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5DC" w:rsidRDefault="000225D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33B82ACB6614E82A8116271E9EB4E1D"/>
          </w:placeholder>
        </w:sdtPr>
        <w:sdtContent>
          <w:r w:rsidRPr="005C2A78">
            <w:rPr>
              <w:rFonts w:cs="Times New Roman"/>
              <w:b/>
              <w:szCs w:val="24"/>
              <w:u w:val="single"/>
            </w:rPr>
            <w:t>BILL ANALYSIS</w:t>
          </w:r>
        </w:sdtContent>
      </w:sdt>
    </w:p>
    <w:p w:rsidR="000225DC" w:rsidRPr="00585C31" w:rsidRDefault="000225DC" w:rsidP="000F1DF9">
      <w:pPr>
        <w:spacing w:after="0" w:line="240" w:lineRule="auto"/>
        <w:rPr>
          <w:rFonts w:cs="Times New Roman"/>
          <w:szCs w:val="24"/>
        </w:rPr>
      </w:pPr>
    </w:p>
    <w:p w:rsidR="000225DC" w:rsidRPr="00585C31" w:rsidRDefault="000225D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25DC" w:rsidTr="000F1DF9">
        <w:tc>
          <w:tcPr>
            <w:tcW w:w="2718" w:type="dxa"/>
          </w:tcPr>
          <w:p w:rsidR="000225DC" w:rsidRPr="005C2A78" w:rsidRDefault="000225DC" w:rsidP="006D756B">
            <w:pPr>
              <w:rPr>
                <w:rFonts w:cs="Times New Roman"/>
                <w:szCs w:val="24"/>
              </w:rPr>
            </w:pPr>
            <w:sdt>
              <w:sdtPr>
                <w:rPr>
                  <w:rFonts w:cs="Times New Roman"/>
                  <w:szCs w:val="24"/>
                </w:rPr>
                <w:alias w:val="Agency Title"/>
                <w:tag w:val="AgencyTitleContentControl"/>
                <w:id w:val="1920747753"/>
                <w:lock w:val="sdtContentLocked"/>
                <w:placeholder>
                  <w:docPart w:val="C6784804A3F54540BE4EDE11B7C2262E"/>
                </w:placeholder>
              </w:sdtPr>
              <w:sdtEndPr>
                <w:rPr>
                  <w:rFonts w:cstheme="minorBidi"/>
                  <w:szCs w:val="22"/>
                </w:rPr>
              </w:sdtEndPr>
              <w:sdtContent>
                <w:r>
                  <w:rPr>
                    <w:rFonts w:cs="Times New Roman"/>
                    <w:szCs w:val="24"/>
                  </w:rPr>
                  <w:t>Senate Research Center</w:t>
                </w:r>
              </w:sdtContent>
            </w:sdt>
          </w:p>
        </w:tc>
        <w:tc>
          <w:tcPr>
            <w:tcW w:w="6858" w:type="dxa"/>
          </w:tcPr>
          <w:p w:rsidR="000225DC" w:rsidRPr="00FF6471" w:rsidRDefault="000225DC" w:rsidP="000F1DF9">
            <w:pPr>
              <w:jc w:val="right"/>
              <w:rPr>
                <w:rFonts w:cs="Times New Roman"/>
                <w:szCs w:val="24"/>
              </w:rPr>
            </w:pPr>
            <w:sdt>
              <w:sdtPr>
                <w:rPr>
                  <w:rFonts w:cs="Times New Roman"/>
                  <w:szCs w:val="24"/>
                </w:rPr>
                <w:alias w:val="Bill Number"/>
                <w:tag w:val="BillNumberOne"/>
                <w:id w:val="-410784069"/>
                <w:lock w:val="sdtContentLocked"/>
                <w:placeholder>
                  <w:docPart w:val="E381567E41D6425BA62C53815716DAD5"/>
                </w:placeholder>
              </w:sdtPr>
              <w:sdtContent>
                <w:r>
                  <w:rPr>
                    <w:rFonts w:cs="Times New Roman"/>
                    <w:szCs w:val="24"/>
                  </w:rPr>
                  <w:t>H.B. 1112</w:t>
                </w:r>
              </w:sdtContent>
            </w:sdt>
          </w:p>
        </w:tc>
      </w:tr>
      <w:tr w:rsidR="000225DC" w:rsidTr="000F1DF9">
        <w:sdt>
          <w:sdtPr>
            <w:rPr>
              <w:rFonts w:cs="Times New Roman"/>
              <w:szCs w:val="24"/>
            </w:rPr>
            <w:alias w:val="TLCNumber"/>
            <w:tag w:val="TLCNumber"/>
            <w:id w:val="-542600604"/>
            <w:lock w:val="sdtLocked"/>
            <w:placeholder>
              <w:docPart w:val="A7B4EC21FF724DF485D947CE46584A22"/>
            </w:placeholder>
          </w:sdtPr>
          <w:sdtContent>
            <w:tc>
              <w:tcPr>
                <w:tcW w:w="2718" w:type="dxa"/>
              </w:tcPr>
              <w:p w:rsidR="000225DC" w:rsidRPr="000F1DF9" w:rsidRDefault="000225DC" w:rsidP="00C65088">
                <w:pPr>
                  <w:rPr>
                    <w:rFonts w:cs="Times New Roman"/>
                    <w:szCs w:val="24"/>
                  </w:rPr>
                </w:pPr>
                <w:r>
                  <w:rPr>
                    <w:rFonts w:cs="Times New Roman"/>
                    <w:szCs w:val="24"/>
                  </w:rPr>
                  <w:t>86R5312 EAS-D</w:t>
                </w:r>
              </w:p>
            </w:tc>
          </w:sdtContent>
        </w:sdt>
        <w:tc>
          <w:tcPr>
            <w:tcW w:w="6858" w:type="dxa"/>
          </w:tcPr>
          <w:p w:rsidR="000225DC" w:rsidRPr="005C2A78" w:rsidRDefault="000225DC" w:rsidP="006D756B">
            <w:pPr>
              <w:jc w:val="right"/>
              <w:rPr>
                <w:rFonts w:cs="Times New Roman"/>
                <w:szCs w:val="24"/>
              </w:rPr>
            </w:pPr>
            <w:sdt>
              <w:sdtPr>
                <w:rPr>
                  <w:rFonts w:cs="Times New Roman"/>
                  <w:szCs w:val="24"/>
                </w:rPr>
                <w:alias w:val="Author Label"/>
                <w:tag w:val="By"/>
                <w:id w:val="72399597"/>
                <w:lock w:val="sdtLocked"/>
                <w:placeholder>
                  <w:docPart w:val="20874180C2574343AB211CB1D9259F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10B49E5626E40818C4C1DF310EBCF9A"/>
                </w:placeholder>
              </w:sdtPr>
              <w:sdtContent>
                <w:r>
                  <w:rPr>
                    <w:rFonts w:cs="Times New Roman"/>
                    <w:szCs w:val="24"/>
                  </w:rPr>
                  <w:t>Davis, Sarah; Oliverson</w:t>
                </w:r>
              </w:sdtContent>
            </w:sdt>
            <w:sdt>
              <w:sdtPr>
                <w:rPr>
                  <w:rFonts w:cs="Times New Roman"/>
                  <w:szCs w:val="24"/>
                </w:rPr>
                <w:alias w:val="Sponsor"/>
                <w:tag w:val="Sponsor"/>
                <w:id w:val="-2039656131"/>
                <w:lock w:val="sdtContentLocked"/>
                <w:placeholder>
                  <w:docPart w:val="085074738FC14DB5A36D788D7D4F77B2"/>
                </w:placeholder>
              </w:sdtPr>
              <w:sdtContent>
                <w:r>
                  <w:rPr>
                    <w:rFonts w:cs="Times New Roman"/>
                    <w:szCs w:val="24"/>
                  </w:rPr>
                  <w:t xml:space="preserve"> (Kolkhorst)</w:t>
                </w:r>
              </w:sdtContent>
            </w:sdt>
          </w:p>
        </w:tc>
      </w:tr>
      <w:tr w:rsidR="000225DC" w:rsidTr="000F1DF9">
        <w:tc>
          <w:tcPr>
            <w:tcW w:w="2718" w:type="dxa"/>
          </w:tcPr>
          <w:p w:rsidR="000225DC" w:rsidRPr="00BC7495" w:rsidRDefault="000225DC" w:rsidP="000F1DF9">
            <w:pPr>
              <w:rPr>
                <w:rFonts w:cs="Times New Roman"/>
                <w:szCs w:val="24"/>
              </w:rPr>
            </w:pPr>
          </w:p>
        </w:tc>
        <w:sdt>
          <w:sdtPr>
            <w:rPr>
              <w:rFonts w:cs="Times New Roman"/>
              <w:szCs w:val="24"/>
            </w:rPr>
            <w:alias w:val="Committee"/>
            <w:tag w:val="Committee"/>
            <w:id w:val="1914272295"/>
            <w:lock w:val="sdtContentLocked"/>
            <w:placeholder>
              <w:docPart w:val="A9D6EE0B01E44EB2B4FEC9AA222877BE"/>
            </w:placeholder>
          </w:sdtPr>
          <w:sdtContent>
            <w:tc>
              <w:tcPr>
                <w:tcW w:w="6858" w:type="dxa"/>
              </w:tcPr>
              <w:p w:rsidR="000225DC" w:rsidRPr="00FF6471" w:rsidRDefault="000225DC" w:rsidP="000F1DF9">
                <w:pPr>
                  <w:jc w:val="right"/>
                  <w:rPr>
                    <w:rFonts w:cs="Times New Roman"/>
                    <w:szCs w:val="24"/>
                  </w:rPr>
                </w:pPr>
                <w:r>
                  <w:rPr>
                    <w:rFonts w:cs="Times New Roman"/>
                    <w:szCs w:val="24"/>
                  </w:rPr>
                  <w:t>Health &amp; Human Services</w:t>
                </w:r>
              </w:p>
            </w:tc>
          </w:sdtContent>
        </w:sdt>
      </w:tr>
      <w:tr w:rsidR="000225DC" w:rsidTr="000F1DF9">
        <w:tc>
          <w:tcPr>
            <w:tcW w:w="2718" w:type="dxa"/>
          </w:tcPr>
          <w:p w:rsidR="000225DC" w:rsidRPr="00BC7495" w:rsidRDefault="000225DC" w:rsidP="000F1DF9">
            <w:pPr>
              <w:rPr>
                <w:rFonts w:cs="Times New Roman"/>
                <w:szCs w:val="24"/>
              </w:rPr>
            </w:pPr>
          </w:p>
        </w:tc>
        <w:sdt>
          <w:sdtPr>
            <w:rPr>
              <w:rFonts w:cs="Times New Roman"/>
              <w:szCs w:val="24"/>
            </w:rPr>
            <w:alias w:val="Date"/>
            <w:tag w:val="DateContentControl"/>
            <w:id w:val="1178081906"/>
            <w:lock w:val="sdtLocked"/>
            <w:placeholder>
              <w:docPart w:val="0379D930BB0343DAA5E69EBDD08156E8"/>
            </w:placeholder>
            <w:date w:fullDate="2019-05-13T00:00:00Z">
              <w:dateFormat w:val="M/d/yyyy"/>
              <w:lid w:val="en-US"/>
              <w:storeMappedDataAs w:val="dateTime"/>
              <w:calendar w:val="gregorian"/>
            </w:date>
          </w:sdtPr>
          <w:sdtContent>
            <w:tc>
              <w:tcPr>
                <w:tcW w:w="6858" w:type="dxa"/>
              </w:tcPr>
              <w:p w:rsidR="000225DC" w:rsidRPr="00FF6471" w:rsidRDefault="000225DC" w:rsidP="000F1DF9">
                <w:pPr>
                  <w:jc w:val="right"/>
                  <w:rPr>
                    <w:rFonts w:cs="Times New Roman"/>
                    <w:szCs w:val="24"/>
                  </w:rPr>
                </w:pPr>
                <w:r>
                  <w:rPr>
                    <w:rFonts w:cs="Times New Roman"/>
                    <w:szCs w:val="24"/>
                  </w:rPr>
                  <w:t>5/13/2019</w:t>
                </w:r>
              </w:p>
            </w:tc>
          </w:sdtContent>
        </w:sdt>
      </w:tr>
      <w:tr w:rsidR="000225DC" w:rsidTr="000F1DF9">
        <w:tc>
          <w:tcPr>
            <w:tcW w:w="2718" w:type="dxa"/>
          </w:tcPr>
          <w:p w:rsidR="000225DC" w:rsidRPr="00BC7495" w:rsidRDefault="000225DC" w:rsidP="000F1DF9">
            <w:pPr>
              <w:rPr>
                <w:rFonts w:cs="Times New Roman"/>
                <w:szCs w:val="24"/>
              </w:rPr>
            </w:pPr>
          </w:p>
        </w:tc>
        <w:sdt>
          <w:sdtPr>
            <w:rPr>
              <w:rFonts w:cs="Times New Roman"/>
              <w:szCs w:val="24"/>
            </w:rPr>
            <w:alias w:val="BA Version"/>
            <w:tag w:val="BAVersion"/>
            <w:id w:val="-1685590809"/>
            <w:lock w:val="sdtContentLocked"/>
            <w:placeholder>
              <w:docPart w:val="AA8C252D412D45B9BAB568DD22C70DBE"/>
            </w:placeholder>
          </w:sdtPr>
          <w:sdtContent>
            <w:tc>
              <w:tcPr>
                <w:tcW w:w="6858" w:type="dxa"/>
              </w:tcPr>
              <w:p w:rsidR="000225DC" w:rsidRPr="00FF6471" w:rsidRDefault="000225DC" w:rsidP="000F1DF9">
                <w:pPr>
                  <w:jc w:val="right"/>
                  <w:rPr>
                    <w:rFonts w:cs="Times New Roman"/>
                    <w:szCs w:val="24"/>
                  </w:rPr>
                </w:pPr>
                <w:r>
                  <w:rPr>
                    <w:rFonts w:cs="Times New Roman"/>
                    <w:szCs w:val="24"/>
                  </w:rPr>
                  <w:t>Engrossed</w:t>
                </w:r>
              </w:p>
            </w:tc>
          </w:sdtContent>
        </w:sdt>
      </w:tr>
    </w:tbl>
    <w:p w:rsidR="000225DC" w:rsidRPr="00FF6471" w:rsidRDefault="000225DC" w:rsidP="000F1DF9">
      <w:pPr>
        <w:spacing w:after="0" w:line="240" w:lineRule="auto"/>
        <w:rPr>
          <w:rFonts w:cs="Times New Roman"/>
          <w:szCs w:val="24"/>
        </w:rPr>
      </w:pPr>
    </w:p>
    <w:p w:rsidR="000225DC" w:rsidRPr="00FF6471" w:rsidRDefault="000225DC" w:rsidP="000F1DF9">
      <w:pPr>
        <w:spacing w:after="0" w:line="240" w:lineRule="auto"/>
        <w:rPr>
          <w:rFonts w:cs="Times New Roman"/>
          <w:szCs w:val="24"/>
        </w:rPr>
      </w:pPr>
    </w:p>
    <w:p w:rsidR="000225DC" w:rsidRPr="00FF6471" w:rsidRDefault="000225D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C6187C84F2945E3B894492D85601551"/>
        </w:placeholder>
      </w:sdtPr>
      <w:sdtContent>
        <w:p w:rsidR="000225DC" w:rsidRDefault="000225D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31F36E716864FB1A31EB0DE3B3D684A"/>
        </w:placeholder>
      </w:sdtPr>
      <w:sdtContent>
        <w:p w:rsidR="000225DC" w:rsidRDefault="000225DC" w:rsidP="007E530A">
          <w:pPr>
            <w:pStyle w:val="NormalWeb"/>
            <w:spacing w:before="0" w:beforeAutospacing="0" w:after="0" w:afterAutospacing="0"/>
            <w:jc w:val="both"/>
            <w:divId w:val="833767018"/>
            <w:rPr>
              <w:rFonts w:eastAsia="Times New Roman"/>
              <w:bCs/>
            </w:rPr>
          </w:pPr>
        </w:p>
        <w:p w:rsidR="000225DC" w:rsidRPr="007E530A" w:rsidRDefault="000225DC" w:rsidP="007E530A">
          <w:pPr>
            <w:pStyle w:val="NormalWeb"/>
            <w:spacing w:before="0" w:beforeAutospacing="0" w:after="0" w:afterAutospacing="0"/>
            <w:jc w:val="both"/>
            <w:divId w:val="833767018"/>
          </w:pPr>
          <w:r w:rsidRPr="007E530A">
            <w:t>Concerns have been raised regarding delays in the removal of outdoor signage of freestanding emergency medical care facilities that are not in operation. H.B. 1112 seeks to address these concerns by requiring such a facility to remove signs from the public view immediately after the facility closes or loses its license.</w:t>
          </w:r>
        </w:p>
        <w:p w:rsidR="000225DC" w:rsidRPr="007E530A" w:rsidRDefault="000225DC" w:rsidP="007E530A">
          <w:pPr>
            <w:pStyle w:val="NormalWeb"/>
            <w:spacing w:before="0" w:beforeAutospacing="0" w:after="0" w:afterAutospacing="0"/>
            <w:jc w:val="both"/>
            <w:divId w:val="833767018"/>
          </w:pPr>
          <w:r w:rsidRPr="007E530A">
            <w:t> </w:t>
          </w:r>
        </w:p>
        <w:p w:rsidR="000225DC" w:rsidRPr="007E530A" w:rsidRDefault="000225DC" w:rsidP="007E530A">
          <w:pPr>
            <w:pStyle w:val="NormalWeb"/>
            <w:spacing w:before="0" w:beforeAutospacing="0" w:after="0" w:afterAutospacing="0"/>
            <w:jc w:val="both"/>
            <w:divId w:val="833767018"/>
          </w:pPr>
          <w:r w:rsidRPr="007E530A">
            <w:t>In the event a hospital closes, there are extensive regulations under current law to ensure that the community is aware of its closure. However, no similar regulations exist for freestanding emergency rooms. H.B. 1112 offers a practical and proactive solution to this issue to ensure that no one in need of emergency medical care is unnecessarily delayed in getting the care they need by requiring a freestanding emergency room to immediately remove its signs from public view in the event of a closure. The bill also allows the Department of State Health Services to seek an injunction through a district court against a facility that fails to remove its signage after it closes.</w:t>
          </w:r>
        </w:p>
        <w:p w:rsidR="000225DC" w:rsidRPr="00D70925" w:rsidRDefault="000225DC" w:rsidP="007E530A">
          <w:pPr>
            <w:spacing w:after="0" w:line="240" w:lineRule="auto"/>
            <w:jc w:val="both"/>
            <w:rPr>
              <w:rFonts w:eastAsia="Times New Roman" w:cs="Times New Roman"/>
              <w:bCs/>
              <w:szCs w:val="24"/>
            </w:rPr>
          </w:pPr>
        </w:p>
      </w:sdtContent>
    </w:sdt>
    <w:p w:rsidR="000225DC" w:rsidRDefault="000225D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1112 </w:t>
      </w:r>
      <w:bookmarkStart w:id="1" w:name="AmendsCurrentLaw"/>
      <w:bookmarkEnd w:id="1"/>
      <w:r>
        <w:rPr>
          <w:rFonts w:cs="Times New Roman"/>
          <w:szCs w:val="24"/>
        </w:rPr>
        <w:t>amends current law relating to the removal of signs indicating that a freestanding emergency medical care facility is operational.</w:t>
      </w:r>
    </w:p>
    <w:p w:rsidR="000225DC" w:rsidRPr="007E530A" w:rsidRDefault="000225DC" w:rsidP="000F1DF9">
      <w:pPr>
        <w:spacing w:after="0" w:line="240" w:lineRule="auto"/>
        <w:jc w:val="both"/>
        <w:rPr>
          <w:rFonts w:eastAsia="Times New Roman" w:cs="Times New Roman"/>
          <w:szCs w:val="24"/>
        </w:rPr>
      </w:pPr>
    </w:p>
    <w:p w:rsidR="000225DC" w:rsidRPr="005C2A78" w:rsidRDefault="000225D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0EDEC33AB9B48138905C4E041F6FEA1"/>
          </w:placeholder>
        </w:sdtPr>
        <w:sdtContent>
          <w:r>
            <w:rPr>
              <w:rFonts w:eastAsia="Times New Roman" w:cs="Times New Roman"/>
              <w:b/>
              <w:szCs w:val="24"/>
              <w:u w:val="single"/>
            </w:rPr>
            <w:t>RULEMAKING AUTHORITY</w:t>
          </w:r>
        </w:sdtContent>
      </w:sdt>
    </w:p>
    <w:p w:rsidR="000225DC" w:rsidRPr="006529C4" w:rsidRDefault="000225DC" w:rsidP="00774EC7">
      <w:pPr>
        <w:spacing w:after="0" w:line="240" w:lineRule="auto"/>
        <w:jc w:val="both"/>
        <w:rPr>
          <w:rFonts w:cs="Times New Roman"/>
          <w:szCs w:val="24"/>
        </w:rPr>
      </w:pPr>
    </w:p>
    <w:p w:rsidR="000225DC" w:rsidRPr="006529C4" w:rsidRDefault="000225DC" w:rsidP="00E3612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225DC" w:rsidRPr="006529C4" w:rsidRDefault="000225DC" w:rsidP="00774EC7">
      <w:pPr>
        <w:spacing w:after="0" w:line="240" w:lineRule="auto"/>
        <w:jc w:val="both"/>
        <w:rPr>
          <w:rFonts w:cs="Times New Roman"/>
          <w:szCs w:val="24"/>
        </w:rPr>
      </w:pPr>
    </w:p>
    <w:p w:rsidR="000225DC" w:rsidRPr="005C2A78" w:rsidRDefault="000225D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BFFD668943140449EB5F8F433D7356D"/>
          </w:placeholder>
        </w:sdtPr>
        <w:sdtContent>
          <w:r>
            <w:rPr>
              <w:rFonts w:eastAsia="Times New Roman" w:cs="Times New Roman"/>
              <w:b/>
              <w:szCs w:val="24"/>
              <w:u w:val="single"/>
            </w:rPr>
            <w:t>SECTION BY SECTION ANALYSIS</w:t>
          </w:r>
        </w:sdtContent>
      </w:sdt>
    </w:p>
    <w:p w:rsidR="000225DC" w:rsidRPr="005C2A78" w:rsidRDefault="000225DC" w:rsidP="000F1DF9">
      <w:pPr>
        <w:spacing w:after="0" w:line="240" w:lineRule="auto"/>
        <w:jc w:val="both"/>
        <w:rPr>
          <w:rFonts w:eastAsia="Times New Roman" w:cs="Times New Roman"/>
          <w:szCs w:val="24"/>
        </w:rPr>
      </w:pPr>
    </w:p>
    <w:p w:rsidR="000225DC" w:rsidRDefault="000225DC" w:rsidP="00E36128">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E530A">
        <w:rPr>
          <w:rFonts w:eastAsia="Times New Roman" w:cs="Times New Roman"/>
          <w:szCs w:val="24"/>
        </w:rPr>
        <w:t>Subchapter D, Chapter 254, Health and Safety Code, by adding Section 254.156</w:t>
      </w:r>
      <w:r>
        <w:rPr>
          <w:rFonts w:eastAsia="Times New Roman" w:cs="Times New Roman"/>
          <w:szCs w:val="24"/>
        </w:rPr>
        <w:t>,</w:t>
      </w:r>
      <w:r w:rsidRPr="007E530A">
        <w:rPr>
          <w:rFonts w:eastAsia="Times New Roman" w:cs="Times New Roman"/>
          <w:szCs w:val="24"/>
        </w:rPr>
        <w:t xml:space="preserve"> as follows:</w:t>
      </w:r>
      <w:r>
        <w:rPr>
          <w:rFonts w:eastAsia="Times New Roman" w:cs="Times New Roman"/>
          <w:szCs w:val="24"/>
        </w:rPr>
        <w:t xml:space="preserve"> </w:t>
      </w:r>
    </w:p>
    <w:p w:rsidR="000225DC" w:rsidRDefault="000225DC" w:rsidP="00E36128">
      <w:pPr>
        <w:widowControl w:val="0"/>
        <w:autoSpaceDE w:val="0"/>
        <w:autoSpaceDN w:val="0"/>
        <w:adjustRightInd w:val="0"/>
        <w:spacing w:after="0" w:line="240" w:lineRule="auto"/>
        <w:ind w:left="720"/>
        <w:jc w:val="both"/>
        <w:rPr>
          <w:rFonts w:eastAsia="Times New Roman" w:cs="Times New Roman"/>
          <w:szCs w:val="24"/>
        </w:rPr>
      </w:pPr>
      <w:r w:rsidRPr="007E530A">
        <w:rPr>
          <w:rFonts w:eastAsia="Times New Roman" w:cs="Times New Roman"/>
          <w:szCs w:val="24"/>
        </w:rPr>
        <w:t>Sec</w:t>
      </w:r>
      <w:r>
        <w:rPr>
          <w:rFonts w:eastAsia="Times New Roman" w:cs="Times New Roman"/>
          <w:szCs w:val="24"/>
        </w:rPr>
        <w:t>. 254.156.  REMOVAL OF SIGNS.  Requires a freestanding emergency medical care</w:t>
      </w:r>
      <w:r w:rsidRPr="007E530A">
        <w:rPr>
          <w:rFonts w:eastAsia="Times New Roman" w:cs="Times New Roman"/>
          <w:szCs w:val="24"/>
        </w:rPr>
        <w:t xml:space="preserve"> facility that closes or for which a license issued under this chapter</w:t>
      </w:r>
      <w:r>
        <w:rPr>
          <w:rFonts w:eastAsia="Times New Roman" w:cs="Times New Roman"/>
          <w:szCs w:val="24"/>
        </w:rPr>
        <w:t xml:space="preserve"> (Freestanding Emergency Medical Care Facilities)</w:t>
      </w:r>
      <w:r w:rsidRPr="007E530A">
        <w:rPr>
          <w:rFonts w:eastAsia="Times New Roman" w:cs="Times New Roman"/>
          <w:szCs w:val="24"/>
        </w:rPr>
        <w:t xml:space="preserve"> expires or is suspended or revoked </w:t>
      </w:r>
      <w:r>
        <w:rPr>
          <w:rFonts w:eastAsia="Times New Roman" w:cs="Times New Roman"/>
          <w:szCs w:val="24"/>
        </w:rPr>
        <w:t>to</w:t>
      </w:r>
      <w:r w:rsidRPr="007E530A">
        <w:rPr>
          <w:rFonts w:eastAsia="Times New Roman" w:cs="Times New Roman"/>
          <w:szCs w:val="24"/>
        </w:rPr>
        <w:t xml:space="preserve"> immediately remove or cause to be removed any signs within view of the general public indicating that the facility is in operation. </w:t>
      </w:r>
    </w:p>
    <w:p w:rsidR="000225DC" w:rsidRPr="005C2A78" w:rsidRDefault="000225DC" w:rsidP="00E36128">
      <w:pPr>
        <w:widowControl w:val="0"/>
        <w:autoSpaceDE w:val="0"/>
        <w:autoSpaceDN w:val="0"/>
        <w:adjustRightInd w:val="0"/>
        <w:spacing w:after="0" w:line="240" w:lineRule="auto"/>
        <w:ind w:left="720"/>
        <w:jc w:val="both"/>
        <w:rPr>
          <w:rFonts w:eastAsia="Times New Roman" w:cs="Times New Roman"/>
          <w:szCs w:val="24"/>
        </w:rPr>
      </w:pPr>
    </w:p>
    <w:p w:rsidR="000225DC" w:rsidRDefault="000225DC" w:rsidP="00E36128">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7E530A">
        <w:rPr>
          <w:rFonts w:eastAsia="Times New Roman" w:cs="Times New Roman"/>
          <w:szCs w:val="24"/>
        </w:rPr>
        <w:t>Sections 254.203(a) and (b), Health and Safety Code, as follows:</w:t>
      </w:r>
      <w:r>
        <w:rPr>
          <w:rFonts w:eastAsia="Times New Roman" w:cs="Times New Roman"/>
          <w:szCs w:val="24"/>
        </w:rPr>
        <w:t xml:space="preserve"> </w:t>
      </w:r>
    </w:p>
    <w:p w:rsidR="000225DC" w:rsidRDefault="000225DC" w:rsidP="00E36128">
      <w:pPr>
        <w:spacing w:line="240" w:lineRule="auto"/>
        <w:ind w:left="720"/>
        <w:jc w:val="both"/>
        <w:rPr>
          <w:rFonts w:eastAsia="Times New Roman" w:cs="Times New Roman"/>
          <w:szCs w:val="24"/>
        </w:rPr>
      </w:pPr>
      <w:r>
        <w:rPr>
          <w:rFonts w:eastAsia="Times New Roman" w:cs="Times New Roman"/>
          <w:szCs w:val="24"/>
        </w:rPr>
        <w:t>(a) Authorizes the D</w:t>
      </w:r>
      <w:r w:rsidRPr="007E530A">
        <w:rPr>
          <w:rFonts w:eastAsia="Times New Roman" w:cs="Times New Roman"/>
          <w:szCs w:val="24"/>
        </w:rPr>
        <w:t>epartment</w:t>
      </w:r>
      <w:r>
        <w:rPr>
          <w:rFonts w:eastAsia="Times New Roman" w:cs="Times New Roman"/>
          <w:szCs w:val="24"/>
        </w:rPr>
        <w:t xml:space="preserve"> of State Health Services (DSHS)</w:t>
      </w:r>
      <w:r w:rsidRPr="007E530A">
        <w:rPr>
          <w:rFonts w:eastAsia="Times New Roman" w:cs="Times New Roman"/>
          <w:szCs w:val="24"/>
        </w:rPr>
        <w:t xml:space="preserve"> </w:t>
      </w:r>
      <w:r>
        <w:rPr>
          <w:rFonts w:eastAsia="Times New Roman" w:cs="Times New Roman"/>
          <w:szCs w:val="24"/>
        </w:rPr>
        <w:t>to</w:t>
      </w:r>
      <w:r w:rsidRPr="007E530A">
        <w:rPr>
          <w:rFonts w:eastAsia="Times New Roman" w:cs="Times New Roman"/>
          <w:szCs w:val="24"/>
        </w:rPr>
        <w:t xml:space="preserve"> petition a district court for a temporary restraining order to restrain a continuing violation of the standards or licensing requirements provided under thi</w:t>
      </w:r>
      <w:r>
        <w:rPr>
          <w:rFonts w:eastAsia="Times New Roman" w:cs="Times New Roman"/>
          <w:szCs w:val="24"/>
        </w:rPr>
        <w:t xml:space="preserve">s chapter or of Section 254.156 </w:t>
      </w:r>
      <w:r w:rsidRPr="007E530A">
        <w:rPr>
          <w:rFonts w:eastAsia="Times New Roman" w:cs="Times New Roman"/>
          <w:szCs w:val="24"/>
        </w:rPr>
        <w:t xml:space="preserve">if </w:t>
      </w:r>
      <w:r>
        <w:rPr>
          <w:rFonts w:eastAsia="Times New Roman" w:cs="Times New Roman"/>
          <w:szCs w:val="24"/>
        </w:rPr>
        <w:t>DSHS</w:t>
      </w:r>
      <w:r w:rsidRPr="007E530A">
        <w:rPr>
          <w:rFonts w:eastAsia="Times New Roman" w:cs="Times New Roman"/>
          <w:szCs w:val="24"/>
        </w:rPr>
        <w:t xml:space="preserve"> finds that the violation creates an immediate threat to the health and safety of the patients of a facility or of the public</w:t>
      </w:r>
      <w:r>
        <w:rPr>
          <w:rFonts w:eastAsia="Times New Roman" w:cs="Times New Roman"/>
          <w:szCs w:val="24"/>
        </w:rPr>
        <w:t>, rather than under this chapter if DSHS finds that the violation creates a immediate threat to the health and safety of the patients of a facility</w:t>
      </w:r>
      <w:r w:rsidRPr="007E530A">
        <w:rPr>
          <w:rFonts w:eastAsia="Times New Roman" w:cs="Times New Roman"/>
          <w:szCs w:val="24"/>
        </w:rPr>
        <w:t>.</w:t>
      </w:r>
      <w:r>
        <w:rPr>
          <w:rFonts w:eastAsia="Times New Roman" w:cs="Times New Roman"/>
          <w:szCs w:val="24"/>
        </w:rPr>
        <w:t xml:space="preserve"> </w:t>
      </w:r>
    </w:p>
    <w:p w:rsidR="000225DC" w:rsidRDefault="000225DC" w:rsidP="00E36128">
      <w:pPr>
        <w:spacing w:line="240" w:lineRule="auto"/>
        <w:ind w:left="720"/>
        <w:jc w:val="both"/>
        <w:rPr>
          <w:rFonts w:eastAsia="Times New Roman" w:cs="Times New Roman"/>
          <w:szCs w:val="24"/>
        </w:rPr>
      </w:pPr>
      <w:r>
        <w:rPr>
          <w:rFonts w:eastAsia="Times New Roman" w:cs="Times New Roman"/>
          <w:szCs w:val="24"/>
        </w:rPr>
        <w:t xml:space="preserve">(b) </w:t>
      </w:r>
      <w:r w:rsidRPr="007E530A">
        <w:rPr>
          <w:rFonts w:eastAsia="Times New Roman" w:cs="Times New Roman"/>
          <w:szCs w:val="24"/>
        </w:rPr>
        <w:t>A</w:t>
      </w:r>
      <w:r>
        <w:rPr>
          <w:rFonts w:eastAsia="Times New Roman" w:cs="Times New Roman"/>
          <w:szCs w:val="24"/>
        </w:rPr>
        <w:t>uthorizes a</w:t>
      </w:r>
      <w:r w:rsidRPr="007E530A">
        <w:rPr>
          <w:rFonts w:eastAsia="Times New Roman" w:cs="Times New Roman"/>
          <w:szCs w:val="24"/>
        </w:rPr>
        <w:t xml:space="preserve"> district court, on petition of </w:t>
      </w:r>
      <w:r>
        <w:rPr>
          <w:rFonts w:eastAsia="Times New Roman" w:cs="Times New Roman"/>
          <w:szCs w:val="24"/>
        </w:rPr>
        <w:t>DSHS</w:t>
      </w:r>
      <w:r w:rsidRPr="007E530A">
        <w:rPr>
          <w:rFonts w:eastAsia="Times New Roman" w:cs="Times New Roman"/>
          <w:szCs w:val="24"/>
        </w:rPr>
        <w:t xml:space="preserve"> and on a finding by the court that a person is violating the standards or licensing requirements provided under this chapter or is violating Section 254.156, </w:t>
      </w:r>
      <w:r>
        <w:rPr>
          <w:rFonts w:eastAsia="Times New Roman" w:cs="Times New Roman"/>
          <w:szCs w:val="24"/>
        </w:rPr>
        <w:t xml:space="preserve">to </w:t>
      </w:r>
      <w:r w:rsidRPr="007E530A">
        <w:rPr>
          <w:rFonts w:eastAsia="Times New Roman" w:cs="Times New Roman"/>
          <w:szCs w:val="24"/>
        </w:rPr>
        <w:t>by injunction:</w:t>
      </w:r>
      <w:r>
        <w:rPr>
          <w:rFonts w:eastAsia="Times New Roman" w:cs="Times New Roman"/>
          <w:szCs w:val="24"/>
        </w:rPr>
        <w:t xml:space="preserve"> </w:t>
      </w:r>
    </w:p>
    <w:p w:rsidR="000225DC" w:rsidRDefault="000225DC" w:rsidP="00E36128">
      <w:pPr>
        <w:spacing w:line="240" w:lineRule="auto"/>
        <w:ind w:left="1440"/>
        <w:jc w:val="both"/>
        <w:rPr>
          <w:rFonts w:eastAsia="Times New Roman" w:cs="Times New Roman"/>
          <w:szCs w:val="24"/>
        </w:rPr>
      </w:pPr>
      <w:r>
        <w:rPr>
          <w:rFonts w:eastAsia="Times New Roman" w:cs="Times New Roman"/>
          <w:szCs w:val="24"/>
        </w:rPr>
        <w:t xml:space="preserve">(1) prohibit a person from continuing the violation, rather than continuing a violation of the standards or licensing requirements provided under this chapter; or </w:t>
      </w:r>
    </w:p>
    <w:p w:rsidR="000225DC" w:rsidRPr="005C2A78" w:rsidRDefault="000225DC" w:rsidP="00E36128">
      <w:pPr>
        <w:spacing w:line="240" w:lineRule="auto"/>
        <w:ind w:left="1440"/>
        <w:jc w:val="both"/>
        <w:rPr>
          <w:rFonts w:eastAsia="Times New Roman" w:cs="Times New Roman"/>
          <w:szCs w:val="24"/>
        </w:rPr>
      </w:pPr>
      <w:r>
        <w:rPr>
          <w:rFonts w:eastAsia="Times New Roman" w:cs="Times New Roman"/>
          <w:szCs w:val="24"/>
        </w:rPr>
        <w:t xml:space="preserve">(2)–(3) makes no changes to these subdivisions </w:t>
      </w:r>
    </w:p>
    <w:p w:rsidR="000225DC" w:rsidRPr="00C8671F" w:rsidRDefault="000225DC" w:rsidP="00E3612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0225D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1F7" w:rsidRDefault="00E061F7" w:rsidP="000F1DF9">
      <w:pPr>
        <w:spacing w:after="0" w:line="240" w:lineRule="auto"/>
      </w:pPr>
      <w:r>
        <w:separator/>
      </w:r>
    </w:p>
  </w:endnote>
  <w:endnote w:type="continuationSeparator" w:id="0">
    <w:p w:rsidR="00E061F7" w:rsidRDefault="00E061F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061F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25DC">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25DC">
                <w:rPr>
                  <w:sz w:val="20"/>
                  <w:szCs w:val="20"/>
                </w:rPr>
                <w:t>H.B. 1112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25D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061F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25D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25D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1F7" w:rsidRDefault="00E061F7" w:rsidP="000F1DF9">
      <w:pPr>
        <w:spacing w:after="0" w:line="240" w:lineRule="auto"/>
      </w:pPr>
      <w:r>
        <w:separator/>
      </w:r>
    </w:p>
  </w:footnote>
  <w:footnote w:type="continuationSeparator" w:id="0">
    <w:p w:rsidR="00E061F7" w:rsidRDefault="00E061F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25DC"/>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061F7"/>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F5B08"/>
  <w15:docId w15:val="{80A463F3-C406-4544-B731-DDDA25CF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25D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76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11511" w:rsidP="00C1151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33B82ACB6614E82A8116271E9EB4E1D"/>
        <w:category>
          <w:name w:val="General"/>
          <w:gallery w:val="placeholder"/>
        </w:category>
        <w:types>
          <w:type w:val="bbPlcHdr"/>
        </w:types>
        <w:behaviors>
          <w:behavior w:val="content"/>
        </w:behaviors>
        <w:guid w:val="{4D739B0F-9882-4B39-B28D-CB927F9BD50F}"/>
      </w:docPartPr>
      <w:docPartBody>
        <w:p w:rsidR="00000000" w:rsidRDefault="00856263"/>
      </w:docPartBody>
    </w:docPart>
    <w:docPart>
      <w:docPartPr>
        <w:name w:val="C6784804A3F54540BE4EDE11B7C2262E"/>
        <w:category>
          <w:name w:val="General"/>
          <w:gallery w:val="placeholder"/>
        </w:category>
        <w:types>
          <w:type w:val="bbPlcHdr"/>
        </w:types>
        <w:behaviors>
          <w:behavior w:val="content"/>
        </w:behaviors>
        <w:guid w:val="{0FC89037-05DC-4D7E-A001-E1C16C15CFA2}"/>
      </w:docPartPr>
      <w:docPartBody>
        <w:p w:rsidR="00000000" w:rsidRDefault="00856263"/>
      </w:docPartBody>
    </w:docPart>
    <w:docPart>
      <w:docPartPr>
        <w:name w:val="E381567E41D6425BA62C53815716DAD5"/>
        <w:category>
          <w:name w:val="General"/>
          <w:gallery w:val="placeholder"/>
        </w:category>
        <w:types>
          <w:type w:val="bbPlcHdr"/>
        </w:types>
        <w:behaviors>
          <w:behavior w:val="content"/>
        </w:behaviors>
        <w:guid w:val="{8C5CDFD7-559A-42FC-AD8A-9842605265D2}"/>
      </w:docPartPr>
      <w:docPartBody>
        <w:p w:rsidR="00000000" w:rsidRDefault="00856263"/>
      </w:docPartBody>
    </w:docPart>
    <w:docPart>
      <w:docPartPr>
        <w:name w:val="A7B4EC21FF724DF485D947CE46584A22"/>
        <w:category>
          <w:name w:val="General"/>
          <w:gallery w:val="placeholder"/>
        </w:category>
        <w:types>
          <w:type w:val="bbPlcHdr"/>
        </w:types>
        <w:behaviors>
          <w:behavior w:val="content"/>
        </w:behaviors>
        <w:guid w:val="{22CCD4AE-5A3F-488B-AC94-5B9E00A82E7C}"/>
      </w:docPartPr>
      <w:docPartBody>
        <w:p w:rsidR="00000000" w:rsidRDefault="00856263"/>
      </w:docPartBody>
    </w:docPart>
    <w:docPart>
      <w:docPartPr>
        <w:name w:val="20874180C2574343AB211CB1D9259F4E"/>
        <w:category>
          <w:name w:val="General"/>
          <w:gallery w:val="placeholder"/>
        </w:category>
        <w:types>
          <w:type w:val="bbPlcHdr"/>
        </w:types>
        <w:behaviors>
          <w:behavior w:val="content"/>
        </w:behaviors>
        <w:guid w:val="{B3445D47-F622-4BE5-894C-DB6B8BC59767}"/>
      </w:docPartPr>
      <w:docPartBody>
        <w:p w:rsidR="00000000" w:rsidRDefault="00856263"/>
      </w:docPartBody>
    </w:docPart>
    <w:docPart>
      <w:docPartPr>
        <w:name w:val="E10B49E5626E40818C4C1DF310EBCF9A"/>
        <w:category>
          <w:name w:val="General"/>
          <w:gallery w:val="placeholder"/>
        </w:category>
        <w:types>
          <w:type w:val="bbPlcHdr"/>
        </w:types>
        <w:behaviors>
          <w:behavior w:val="content"/>
        </w:behaviors>
        <w:guid w:val="{BC47F042-AFE7-4588-ACFA-372FFC36AB6E}"/>
      </w:docPartPr>
      <w:docPartBody>
        <w:p w:rsidR="00000000" w:rsidRDefault="00856263"/>
      </w:docPartBody>
    </w:docPart>
    <w:docPart>
      <w:docPartPr>
        <w:name w:val="085074738FC14DB5A36D788D7D4F77B2"/>
        <w:category>
          <w:name w:val="General"/>
          <w:gallery w:val="placeholder"/>
        </w:category>
        <w:types>
          <w:type w:val="bbPlcHdr"/>
        </w:types>
        <w:behaviors>
          <w:behavior w:val="content"/>
        </w:behaviors>
        <w:guid w:val="{9869ED96-D216-41E0-9ECF-6207D92A6913}"/>
      </w:docPartPr>
      <w:docPartBody>
        <w:p w:rsidR="00000000" w:rsidRDefault="00856263"/>
      </w:docPartBody>
    </w:docPart>
    <w:docPart>
      <w:docPartPr>
        <w:name w:val="A9D6EE0B01E44EB2B4FEC9AA222877BE"/>
        <w:category>
          <w:name w:val="General"/>
          <w:gallery w:val="placeholder"/>
        </w:category>
        <w:types>
          <w:type w:val="bbPlcHdr"/>
        </w:types>
        <w:behaviors>
          <w:behavior w:val="content"/>
        </w:behaviors>
        <w:guid w:val="{5B340FB6-2B0C-45E8-9162-78E69BAB07DD}"/>
      </w:docPartPr>
      <w:docPartBody>
        <w:p w:rsidR="00000000" w:rsidRDefault="00856263"/>
      </w:docPartBody>
    </w:docPart>
    <w:docPart>
      <w:docPartPr>
        <w:name w:val="0379D930BB0343DAA5E69EBDD08156E8"/>
        <w:category>
          <w:name w:val="General"/>
          <w:gallery w:val="placeholder"/>
        </w:category>
        <w:types>
          <w:type w:val="bbPlcHdr"/>
        </w:types>
        <w:behaviors>
          <w:behavior w:val="content"/>
        </w:behaviors>
        <w:guid w:val="{2EB2C259-FF8A-4B85-BC54-C0F5FFBD75F0}"/>
      </w:docPartPr>
      <w:docPartBody>
        <w:p w:rsidR="00000000" w:rsidRDefault="00C11511" w:rsidP="00C11511">
          <w:pPr>
            <w:pStyle w:val="0379D930BB0343DAA5E69EBDD08156E8"/>
          </w:pPr>
          <w:r w:rsidRPr="00A30DD1">
            <w:rPr>
              <w:rStyle w:val="PlaceholderText"/>
            </w:rPr>
            <w:t>Click here to enter a date.</w:t>
          </w:r>
        </w:p>
      </w:docPartBody>
    </w:docPart>
    <w:docPart>
      <w:docPartPr>
        <w:name w:val="AA8C252D412D45B9BAB568DD22C70DBE"/>
        <w:category>
          <w:name w:val="General"/>
          <w:gallery w:val="placeholder"/>
        </w:category>
        <w:types>
          <w:type w:val="bbPlcHdr"/>
        </w:types>
        <w:behaviors>
          <w:behavior w:val="content"/>
        </w:behaviors>
        <w:guid w:val="{6AC3ED84-BE19-4522-B46F-5B4C77491CE5}"/>
      </w:docPartPr>
      <w:docPartBody>
        <w:p w:rsidR="00000000" w:rsidRDefault="00856263"/>
      </w:docPartBody>
    </w:docPart>
    <w:docPart>
      <w:docPartPr>
        <w:name w:val="2C6187C84F2945E3B894492D85601551"/>
        <w:category>
          <w:name w:val="General"/>
          <w:gallery w:val="placeholder"/>
        </w:category>
        <w:types>
          <w:type w:val="bbPlcHdr"/>
        </w:types>
        <w:behaviors>
          <w:behavior w:val="content"/>
        </w:behaviors>
        <w:guid w:val="{3EC196D2-C737-444D-AE17-6B5C9DD7F916}"/>
      </w:docPartPr>
      <w:docPartBody>
        <w:p w:rsidR="00000000" w:rsidRDefault="00856263"/>
      </w:docPartBody>
    </w:docPart>
    <w:docPart>
      <w:docPartPr>
        <w:name w:val="F31F36E716864FB1A31EB0DE3B3D684A"/>
        <w:category>
          <w:name w:val="General"/>
          <w:gallery w:val="placeholder"/>
        </w:category>
        <w:types>
          <w:type w:val="bbPlcHdr"/>
        </w:types>
        <w:behaviors>
          <w:behavior w:val="content"/>
        </w:behaviors>
        <w:guid w:val="{C268FDB1-69C2-4D47-A192-E2FFAB51BF18}"/>
      </w:docPartPr>
      <w:docPartBody>
        <w:p w:rsidR="00000000" w:rsidRDefault="00C11511" w:rsidP="00C11511">
          <w:pPr>
            <w:pStyle w:val="F31F36E716864FB1A31EB0DE3B3D684A"/>
          </w:pPr>
          <w:r>
            <w:rPr>
              <w:rFonts w:eastAsia="Times New Roman" w:cs="Times New Roman"/>
              <w:bCs/>
              <w:szCs w:val="24"/>
            </w:rPr>
            <w:t xml:space="preserve"> </w:t>
          </w:r>
        </w:p>
      </w:docPartBody>
    </w:docPart>
    <w:docPart>
      <w:docPartPr>
        <w:name w:val="C0EDEC33AB9B48138905C4E041F6FEA1"/>
        <w:category>
          <w:name w:val="General"/>
          <w:gallery w:val="placeholder"/>
        </w:category>
        <w:types>
          <w:type w:val="bbPlcHdr"/>
        </w:types>
        <w:behaviors>
          <w:behavior w:val="content"/>
        </w:behaviors>
        <w:guid w:val="{39FF421B-A855-45A2-855A-8610DB916F96}"/>
      </w:docPartPr>
      <w:docPartBody>
        <w:p w:rsidR="00000000" w:rsidRDefault="00856263"/>
      </w:docPartBody>
    </w:docPart>
    <w:docPart>
      <w:docPartPr>
        <w:name w:val="8BFFD668943140449EB5F8F433D7356D"/>
        <w:category>
          <w:name w:val="General"/>
          <w:gallery w:val="placeholder"/>
        </w:category>
        <w:types>
          <w:type w:val="bbPlcHdr"/>
        </w:types>
        <w:behaviors>
          <w:behavior w:val="content"/>
        </w:behaviors>
        <w:guid w:val="{CD837B72-AADA-4BC1-BEC2-CD709BAA133D}"/>
      </w:docPartPr>
      <w:docPartBody>
        <w:p w:rsidR="00000000" w:rsidRDefault="008562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6263"/>
    <w:rsid w:val="008C55F7"/>
    <w:rsid w:val="0090598B"/>
    <w:rsid w:val="00984D6C"/>
    <w:rsid w:val="00A54AD6"/>
    <w:rsid w:val="00A57564"/>
    <w:rsid w:val="00B252A4"/>
    <w:rsid w:val="00B5530B"/>
    <w:rsid w:val="00C11511"/>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51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11511"/>
    <w:rPr>
      <w:rFonts w:ascii="Times New Roman" w:hAnsi="Times New Roman"/>
      <w:sz w:val="24"/>
    </w:rPr>
  </w:style>
  <w:style w:type="paragraph" w:customStyle="1" w:styleId="487D89B4F8B34DB4967D41FE18F7F88D9">
    <w:name w:val="487D89B4F8B34DB4967D41FE18F7F88D9"/>
    <w:rsid w:val="00C11511"/>
    <w:rPr>
      <w:rFonts w:ascii="Times New Roman" w:hAnsi="Times New Roman"/>
      <w:sz w:val="24"/>
    </w:rPr>
  </w:style>
  <w:style w:type="paragraph" w:customStyle="1" w:styleId="AE2570ED5D764CD7AF9686706F550F4622">
    <w:name w:val="AE2570ED5D764CD7AF9686706F550F4622"/>
    <w:rsid w:val="00C11511"/>
    <w:pPr>
      <w:tabs>
        <w:tab w:val="center" w:pos="4680"/>
        <w:tab w:val="right" w:pos="9360"/>
      </w:tabs>
      <w:spacing w:after="0" w:line="240" w:lineRule="auto"/>
    </w:pPr>
    <w:rPr>
      <w:rFonts w:ascii="Times New Roman" w:hAnsi="Times New Roman"/>
      <w:sz w:val="24"/>
    </w:rPr>
  </w:style>
  <w:style w:type="paragraph" w:customStyle="1" w:styleId="0379D930BB0343DAA5E69EBDD08156E8">
    <w:name w:val="0379D930BB0343DAA5E69EBDD08156E8"/>
    <w:rsid w:val="00C11511"/>
    <w:pPr>
      <w:spacing w:after="160" w:line="259" w:lineRule="auto"/>
    </w:pPr>
  </w:style>
  <w:style w:type="paragraph" w:customStyle="1" w:styleId="F31F36E716864FB1A31EB0DE3B3D684A">
    <w:name w:val="F31F36E716864FB1A31EB0DE3B3D684A"/>
    <w:rsid w:val="00C115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A1473B2-B19C-41B8-A583-E1FE0E6B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467</Words>
  <Characters>2665</Characters>
  <Application>Microsoft Office Word</Application>
  <DocSecurity>0</DocSecurity>
  <Lines>22</Lines>
  <Paragraphs>6</Paragraphs>
  <ScaleCrop>false</ScaleCrop>
  <Company>Texas Legislative Council</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2019-05-14T02:06:00Z</cp:lastPrinted>
  <dcterms:created xsi:type="dcterms:W3CDTF">2015-05-29T14:24:00Z</dcterms:created>
  <dcterms:modified xsi:type="dcterms:W3CDTF">2019-05-14T02:06:00Z</dcterms:modified>
</cp:coreProperties>
</file>

<file path=docProps/custom.xml><?xml version="1.0" encoding="utf-8"?>
<op:Properties xmlns:vt="http://schemas.openxmlformats.org/officeDocument/2006/docPropsVTypes" xmlns:op="http://schemas.openxmlformats.org/officeDocument/2006/custom-properties"/>
</file>