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3DF8" w:rsidTr="00345119">
        <w:tc>
          <w:tcPr>
            <w:tcW w:w="9576" w:type="dxa"/>
            <w:noWrap/>
          </w:tcPr>
          <w:p w:rsidR="008423E4" w:rsidRPr="0022177D" w:rsidRDefault="000C5C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5CE9" w:rsidP="008423E4">
      <w:pPr>
        <w:jc w:val="center"/>
      </w:pPr>
    </w:p>
    <w:p w:rsidR="008423E4" w:rsidRPr="00B31F0E" w:rsidRDefault="000C5CE9" w:rsidP="008423E4"/>
    <w:p w:rsidR="008423E4" w:rsidRPr="00742794" w:rsidRDefault="000C5C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3DF8" w:rsidTr="00345119">
        <w:tc>
          <w:tcPr>
            <w:tcW w:w="9576" w:type="dxa"/>
          </w:tcPr>
          <w:p w:rsidR="008423E4" w:rsidRPr="00861995" w:rsidRDefault="000C5CE9" w:rsidP="00345119">
            <w:pPr>
              <w:jc w:val="right"/>
            </w:pPr>
            <w:r>
              <w:t>C.S.H.B. 1115</w:t>
            </w:r>
          </w:p>
        </w:tc>
      </w:tr>
      <w:tr w:rsidR="00ED3DF8" w:rsidTr="00345119">
        <w:tc>
          <w:tcPr>
            <w:tcW w:w="9576" w:type="dxa"/>
          </w:tcPr>
          <w:p w:rsidR="008423E4" w:rsidRPr="00861995" w:rsidRDefault="000C5CE9" w:rsidP="00BF3DB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ED3DF8" w:rsidTr="00345119">
        <w:tc>
          <w:tcPr>
            <w:tcW w:w="9576" w:type="dxa"/>
          </w:tcPr>
          <w:p w:rsidR="008423E4" w:rsidRPr="00861995" w:rsidRDefault="000C5CE9" w:rsidP="00345119">
            <w:pPr>
              <w:jc w:val="right"/>
            </w:pPr>
            <w:r>
              <w:t>Corrections</w:t>
            </w:r>
          </w:p>
        </w:tc>
      </w:tr>
      <w:tr w:rsidR="00ED3DF8" w:rsidTr="00345119">
        <w:tc>
          <w:tcPr>
            <w:tcW w:w="9576" w:type="dxa"/>
          </w:tcPr>
          <w:p w:rsidR="008423E4" w:rsidRDefault="000C5CE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C5CE9" w:rsidP="008423E4">
      <w:pPr>
        <w:tabs>
          <w:tab w:val="right" w:pos="9360"/>
        </w:tabs>
      </w:pPr>
    </w:p>
    <w:p w:rsidR="008423E4" w:rsidRDefault="000C5CE9" w:rsidP="008423E4"/>
    <w:p w:rsidR="008423E4" w:rsidRDefault="000C5C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3DF8" w:rsidTr="00345119">
        <w:tc>
          <w:tcPr>
            <w:tcW w:w="9576" w:type="dxa"/>
          </w:tcPr>
          <w:p w:rsidR="008423E4" w:rsidRPr="00A8133F" w:rsidRDefault="000C5CE9" w:rsidP="007227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5CE9" w:rsidP="007227DF"/>
          <w:p w:rsidR="008423E4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lack of protections </w:t>
            </w:r>
            <w:r w:rsidRPr="00832A3D">
              <w:t xml:space="preserve">guaranteeing the safe care of children </w:t>
            </w:r>
            <w:r>
              <w:t>whose</w:t>
            </w:r>
            <w:r w:rsidRPr="00832A3D">
              <w:t xml:space="preserve"> parents</w:t>
            </w:r>
            <w:r>
              <w:t xml:space="preserve"> are arrested</w:t>
            </w:r>
            <w:r w:rsidRPr="00832A3D">
              <w:t xml:space="preserve">. </w:t>
            </w:r>
            <w:r>
              <w:t>C.S.</w:t>
            </w:r>
            <w:r w:rsidRPr="00832A3D">
              <w:t xml:space="preserve">H.B. 1115 </w:t>
            </w:r>
            <w:r>
              <w:t>seeks to address this issue by</w:t>
            </w:r>
            <w:r w:rsidRPr="00832A3D">
              <w:t xml:space="preserve"> requir</w:t>
            </w:r>
            <w:r>
              <w:t>ing</w:t>
            </w:r>
            <w:r w:rsidRPr="00832A3D">
              <w:t xml:space="preserve"> law enforcement agencies to adopt policies regarding the safe placement of children who are in the care, custody, or control of a parent at the time of their arrest.</w:t>
            </w:r>
          </w:p>
          <w:p w:rsidR="008423E4" w:rsidRPr="00E26B13" w:rsidRDefault="000C5CE9" w:rsidP="007227DF">
            <w:pPr>
              <w:rPr>
                <w:b/>
              </w:rPr>
            </w:pPr>
          </w:p>
        </w:tc>
      </w:tr>
      <w:tr w:rsidR="00ED3DF8" w:rsidTr="00345119">
        <w:tc>
          <w:tcPr>
            <w:tcW w:w="9576" w:type="dxa"/>
          </w:tcPr>
          <w:p w:rsidR="0017725B" w:rsidRDefault="000C5CE9" w:rsidP="007227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5CE9" w:rsidP="007227DF">
            <w:pPr>
              <w:rPr>
                <w:b/>
                <w:u w:val="single"/>
              </w:rPr>
            </w:pPr>
          </w:p>
          <w:p w:rsidR="006808DE" w:rsidRPr="006808DE" w:rsidRDefault="000C5CE9" w:rsidP="007227DF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0C5CE9" w:rsidP="007227DF">
            <w:pPr>
              <w:rPr>
                <w:b/>
                <w:u w:val="single"/>
              </w:rPr>
            </w:pPr>
          </w:p>
        </w:tc>
      </w:tr>
      <w:tr w:rsidR="00ED3DF8" w:rsidTr="00345119">
        <w:tc>
          <w:tcPr>
            <w:tcW w:w="9576" w:type="dxa"/>
          </w:tcPr>
          <w:p w:rsidR="008423E4" w:rsidRPr="00A8133F" w:rsidRDefault="000C5CE9" w:rsidP="007227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5CE9" w:rsidP="007227DF"/>
          <w:p w:rsidR="006808DE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C5CE9" w:rsidP="007227DF">
            <w:pPr>
              <w:rPr>
                <w:b/>
              </w:rPr>
            </w:pPr>
          </w:p>
        </w:tc>
      </w:tr>
      <w:tr w:rsidR="00ED3DF8" w:rsidTr="00345119">
        <w:tc>
          <w:tcPr>
            <w:tcW w:w="9576" w:type="dxa"/>
          </w:tcPr>
          <w:p w:rsidR="008423E4" w:rsidRDefault="000C5CE9" w:rsidP="007227DF">
            <w:pPr>
              <w:tabs>
                <w:tab w:val="left" w:pos="3406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7227DF" w:rsidRPr="00C01946" w:rsidRDefault="000C5CE9" w:rsidP="007227DF">
            <w:pPr>
              <w:tabs>
                <w:tab w:val="left" w:pos="3406"/>
              </w:tabs>
              <w:rPr>
                <w:b/>
              </w:rPr>
            </w:pPr>
          </w:p>
          <w:p w:rsidR="000B0B03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1115 amends the Code of Criminal Procedure</w:t>
            </w:r>
            <w:r>
              <w:t xml:space="preserve"> to require e</w:t>
            </w:r>
            <w:r w:rsidRPr="000B0B03">
              <w:t>ach law enforcement agency</w:t>
            </w:r>
            <w:r>
              <w:t xml:space="preserve"> in Texas</w:t>
            </w:r>
            <w:r>
              <w:t xml:space="preserve"> to</w:t>
            </w:r>
            <w:r w:rsidRPr="000B0B03">
              <w:t xml:space="preserve"> adopt a written policy </w:t>
            </w:r>
            <w:r>
              <w:t xml:space="preserve">not later than June 1, 2020, </w:t>
            </w:r>
            <w:r w:rsidRPr="000B0B03">
              <w:t>regarding the safe placement of a child who is in the care, custody, or control of a person at the time the person is arrested</w:t>
            </w:r>
            <w:r>
              <w:t>. The bill</w:t>
            </w:r>
            <w:r>
              <w:t xml:space="preserve"> sets out requir</w:t>
            </w:r>
            <w:r>
              <w:t xml:space="preserve">ements </w:t>
            </w:r>
            <w:r>
              <w:t>for</w:t>
            </w:r>
            <w:r>
              <w:t xml:space="preserve"> the</w:t>
            </w:r>
            <w:r>
              <w:t xml:space="preserve"> </w:t>
            </w:r>
            <w:r>
              <w:t xml:space="preserve">adopted </w:t>
            </w:r>
            <w:r>
              <w:t>policy</w:t>
            </w:r>
            <w:r>
              <w:t xml:space="preserve"> and</w:t>
            </w:r>
            <w:r>
              <w:t xml:space="preserve"> requires e</w:t>
            </w:r>
            <w:r w:rsidRPr="009A7D49">
              <w:t xml:space="preserve">ach law enforcement agency </w:t>
            </w:r>
            <w:r>
              <w:t>to</w:t>
            </w:r>
            <w:r w:rsidRPr="009A7D49">
              <w:t xml:space="preserve"> enter into an agreement</w:t>
            </w:r>
            <w:r>
              <w:t xml:space="preserve"> </w:t>
            </w:r>
            <w:r w:rsidRPr="006808DE">
              <w:t>not later than June 1, 2020,</w:t>
            </w:r>
            <w:r w:rsidRPr="009A7D49">
              <w:t xml:space="preserve"> with the Department of Family and Protective Services </w:t>
            </w:r>
            <w:r>
              <w:t xml:space="preserve">(DFPS) </w:t>
            </w:r>
            <w:r w:rsidRPr="009A7D49">
              <w:t>that provides the procedures for the law enforcement agency to relea</w:t>
            </w:r>
            <w:r w:rsidRPr="009A7D49">
              <w:t xml:space="preserve">se a child to the care of </w:t>
            </w:r>
            <w:r>
              <w:t>DFPS</w:t>
            </w:r>
            <w:r w:rsidRPr="009A7D49">
              <w:t>.</w:t>
            </w:r>
          </w:p>
          <w:p w:rsidR="000C7E7A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C7E7A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1946">
              <w:t>C.S.</w:t>
            </w:r>
            <w:r>
              <w:t>H.B. 1115 amends the Government Code to require the Texas Department of Criminal Justice (TDCJ) to</w:t>
            </w:r>
            <w:r>
              <w:t xml:space="preserve"> periodically</w:t>
            </w:r>
            <w:r>
              <w:t xml:space="preserve"> </w:t>
            </w:r>
            <w:r w:rsidRPr="00256B7A">
              <w:t xml:space="preserve">inform </w:t>
            </w:r>
            <w:r>
              <w:t xml:space="preserve"> </w:t>
            </w:r>
            <w:r w:rsidRPr="00256B7A">
              <w:t xml:space="preserve">a person who is confined in a facility operated by or under contract with </w:t>
            </w:r>
            <w:r>
              <w:t>TDCJ</w:t>
            </w:r>
            <w:r w:rsidRPr="00256B7A">
              <w:t xml:space="preserve"> and is the parent of</w:t>
            </w:r>
            <w:r w:rsidRPr="00256B7A">
              <w:t xml:space="preserve"> a child for whom </w:t>
            </w:r>
            <w:r>
              <w:t>DFPS</w:t>
            </w:r>
            <w:r w:rsidRPr="00256B7A">
              <w:t xml:space="preserve"> has been named temporary managing conservator of the care and custody status of the person's child.</w:t>
            </w:r>
          </w:p>
          <w:p w:rsidR="000B0B03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B2644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1946">
              <w:t>C.S.</w:t>
            </w:r>
            <w:r>
              <w:t xml:space="preserve">H.B. 1115 amends the Human Resources Code to </w:t>
            </w:r>
            <w:r>
              <w:t xml:space="preserve">require DFPS to </w:t>
            </w:r>
            <w:r>
              <w:t xml:space="preserve">periodically </w:t>
            </w:r>
            <w:r>
              <w:t>inform the law enforcement agency that arrested a pers</w:t>
            </w:r>
            <w:r>
              <w:t xml:space="preserve">on who is the parent of a child for whom </w:t>
            </w:r>
            <w:r>
              <w:t>DFPS</w:t>
            </w:r>
            <w:r>
              <w:t xml:space="preserve"> has been named temporary managing conservator of the care and custody status of the person's child.</w:t>
            </w:r>
            <w:r>
              <w:t xml:space="preserve"> The bill requires DFPS, i</w:t>
            </w:r>
            <w:r w:rsidRPr="00777E0C">
              <w:t xml:space="preserve">f the law enforcement agency </w:t>
            </w:r>
            <w:r>
              <w:t xml:space="preserve">notifies DFPS </w:t>
            </w:r>
            <w:r w:rsidRPr="00777E0C">
              <w:t xml:space="preserve">that the arrested person is confined in a </w:t>
            </w:r>
            <w:r w:rsidRPr="00777E0C">
              <w:t>county jail</w:t>
            </w:r>
            <w:r>
              <w:t xml:space="preserve">, to </w:t>
            </w:r>
            <w:r w:rsidRPr="00777E0C">
              <w:t xml:space="preserve">periodically </w:t>
            </w:r>
            <w:r w:rsidRPr="00777E0C">
              <w:t xml:space="preserve">inform the </w:t>
            </w:r>
            <w:r>
              <w:t xml:space="preserve">applicable </w:t>
            </w:r>
            <w:r w:rsidRPr="00777E0C">
              <w:t>sheriff's office of the care and custody status of the person's child.</w:t>
            </w:r>
            <w:r>
              <w:t xml:space="preserve"> The bill requires DFPS, i</w:t>
            </w:r>
            <w:r>
              <w:t xml:space="preserve">f the law enforcement agency </w:t>
            </w:r>
            <w:r>
              <w:t xml:space="preserve">notifies DFPS </w:t>
            </w:r>
            <w:r>
              <w:t xml:space="preserve">that the arrested person is confined in a facility operated by or under contract with </w:t>
            </w:r>
            <w:r>
              <w:t>TDCJ, to</w:t>
            </w:r>
            <w:r>
              <w:t xml:space="preserve"> </w:t>
            </w:r>
            <w:r>
              <w:t xml:space="preserve">periodically </w:t>
            </w:r>
            <w:r>
              <w:t xml:space="preserve">inform </w:t>
            </w:r>
            <w:r>
              <w:t>TDCJ</w:t>
            </w:r>
            <w:r>
              <w:t xml:space="preserve"> of the care and custody status of the person's child.</w:t>
            </w:r>
          </w:p>
          <w:p w:rsidR="00927AEB" w:rsidRPr="001732DC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256B7A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1946">
              <w:t>C.S.</w:t>
            </w:r>
            <w:r>
              <w:t>H.B. 1115 amends the Local Government Code to require t</w:t>
            </w:r>
            <w:r w:rsidRPr="006808DE">
              <w:t>he sheriff of a county</w:t>
            </w:r>
            <w:r w:rsidRPr="006808DE">
              <w:t xml:space="preserve"> </w:t>
            </w:r>
            <w:r>
              <w:t>to</w:t>
            </w:r>
            <w:r w:rsidRPr="006808DE">
              <w:t xml:space="preserve"> </w:t>
            </w:r>
            <w:r w:rsidRPr="006808DE">
              <w:t xml:space="preserve">periodically </w:t>
            </w:r>
            <w:r w:rsidRPr="006808DE">
              <w:t>inform a person who is confined in the county jail and is the</w:t>
            </w:r>
            <w:r>
              <w:t xml:space="preserve"> parent of a child for whom DFPS </w:t>
            </w:r>
            <w:r w:rsidRPr="006808DE">
              <w:t>has been named temporary managing conservator of the care and custody status of the person's child.</w:t>
            </w:r>
          </w:p>
          <w:p w:rsidR="008423E4" w:rsidRPr="00835628" w:rsidRDefault="000C5CE9" w:rsidP="007227DF">
            <w:pPr>
              <w:rPr>
                <w:b/>
              </w:rPr>
            </w:pPr>
          </w:p>
        </w:tc>
      </w:tr>
      <w:tr w:rsidR="00ED3DF8" w:rsidTr="00345119">
        <w:tc>
          <w:tcPr>
            <w:tcW w:w="9576" w:type="dxa"/>
          </w:tcPr>
          <w:p w:rsidR="008423E4" w:rsidRPr="00A8133F" w:rsidRDefault="000C5CE9" w:rsidP="007227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5CE9" w:rsidP="007227DF"/>
          <w:p w:rsidR="008423E4" w:rsidRPr="003624F2" w:rsidRDefault="000C5CE9" w:rsidP="00722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C5CE9" w:rsidP="007227DF">
            <w:pPr>
              <w:rPr>
                <w:b/>
              </w:rPr>
            </w:pPr>
          </w:p>
        </w:tc>
      </w:tr>
      <w:tr w:rsidR="00ED3DF8" w:rsidTr="00345119">
        <w:tc>
          <w:tcPr>
            <w:tcW w:w="9576" w:type="dxa"/>
          </w:tcPr>
          <w:p w:rsidR="007227DF" w:rsidRPr="00C01946" w:rsidRDefault="000C5CE9" w:rsidP="007227DF">
            <w:pPr>
              <w:tabs>
                <w:tab w:val="left" w:pos="618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A03A3" w:rsidRDefault="000C5CE9" w:rsidP="007227DF">
            <w:pPr>
              <w:jc w:val="both"/>
            </w:pPr>
          </w:p>
          <w:p w:rsidR="00C01946" w:rsidRDefault="000C5CE9" w:rsidP="007227DF">
            <w:pPr>
              <w:jc w:val="both"/>
            </w:pPr>
            <w:r>
              <w:t>While C.S.H.B. 1115 may differ from the original in minor or nonsubstantive ways, the following summarizes the substantial differences between the introduced and committee substitute versions of the bill.</w:t>
            </w:r>
          </w:p>
          <w:p w:rsidR="00C01946" w:rsidRDefault="000C5CE9" w:rsidP="007227DF">
            <w:pPr>
              <w:jc w:val="both"/>
            </w:pPr>
          </w:p>
          <w:p w:rsidR="00C01946" w:rsidRDefault="000C5CE9" w:rsidP="007227DF">
            <w:pPr>
              <w:jc w:val="both"/>
            </w:pPr>
            <w:r>
              <w:t>The substit</w:t>
            </w:r>
            <w:r>
              <w:t>ute changes</w:t>
            </w:r>
            <w:r>
              <w:t xml:space="preserve"> the</w:t>
            </w:r>
            <w:r>
              <w:t xml:space="preserve"> </w:t>
            </w:r>
            <w:r>
              <w:t xml:space="preserve">person </w:t>
            </w:r>
            <w:r>
              <w:t>who</w:t>
            </w:r>
            <w:r>
              <w:t>m</w:t>
            </w:r>
            <w:r>
              <w:t xml:space="preserve"> </w:t>
            </w:r>
            <w:r>
              <w:t xml:space="preserve">the policy </w:t>
            </w:r>
            <w:r>
              <w:t xml:space="preserve">must </w:t>
            </w:r>
            <w:r>
              <w:t xml:space="preserve">require the arresting officer to locate from </w:t>
            </w:r>
            <w:r>
              <w:t>a competent adult identified by the arrested person to an adult authorized to be in possession of the child.</w:t>
            </w:r>
            <w:r>
              <w:t xml:space="preserve"> </w:t>
            </w:r>
            <w:r>
              <w:t>The substitute</w:t>
            </w:r>
            <w:r>
              <w:t xml:space="preserve"> revises the actions th</w:t>
            </w:r>
            <w:r>
              <w:t xml:space="preserve">at the policy must </w:t>
            </w:r>
            <w:r>
              <w:t>require an</w:t>
            </w:r>
            <w:r>
              <w:t xml:space="preserve"> arresting officer </w:t>
            </w:r>
            <w:r>
              <w:t xml:space="preserve">to take </w:t>
            </w:r>
            <w:r>
              <w:t xml:space="preserve">before releasing the child to such an adult. </w:t>
            </w:r>
          </w:p>
          <w:p w:rsidR="00C01946" w:rsidRPr="00C01946" w:rsidRDefault="000C5CE9" w:rsidP="007227DF">
            <w:pPr>
              <w:jc w:val="both"/>
            </w:pPr>
          </w:p>
        </w:tc>
      </w:tr>
      <w:tr w:rsidR="00ED3DF8" w:rsidTr="00345119">
        <w:tc>
          <w:tcPr>
            <w:tcW w:w="9576" w:type="dxa"/>
          </w:tcPr>
          <w:p w:rsidR="00BF3DB6" w:rsidRPr="009C1E9A" w:rsidRDefault="000C5CE9" w:rsidP="007227DF">
            <w:pPr>
              <w:rPr>
                <w:b/>
                <w:u w:val="single"/>
              </w:rPr>
            </w:pPr>
          </w:p>
        </w:tc>
      </w:tr>
      <w:tr w:rsidR="00ED3DF8" w:rsidTr="00345119">
        <w:tc>
          <w:tcPr>
            <w:tcW w:w="9576" w:type="dxa"/>
          </w:tcPr>
          <w:p w:rsidR="00BF3DB6" w:rsidRPr="00BF3DB6" w:rsidRDefault="000C5CE9" w:rsidP="007227DF">
            <w:pPr>
              <w:jc w:val="both"/>
            </w:pPr>
          </w:p>
        </w:tc>
      </w:tr>
    </w:tbl>
    <w:p w:rsidR="008423E4" w:rsidRPr="00BE0E75" w:rsidRDefault="000C5C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5CE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CE9">
      <w:r>
        <w:separator/>
      </w:r>
    </w:p>
  </w:endnote>
  <w:endnote w:type="continuationSeparator" w:id="0">
    <w:p w:rsidR="00000000" w:rsidRDefault="000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9C" w:rsidRDefault="000C5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3DF8" w:rsidTr="009C1E9A">
      <w:trPr>
        <w:cantSplit/>
      </w:trPr>
      <w:tc>
        <w:tcPr>
          <w:tcW w:w="0" w:type="pct"/>
        </w:tcPr>
        <w:p w:rsidR="00137D90" w:rsidRDefault="000C5C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5C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5C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5C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5C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DF8" w:rsidTr="009C1E9A">
      <w:trPr>
        <w:cantSplit/>
      </w:trPr>
      <w:tc>
        <w:tcPr>
          <w:tcW w:w="0" w:type="pct"/>
        </w:tcPr>
        <w:p w:rsidR="00EC379B" w:rsidRDefault="000C5C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5C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27901</w:t>
          </w:r>
        </w:p>
      </w:tc>
      <w:tc>
        <w:tcPr>
          <w:tcW w:w="2453" w:type="pct"/>
        </w:tcPr>
        <w:p w:rsidR="00EC379B" w:rsidRDefault="000C5C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19.107.692</w:t>
          </w:r>
          <w:r>
            <w:fldChar w:fldCharType="end"/>
          </w:r>
        </w:p>
      </w:tc>
    </w:tr>
    <w:tr w:rsidR="00ED3DF8" w:rsidTr="009C1E9A">
      <w:trPr>
        <w:cantSplit/>
      </w:trPr>
      <w:tc>
        <w:tcPr>
          <w:tcW w:w="0" w:type="pct"/>
        </w:tcPr>
        <w:p w:rsidR="00EC379B" w:rsidRDefault="000C5C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5C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15316</w:t>
          </w:r>
        </w:p>
      </w:tc>
      <w:tc>
        <w:tcPr>
          <w:tcW w:w="2453" w:type="pct"/>
        </w:tcPr>
        <w:p w:rsidR="00EC379B" w:rsidRDefault="000C5CE9" w:rsidP="006D504F">
          <w:pPr>
            <w:pStyle w:val="Footer"/>
            <w:rPr>
              <w:rStyle w:val="PageNumber"/>
            </w:rPr>
          </w:pPr>
        </w:p>
        <w:p w:rsidR="00EC379B" w:rsidRDefault="000C5C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D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5C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C5C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5C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9C" w:rsidRDefault="000C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CE9">
      <w:r>
        <w:separator/>
      </w:r>
    </w:p>
  </w:footnote>
  <w:footnote w:type="continuationSeparator" w:id="0">
    <w:p w:rsidR="00000000" w:rsidRDefault="000C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9C" w:rsidRDefault="000C5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9C" w:rsidRDefault="000C5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9C" w:rsidRDefault="000C5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8"/>
    <w:rsid w:val="000C5CE9"/>
    <w:rsid w:val="00E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AD062-A372-4F2F-B5DA-8A6B0EF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79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9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BF"/>
    <w:rPr>
      <w:b/>
      <w:bCs/>
    </w:rPr>
  </w:style>
  <w:style w:type="paragraph" w:styleId="Revision">
    <w:name w:val="Revision"/>
    <w:hidden/>
    <w:uiPriority w:val="99"/>
    <w:semiHidden/>
    <w:rsid w:val="00D80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2968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HB01115 (Committee Report (Substituted))</vt:lpstr>
    </vt:vector>
  </TitlesOfParts>
  <Company>State of Texas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27901</dc:subject>
  <dc:creator>State of Texas</dc:creator>
  <dc:description>HB 1115 by White-(H)Corrections (Substitute Document Number: 86R 15316)</dc:description>
  <cp:lastModifiedBy>Scotty Wimberley</cp:lastModifiedBy>
  <cp:revision>2</cp:revision>
  <cp:lastPrinted>2003-11-26T17:21:00Z</cp:lastPrinted>
  <dcterms:created xsi:type="dcterms:W3CDTF">2019-04-18T18:20:00Z</dcterms:created>
  <dcterms:modified xsi:type="dcterms:W3CDTF">2019-04-18T18:20:00Z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19.107.692</vt:lpwstr>
  </property>
</Properties>
</file>