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A0" w:rsidRDefault="00680AA0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3650F1162E64F41BAC9A81D77A565C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80AA0" w:rsidRPr="00585C31" w:rsidRDefault="00680AA0" w:rsidP="000F1DF9">
      <w:pPr>
        <w:spacing w:after="0" w:line="240" w:lineRule="auto"/>
        <w:rPr>
          <w:rFonts w:cs="Times New Roman"/>
          <w:szCs w:val="24"/>
        </w:rPr>
      </w:pPr>
    </w:p>
    <w:p w:rsidR="00680AA0" w:rsidRPr="00585C31" w:rsidRDefault="00680AA0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80AA0" w:rsidTr="000F1DF9">
        <w:tc>
          <w:tcPr>
            <w:tcW w:w="2718" w:type="dxa"/>
          </w:tcPr>
          <w:p w:rsidR="00680AA0" w:rsidRPr="005C2A78" w:rsidRDefault="00680AA0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F608F80C7E34F3CA7C533798C2FF92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80AA0" w:rsidRPr="00FF6471" w:rsidRDefault="00680AA0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4F48845B1B44D25A64F842394BDA63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1120</w:t>
                </w:r>
              </w:sdtContent>
            </w:sdt>
          </w:p>
        </w:tc>
      </w:tr>
      <w:tr w:rsidR="00680AA0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8E3894263A849B9AD9D9F90DBE42299"/>
            </w:placeholder>
          </w:sdtPr>
          <w:sdtContent>
            <w:tc>
              <w:tcPr>
                <w:tcW w:w="2718" w:type="dxa"/>
              </w:tcPr>
              <w:p w:rsidR="00680AA0" w:rsidRPr="000F1DF9" w:rsidRDefault="00680AA0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86R35285 JXC-D</w:t>
                </w:r>
              </w:p>
            </w:tc>
          </w:sdtContent>
        </w:sdt>
        <w:tc>
          <w:tcPr>
            <w:tcW w:w="6858" w:type="dxa"/>
          </w:tcPr>
          <w:p w:rsidR="00680AA0" w:rsidRPr="005C2A78" w:rsidRDefault="00680AA0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7F78ECEE1354BD0A767D5C1A647049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1736B7B405545488489B2ED36EBCEC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Miller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6A1AF5965244582B7768DE260FDA09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(Miles)</w:t>
                </w:r>
              </w:sdtContent>
            </w:sdt>
          </w:p>
        </w:tc>
      </w:tr>
      <w:tr w:rsidR="00680AA0" w:rsidTr="000F1DF9">
        <w:tc>
          <w:tcPr>
            <w:tcW w:w="2718" w:type="dxa"/>
          </w:tcPr>
          <w:p w:rsidR="00680AA0" w:rsidRPr="00BC7495" w:rsidRDefault="00680AA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33735CC5AAA417B8C910DD93EA877CF"/>
            </w:placeholder>
          </w:sdtPr>
          <w:sdtContent>
            <w:tc>
              <w:tcPr>
                <w:tcW w:w="6858" w:type="dxa"/>
              </w:tcPr>
              <w:p w:rsidR="00680AA0" w:rsidRPr="00FF6471" w:rsidRDefault="00680AA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680AA0" w:rsidTr="000F1DF9">
        <w:tc>
          <w:tcPr>
            <w:tcW w:w="2718" w:type="dxa"/>
          </w:tcPr>
          <w:p w:rsidR="00680AA0" w:rsidRPr="00BC7495" w:rsidRDefault="00680AA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9714B8A8FA240F78B9A9211FBE41951"/>
            </w:placeholder>
            <w:date w:fullDate="2019-05-2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80AA0" w:rsidRPr="00FF6471" w:rsidRDefault="00680AA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5/20/2019</w:t>
                </w:r>
              </w:p>
            </w:tc>
          </w:sdtContent>
        </w:sdt>
      </w:tr>
      <w:tr w:rsidR="00680AA0" w:rsidTr="000F1DF9">
        <w:tc>
          <w:tcPr>
            <w:tcW w:w="2718" w:type="dxa"/>
          </w:tcPr>
          <w:p w:rsidR="00680AA0" w:rsidRPr="00BC7495" w:rsidRDefault="00680AA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4AF8806BFE84A7A8FD604912937D591"/>
            </w:placeholder>
          </w:sdtPr>
          <w:sdtContent>
            <w:tc>
              <w:tcPr>
                <w:tcW w:w="6858" w:type="dxa"/>
              </w:tcPr>
              <w:p w:rsidR="00680AA0" w:rsidRPr="00FF6471" w:rsidRDefault="00680AA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680AA0" w:rsidRPr="00FF6471" w:rsidRDefault="00680AA0" w:rsidP="000F1DF9">
      <w:pPr>
        <w:spacing w:after="0" w:line="240" w:lineRule="auto"/>
        <w:rPr>
          <w:rFonts w:cs="Times New Roman"/>
          <w:szCs w:val="24"/>
        </w:rPr>
      </w:pPr>
    </w:p>
    <w:p w:rsidR="00680AA0" w:rsidRPr="00FF6471" w:rsidRDefault="00680AA0" w:rsidP="000F1DF9">
      <w:pPr>
        <w:spacing w:after="0" w:line="240" w:lineRule="auto"/>
        <w:rPr>
          <w:rFonts w:cs="Times New Roman"/>
          <w:szCs w:val="24"/>
        </w:rPr>
      </w:pPr>
    </w:p>
    <w:p w:rsidR="00680AA0" w:rsidRPr="00FF6471" w:rsidRDefault="00680AA0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3629E740B864C1DAD7A18381AF20AC7"/>
        </w:placeholder>
      </w:sdtPr>
      <w:sdtContent>
        <w:p w:rsidR="00680AA0" w:rsidRDefault="00680AA0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571AA21EDA148A2B8A223748A84F057"/>
        </w:placeholder>
      </w:sdtPr>
      <w:sdtContent>
        <w:p w:rsidR="00680AA0" w:rsidRDefault="00680AA0" w:rsidP="000F3058">
          <w:pPr>
            <w:pStyle w:val="NormalWeb"/>
            <w:spacing w:before="0" w:beforeAutospacing="0" w:after="0" w:afterAutospacing="0"/>
            <w:jc w:val="both"/>
            <w:divId w:val="1415973404"/>
            <w:rPr>
              <w:rFonts w:eastAsia="Times New Roman"/>
              <w:bCs/>
            </w:rPr>
          </w:pPr>
        </w:p>
        <w:p w:rsidR="00680AA0" w:rsidRPr="00A32839" w:rsidRDefault="00680AA0" w:rsidP="000F3058">
          <w:pPr>
            <w:pStyle w:val="NormalWeb"/>
            <w:spacing w:before="0" w:beforeAutospacing="0" w:after="0" w:afterAutospacing="0"/>
            <w:jc w:val="both"/>
            <w:divId w:val="1415973404"/>
          </w:pPr>
          <w:r w:rsidRPr="00A32839">
            <w:t xml:space="preserve">It has been suggested that allowing a county assistance district to act in areas outside its boundaries may improve the district's ability to benefit the community and operate in a </w:t>
          </w:r>
          <w:r>
            <w:t>cost</w:t>
          </w:r>
          <w:r>
            <w:noBreakHyphen/>
          </w:r>
          <w:r w:rsidRPr="00A32839">
            <w:t>efficient manner. H.B. 1120 seeks to provide more flexibility for such a district by authorizing the district to perform certain functions both inside and outside its boundaries. (Original Author's/Sponsor's Statement of Intent)</w:t>
          </w:r>
        </w:p>
        <w:p w:rsidR="00680AA0" w:rsidRPr="00D70925" w:rsidRDefault="00680AA0" w:rsidP="000F305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80AA0" w:rsidRDefault="00680AA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C.S.H.B. 1120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relating to the powers of certain county assistance districts. </w:t>
      </w:r>
    </w:p>
    <w:p w:rsidR="00680AA0" w:rsidRPr="00A32839" w:rsidRDefault="00680AA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80AA0" w:rsidRPr="005C2A78" w:rsidRDefault="00680AA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924218EB92043ACA28BD0ECF1E0CEF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80AA0" w:rsidRPr="006529C4" w:rsidRDefault="00680AA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80AA0" w:rsidRPr="006529C4" w:rsidRDefault="00680AA0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80AA0" w:rsidRPr="006529C4" w:rsidRDefault="00680AA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80AA0" w:rsidRPr="005C2A78" w:rsidRDefault="00680AA0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CC5D7B6DD1249038A23A45AB0A093A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80AA0" w:rsidRPr="005C2A78" w:rsidRDefault="00680AA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80AA0" w:rsidRDefault="00680AA0" w:rsidP="00222F2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387.003, Local Government Code, by adding Subsection (a-2), as follows:</w:t>
      </w:r>
    </w:p>
    <w:p w:rsidR="00680AA0" w:rsidRDefault="00680AA0" w:rsidP="00222F2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80AA0" w:rsidRPr="005C2A78" w:rsidRDefault="00680AA0" w:rsidP="00222F2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(a-2) Authorizes a county assistance district created by a county with a population of more than 580,000 that borders a county with a population of more than four million to perform inside or outside the district a function that benefits the district and that the county is authorized to perform, including a function described by Subsection (a-1) (relating to authorizing a district to perform certain functions).</w:t>
      </w:r>
    </w:p>
    <w:p w:rsidR="00680AA0" w:rsidRPr="005C2A78" w:rsidRDefault="00680AA0" w:rsidP="00222F2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80AA0" w:rsidRDefault="00680AA0" w:rsidP="00222F2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</w:t>
      </w:r>
    </w:p>
    <w:p w:rsidR="00680AA0" w:rsidRPr="00680AA0" w:rsidRDefault="00680AA0" w:rsidP="00680AA0">
      <w:pPr>
        <w:rPr>
          <w:rFonts w:eastAsia="Times New Roman" w:cs="Times New Roman"/>
          <w:szCs w:val="24"/>
        </w:rPr>
      </w:pPr>
    </w:p>
    <w:p w:rsidR="00680AA0" w:rsidRDefault="00680AA0" w:rsidP="00680AA0">
      <w:pPr>
        <w:rPr>
          <w:rFonts w:eastAsia="Times New Roman" w:cs="Times New Roman"/>
          <w:szCs w:val="24"/>
        </w:rPr>
      </w:pPr>
    </w:p>
    <w:p w:rsidR="00680AA0" w:rsidRPr="00680AA0" w:rsidRDefault="00680AA0" w:rsidP="00680AA0">
      <w:pPr>
        <w:tabs>
          <w:tab w:val="left" w:pos="7096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</w:p>
    <w:sectPr w:rsidR="00680AA0" w:rsidRPr="00680AA0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501" w:rsidRDefault="00D05501" w:rsidP="000F1DF9">
      <w:pPr>
        <w:spacing w:after="0" w:line="240" w:lineRule="auto"/>
      </w:pPr>
      <w:r>
        <w:separator/>
      </w:r>
    </w:p>
  </w:endnote>
  <w:endnote w:type="continuationSeparator" w:id="0">
    <w:p w:rsidR="00D05501" w:rsidRDefault="00D0550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0550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80AA0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680AA0">
                <w:rPr>
                  <w:sz w:val="20"/>
                  <w:szCs w:val="20"/>
                </w:rPr>
                <w:t>C.S.H.B. 1120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680AA0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0550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80AA0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80AA0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501" w:rsidRDefault="00D05501" w:rsidP="000F1DF9">
      <w:pPr>
        <w:spacing w:after="0" w:line="240" w:lineRule="auto"/>
      </w:pPr>
      <w:r>
        <w:separator/>
      </w:r>
    </w:p>
  </w:footnote>
  <w:footnote w:type="continuationSeparator" w:id="0">
    <w:p w:rsidR="00D05501" w:rsidRDefault="00D05501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80AA0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05501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0C568"/>
  <w15:docId w15:val="{7DB98DD9-D5F5-4EC5-89A3-D2EDADE7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0AA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80658" w:rsidP="00D80658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3650F1162E64F41BAC9A81D77A56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C6CD9-F03A-48DF-A8C7-C29613F79482}"/>
      </w:docPartPr>
      <w:docPartBody>
        <w:p w:rsidR="00000000" w:rsidRDefault="00F267D7"/>
      </w:docPartBody>
    </w:docPart>
    <w:docPart>
      <w:docPartPr>
        <w:name w:val="1F608F80C7E34F3CA7C533798C2FF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3E2B6-9515-4CAB-B68D-26A22D42431F}"/>
      </w:docPartPr>
      <w:docPartBody>
        <w:p w:rsidR="00000000" w:rsidRDefault="00F267D7"/>
      </w:docPartBody>
    </w:docPart>
    <w:docPart>
      <w:docPartPr>
        <w:name w:val="D4F48845B1B44D25A64F842394BD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E87BE-296F-4A6A-9822-495CF92E1CAD}"/>
      </w:docPartPr>
      <w:docPartBody>
        <w:p w:rsidR="00000000" w:rsidRDefault="00F267D7"/>
      </w:docPartBody>
    </w:docPart>
    <w:docPart>
      <w:docPartPr>
        <w:name w:val="B8E3894263A849B9AD9D9F90DBE42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AB90B-E985-47F2-B7D8-F33981BC4052}"/>
      </w:docPartPr>
      <w:docPartBody>
        <w:p w:rsidR="00000000" w:rsidRDefault="00F267D7"/>
      </w:docPartBody>
    </w:docPart>
    <w:docPart>
      <w:docPartPr>
        <w:name w:val="17F78ECEE1354BD0A767D5C1A6470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E6D39-C5DA-4E86-A614-A5FBE3D35D6A}"/>
      </w:docPartPr>
      <w:docPartBody>
        <w:p w:rsidR="00000000" w:rsidRDefault="00F267D7"/>
      </w:docPartBody>
    </w:docPart>
    <w:docPart>
      <w:docPartPr>
        <w:name w:val="31736B7B405545488489B2ED36EBC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6709A-ACFF-4124-B981-410F3F97B143}"/>
      </w:docPartPr>
      <w:docPartBody>
        <w:p w:rsidR="00000000" w:rsidRDefault="00F267D7"/>
      </w:docPartBody>
    </w:docPart>
    <w:docPart>
      <w:docPartPr>
        <w:name w:val="D6A1AF5965244582B7768DE260FDA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7249A-448F-451D-9F40-F978A2AE61F4}"/>
      </w:docPartPr>
      <w:docPartBody>
        <w:p w:rsidR="00000000" w:rsidRDefault="00F267D7"/>
      </w:docPartBody>
    </w:docPart>
    <w:docPart>
      <w:docPartPr>
        <w:name w:val="233735CC5AAA417B8C910DD93EA87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33792-FE6E-451A-A8D9-D26194D6CAF5}"/>
      </w:docPartPr>
      <w:docPartBody>
        <w:p w:rsidR="00000000" w:rsidRDefault="00F267D7"/>
      </w:docPartBody>
    </w:docPart>
    <w:docPart>
      <w:docPartPr>
        <w:name w:val="D9714B8A8FA240F78B9A9211FBE41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6BAF-5C97-4215-8732-83DD7936A611}"/>
      </w:docPartPr>
      <w:docPartBody>
        <w:p w:rsidR="00000000" w:rsidRDefault="00D80658" w:rsidP="00D80658">
          <w:pPr>
            <w:pStyle w:val="D9714B8A8FA240F78B9A9211FBE4195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4AF8806BFE84A7A8FD604912937D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62DEF-76FC-4C3C-9B23-D0FE888240DC}"/>
      </w:docPartPr>
      <w:docPartBody>
        <w:p w:rsidR="00000000" w:rsidRDefault="00F267D7"/>
      </w:docPartBody>
    </w:docPart>
    <w:docPart>
      <w:docPartPr>
        <w:name w:val="93629E740B864C1DAD7A18381AF20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F17CA-E1F3-4598-A2F1-8FB4F27114CF}"/>
      </w:docPartPr>
      <w:docPartBody>
        <w:p w:rsidR="00000000" w:rsidRDefault="00F267D7"/>
      </w:docPartBody>
    </w:docPart>
    <w:docPart>
      <w:docPartPr>
        <w:name w:val="A571AA21EDA148A2B8A223748A84F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9675-A182-43C0-974A-72902CAF3A16}"/>
      </w:docPartPr>
      <w:docPartBody>
        <w:p w:rsidR="00000000" w:rsidRDefault="00D80658" w:rsidP="00D80658">
          <w:pPr>
            <w:pStyle w:val="A571AA21EDA148A2B8A223748A84F05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924218EB92043ACA28BD0ECF1E0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23BB-C291-4359-8663-BCF74BC72167}"/>
      </w:docPartPr>
      <w:docPartBody>
        <w:p w:rsidR="00000000" w:rsidRDefault="00F267D7"/>
      </w:docPartBody>
    </w:docPart>
    <w:docPart>
      <w:docPartPr>
        <w:name w:val="8CC5D7B6DD1249038A23A45AB0A09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8C3F3-36D2-47DD-AA46-DBB72FD812B4}"/>
      </w:docPartPr>
      <w:docPartBody>
        <w:p w:rsidR="00000000" w:rsidRDefault="00F267D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80658"/>
    <w:rsid w:val="00E11D0C"/>
    <w:rsid w:val="00E35A8C"/>
    <w:rsid w:val="00E65C8A"/>
    <w:rsid w:val="00F267D7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65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D80658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D80658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D8065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9714B8A8FA240F78B9A9211FBE41951">
    <w:name w:val="D9714B8A8FA240F78B9A9211FBE41951"/>
    <w:rsid w:val="00D80658"/>
    <w:pPr>
      <w:spacing w:after="160" w:line="259" w:lineRule="auto"/>
    </w:pPr>
  </w:style>
  <w:style w:type="paragraph" w:customStyle="1" w:styleId="A571AA21EDA148A2B8A223748A84F057">
    <w:name w:val="A571AA21EDA148A2B8A223748A84F057"/>
    <w:rsid w:val="00D8065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7A38D19-8B20-4512-A519-2F18BC1F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222</Words>
  <Characters>1268</Characters>
  <Application>Microsoft Office Word</Application>
  <DocSecurity>0</DocSecurity>
  <Lines>10</Lines>
  <Paragraphs>2</Paragraphs>
  <ScaleCrop>false</ScaleCrop>
  <Company>Texas Legislative Council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2019-05-20T15:37:00Z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