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85" w:rsidRDefault="00820B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EC66CCB4A74D1790C014092E8DA396"/>
          </w:placeholder>
        </w:sdtPr>
        <w:sdtContent>
          <w:r w:rsidRPr="005C2A78">
            <w:rPr>
              <w:rFonts w:cs="Times New Roman"/>
              <w:b/>
              <w:szCs w:val="24"/>
              <w:u w:val="single"/>
            </w:rPr>
            <w:t>BILL ANALYSIS</w:t>
          </w:r>
        </w:sdtContent>
      </w:sdt>
    </w:p>
    <w:p w:rsidR="00820B85" w:rsidRPr="00585C31" w:rsidRDefault="00820B85" w:rsidP="000F1DF9">
      <w:pPr>
        <w:spacing w:after="0" w:line="240" w:lineRule="auto"/>
        <w:rPr>
          <w:rFonts w:cs="Times New Roman"/>
          <w:szCs w:val="24"/>
        </w:rPr>
      </w:pPr>
    </w:p>
    <w:p w:rsidR="00820B85" w:rsidRPr="00585C31" w:rsidRDefault="00820B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0B85" w:rsidTr="000F1DF9">
        <w:tc>
          <w:tcPr>
            <w:tcW w:w="2718" w:type="dxa"/>
          </w:tcPr>
          <w:p w:rsidR="00820B85" w:rsidRPr="005C2A78" w:rsidRDefault="00820B85" w:rsidP="006D756B">
            <w:pPr>
              <w:rPr>
                <w:rFonts w:cs="Times New Roman"/>
                <w:szCs w:val="24"/>
              </w:rPr>
            </w:pPr>
            <w:sdt>
              <w:sdtPr>
                <w:rPr>
                  <w:rFonts w:cs="Times New Roman"/>
                  <w:szCs w:val="24"/>
                </w:rPr>
                <w:alias w:val="Agency Title"/>
                <w:tag w:val="AgencyTitleContentControl"/>
                <w:id w:val="1920747753"/>
                <w:lock w:val="sdtContentLocked"/>
                <w:placeholder>
                  <w:docPart w:val="8898DBDF08F34146BE22224EEC8E7181"/>
                </w:placeholder>
              </w:sdtPr>
              <w:sdtEndPr>
                <w:rPr>
                  <w:rFonts w:cstheme="minorBidi"/>
                  <w:szCs w:val="22"/>
                </w:rPr>
              </w:sdtEndPr>
              <w:sdtContent>
                <w:r>
                  <w:rPr>
                    <w:rFonts w:cs="Times New Roman"/>
                    <w:szCs w:val="24"/>
                  </w:rPr>
                  <w:t>Senate Research Center</w:t>
                </w:r>
              </w:sdtContent>
            </w:sdt>
          </w:p>
        </w:tc>
        <w:tc>
          <w:tcPr>
            <w:tcW w:w="6858" w:type="dxa"/>
          </w:tcPr>
          <w:p w:rsidR="00820B85" w:rsidRPr="00FF6471" w:rsidRDefault="00820B85" w:rsidP="000F1DF9">
            <w:pPr>
              <w:jc w:val="right"/>
              <w:rPr>
                <w:rFonts w:cs="Times New Roman"/>
                <w:szCs w:val="24"/>
              </w:rPr>
            </w:pPr>
            <w:sdt>
              <w:sdtPr>
                <w:rPr>
                  <w:rFonts w:cs="Times New Roman"/>
                  <w:szCs w:val="24"/>
                </w:rPr>
                <w:alias w:val="Bill Number"/>
                <w:tag w:val="BillNumberOne"/>
                <w:id w:val="-410784069"/>
                <w:lock w:val="sdtContentLocked"/>
                <w:placeholder>
                  <w:docPart w:val="F6DDB986103348F4B9D072AF9008930E"/>
                </w:placeholder>
              </w:sdtPr>
              <w:sdtContent>
                <w:r>
                  <w:rPr>
                    <w:rFonts w:cs="Times New Roman"/>
                    <w:szCs w:val="24"/>
                  </w:rPr>
                  <w:t>H.B. 1131</w:t>
                </w:r>
              </w:sdtContent>
            </w:sdt>
          </w:p>
        </w:tc>
      </w:tr>
      <w:tr w:rsidR="00820B85" w:rsidTr="000F1DF9">
        <w:sdt>
          <w:sdtPr>
            <w:rPr>
              <w:rFonts w:cs="Times New Roman"/>
              <w:szCs w:val="24"/>
            </w:rPr>
            <w:alias w:val="TLCNumber"/>
            <w:tag w:val="TLCNumber"/>
            <w:id w:val="-542600604"/>
            <w:lock w:val="sdtLocked"/>
            <w:placeholder>
              <w:docPart w:val="C409635F173A4827B52DB3EE75296685"/>
            </w:placeholder>
            <w:showingPlcHdr/>
          </w:sdtPr>
          <w:sdtContent>
            <w:tc>
              <w:tcPr>
                <w:tcW w:w="2718" w:type="dxa"/>
              </w:tcPr>
              <w:p w:rsidR="00820B85" w:rsidRPr="000F1DF9" w:rsidRDefault="00820B85" w:rsidP="00C65088">
                <w:pPr>
                  <w:rPr>
                    <w:rFonts w:cs="Times New Roman"/>
                    <w:szCs w:val="24"/>
                  </w:rPr>
                </w:pPr>
              </w:p>
            </w:tc>
          </w:sdtContent>
        </w:sdt>
        <w:tc>
          <w:tcPr>
            <w:tcW w:w="6858" w:type="dxa"/>
          </w:tcPr>
          <w:p w:rsidR="00820B85" w:rsidRPr="005C2A78" w:rsidRDefault="00820B85" w:rsidP="006D756B">
            <w:pPr>
              <w:jc w:val="right"/>
              <w:rPr>
                <w:rFonts w:cs="Times New Roman"/>
                <w:szCs w:val="24"/>
              </w:rPr>
            </w:pPr>
            <w:sdt>
              <w:sdtPr>
                <w:rPr>
                  <w:rFonts w:cs="Times New Roman"/>
                  <w:szCs w:val="24"/>
                </w:rPr>
                <w:alias w:val="Author Label"/>
                <w:tag w:val="By"/>
                <w:id w:val="72399597"/>
                <w:lock w:val="sdtLocked"/>
                <w:placeholder>
                  <w:docPart w:val="C6719D791B92487BAEEDBAF1819B78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FBC3BCBB9B4D4EB5B4A9A05E19FE57"/>
                </w:placeholder>
              </w:sdtPr>
              <w:sdtContent>
                <w:r>
                  <w:rPr>
                    <w:rFonts w:cs="Times New Roman"/>
                    <w:szCs w:val="24"/>
                  </w:rPr>
                  <w:t>Cole et al.</w:t>
                </w:r>
              </w:sdtContent>
            </w:sdt>
            <w:sdt>
              <w:sdtPr>
                <w:rPr>
                  <w:rFonts w:cs="Times New Roman"/>
                  <w:szCs w:val="24"/>
                </w:rPr>
                <w:alias w:val="Sponsor"/>
                <w:tag w:val="Sponsor"/>
                <w:id w:val="-2039656131"/>
                <w:lock w:val="sdtContentLocked"/>
                <w:placeholder>
                  <w:docPart w:val="7C17E6301D5344F98C09F6EBAFC2C3D3"/>
                </w:placeholder>
              </w:sdtPr>
              <w:sdtContent>
                <w:r>
                  <w:rPr>
                    <w:rFonts w:cs="Times New Roman"/>
                    <w:szCs w:val="24"/>
                  </w:rPr>
                  <w:t xml:space="preserve"> (Hughes)</w:t>
                </w:r>
              </w:sdtContent>
            </w:sdt>
          </w:p>
        </w:tc>
      </w:tr>
      <w:tr w:rsidR="00820B85" w:rsidTr="000F1DF9">
        <w:tc>
          <w:tcPr>
            <w:tcW w:w="2718" w:type="dxa"/>
          </w:tcPr>
          <w:p w:rsidR="00820B85" w:rsidRPr="00BC7495" w:rsidRDefault="00820B85" w:rsidP="000F1DF9">
            <w:pPr>
              <w:rPr>
                <w:rFonts w:cs="Times New Roman"/>
                <w:szCs w:val="24"/>
              </w:rPr>
            </w:pPr>
          </w:p>
        </w:tc>
        <w:sdt>
          <w:sdtPr>
            <w:rPr>
              <w:rFonts w:cs="Times New Roman"/>
              <w:szCs w:val="24"/>
            </w:rPr>
            <w:alias w:val="Committee"/>
            <w:tag w:val="Committee"/>
            <w:id w:val="1914272295"/>
            <w:lock w:val="sdtContentLocked"/>
            <w:placeholder>
              <w:docPart w:val="73678FEB0B7F408EA06D3B20632B6ACD"/>
            </w:placeholder>
          </w:sdtPr>
          <w:sdtContent>
            <w:tc>
              <w:tcPr>
                <w:tcW w:w="6858" w:type="dxa"/>
              </w:tcPr>
              <w:p w:rsidR="00820B85" w:rsidRPr="00FF6471" w:rsidRDefault="00820B85" w:rsidP="000F1DF9">
                <w:pPr>
                  <w:jc w:val="right"/>
                  <w:rPr>
                    <w:rFonts w:cs="Times New Roman"/>
                    <w:szCs w:val="24"/>
                  </w:rPr>
                </w:pPr>
                <w:r>
                  <w:rPr>
                    <w:rFonts w:cs="Times New Roman"/>
                    <w:szCs w:val="24"/>
                  </w:rPr>
                  <w:t>Education</w:t>
                </w:r>
              </w:p>
            </w:tc>
          </w:sdtContent>
        </w:sdt>
      </w:tr>
      <w:tr w:rsidR="00820B85" w:rsidTr="000F1DF9">
        <w:tc>
          <w:tcPr>
            <w:tcW w:w="2718" w:type="dxa"/>
          </w:tcPr>
          <w:p w:rsidR="00820B85" w:rsidRPr="00BC7495" w:rsidRDefault="00820B85" w:rsidP="000F1DF9">
            <w:pPr>
              <w:rPr>
                <w:rFonts w:cs="Times New Roman"/>
                <w:szCs w:val="24"/>
              </w:rPr>
            </w:pPr>
          </w:p>
        </w:tc>
        <w:sdt>
          <w:sdtPr>
            <w:rPr>
              <w:rFonts w:cs="Times New Roman"/>
              <w:szCs w:val="24"/>
            </w:rPr>
            <w:alias w:val="Date"/>
            <w:tag w:val="DateContentControl"/>
            <w:id w:val="1178081906"/>
            <w:lock w:val="sdtLocked"/>
            <w:placeholder>
              <w:docPart w:val="E39CEB6F7EC14C9EAC30A059B9579A9D"/>
            </w:placeholder>
            <w:date w:fullDate="2019-05-13T00:00:00Z">
              <w:dateFormat w:val="M/d/yyyy"/>
              <w:lid w:val="en-US"/>
              <w:storeMappedDataAs w:val="dateTime"/>
              <w:calendar w:val="gregorian"/>
            </w:date>
          </w:sdtPr>
          <w:sdtContent>
            <w:tc>
              <w:tcPr>
                <w:tcW w:w="6858" w:type="dxa"/>
              </w:tcPr>
              <w:p w:rsidR="00820B85" w:rsidRPr="00FF6471" w:rsidRDefault="00820B85" w:rsidP="000F1DF9">
                <w:pPr>
                  <w:jc w:val="right"/>
                  <w:rPr>
                    <w:rFonts w:cs="Times New Roman"/>
                    <w:szCs w:val="24"/>
                  </w:rPr>
                </w:pPr>
                <w:r>
                  <w:rPr>
                    <w:rFonts w:cs="Times New Roman"/>
                    <w:szCs w:val="24"/>
                  </w:rPr>
                  <w:t>5/13/2019</w:t>
                </w:r>
              </w:p>
            </w:tc>
          </w:sdtContent>
        </w:sdt>
      </w:tr>
      <w:tr w:rsidR="00820B85" w:rsidTr="000F1DF9">
        <w:tc>
          <w:tcPr>
            <w:tcW w:w="2718" w:type="dxa"/>
          </w:tcPr>
          <w:p w:rsidR="00820B85" w:rsidRPr="00BC7495" w:rsidRDefault="00820B85" w:rsidP="000F1DF9">
            <w:pPr>
              <w:rPr>
                <w:rFonts w:cs="Times New Roman"/>
                <w:szCs w:val="24"/>
              </w:rPr>
            </w:pPr>
          </w:p>
        </w:tc>
        <w:sdt>
          <w:sdtPr>
            <w:rPr>
              <w:rFonts w:cs="Times New Roman"/>
              <w:szCs w:val="24"/>
            </w:rPr>
            <w:alias w:val="BA Version"/>
            <w:tag w:val="BAVersion"/>
            <w:id w:val="-1685590809"/>
            <w:lock w:val="sdtContentLocked"/>
            <w:placeholder>
              <w:docPart w:val="5E60E60B2CD14B3DABF62A28761A2453"/>
            </w:placeholder>
          </w:sdtPr>
          <w:sdtContent>
            <w:tc>
              <w:tcPr>
                <w:tcW w:w="6858" w:type="dxa"/>
              </w:tcPr>
              <w:p w:rsidR="00820B85" w:rsidRPr="00FF6471" w:rsidRDefault="00820B85" w:rsidP="000F1DF9">
                <w:pPr>
                  <w:jc w:val="right"/>
                  <w:rPr>
                    <w:rFonts w:cs="Times New Roman"/>
                    <w:szCs w:val="24"/>
                  </w:rPr>
                </w:pPr>
                <w:r>
                  <w:rPr>
                    <w:rFonts w:cs="Times New Roman"/>
                    <w:szCs w:val="24"/>
                  </w:rPr>
                  <w:t>Engrossed</w:t>
                </w:r>
              </w:p>
            </w:tc>
          </w:sdtContent>
        </w:sdt>
      </w:tr>
    </w:tbl>
    <w:p w:rsidR="00820B85" w:rsidRPr="00FF6471" w:rsidRDefault="00820B85" w:rsidP="000F1DF9">
      <w:pPr>
        <w:spacing w:after="0" w:line="240" w:lineRule="auto"/>
        <w:rPr>
          <w:rFonts w:cs="Times New Roman"/>
          <w:szCs w:val="24"/>
        </w:rPr>
      </w:pPr>
    </w:p>
    <w:p w:rsidR="00820B85" w:rsidRPr="00FF6471" w:rsidRDefault="00820B85" w:rsidP="000F1DF9">
      <w:pPr>
        <w:spacing w:after="0" w:line="240" w:lineRule="auto"/>
        <w:rPr>
          <w:rFonts w:cs="Times New Roman"/>
          <w:szCs w:val="24"/>
        </w:rPr>
      </w:pPr>
    </w:p>
    <w:p w:rsidR="00820B85" w:rsidRPr="00FF6471" w:rsidRDefault="00820B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BABDCEBA714B0D8FD441C79C0AEFBF"/>
        </w:placeholder>
      </w:sdtPr>
      <w:sdtContent>
        <w:p w:rsidR="00820B85" w:rsidRDefault="00820B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CA42FFAC174C439B87D4068AE470B5"/>
        </w:placeholder>
      </w:sdtPr>
      <w:sdtContent>
        <w:p w:rsidR="00820B85" w:rsidRDefault="00820B85" w:rsidP="00820B85">
          <w:pPr>
            <w:pStyle w:val="NormalWeb"/>
            <w:spacing w:before="0" w:beforeAutospacing="0" w:after="0" w:afterAutospacing="0"/>
            <w:jc w:val="both"/>
            <w:divId w:val="1944611580"/>
            <w:rPr>
              <w:rFonts w:eastAsia="Times New Roman" w:cstheme="minorBidi"/>
              <w:bCs/>
              <w:szCs w:val="22"/>
            </w:rPr>
          </w:pPr>
        </w:p>
        <w:p w:rsidR="00820B85" w:rsidRPr="00102C64" w:rsidRDefault="00820B85" w:rsidP="00820B85">
          <w:pPr>
            <w:pStyle w:val="NormalWeb"/>
            <w:spacing w:before="0" w:beforeAutospacing="0" w:after="0" w:afterAutospacing="0"/>
            <w:jc w:val="both"/>
            <w:divId w:val="1944611580"/>
          </w:pPr>
          <w:r w:rsidRPr="00102C64">
            <w:t>The Texas Public Finance Authority was established in 1983 and offers beneficial financing options for 28 state agencies, some of which are institutions of higher education.</w:t>
          </w:r>
          <w:r>
            <w:t xml:space="preserve"> </w:t>
          </w:r>
          <w:r w:rsidRPr="00102C64">
            <w:t>When a state agency has been authorized and appropriated funds for a legislatively authorized purpose, the Texas Public Finance Authority can assist that agency with financing options and be repaid with appropriated state funds.</w:t>
          </w:r>
          <w:r>
            <w:t xml:space="preserve"> </w:t>
          </w:r>
          <w:r w:rsidRPr="00102C64">
            <w:t>Having one entity that serves state agencies in this way reduces the costs of financing. </w:t>
          </w:r>
        </w:p>
        <w:p w:rsidR="00820B85" w:rsidRPr="00102C64" w:rsidRDefault="00820B85" w:rsidP="00820B85">
          <w:pPr>
            <w:pStyle w:val="NormalWeb"/>
            <w:spacing w:before="0" w:beforeAutospacing="0" w:after="0" w:afterAutospacing="0"/>
            <w:jc w:val="both"/>
            <w:divId w:val="1944611580"/>
          </w:pPr>
          <w:r w:rsidRPr="00102C64">
            <w:t> </w:t>
          </w:r>
        </w:p>
        <w:p w:rsidR="00820B85" w:rsidRPr="00102C64" w:rsidRDefault="00820B85" w:rsidP="00820B85">
          <w:pPr>
            <w:pStyle w:val="NormalWeb"/>
            <w:spacing w:before="0" w:beforeAutospacing="0" w:after="0" w:afterAutospacing="0"/>
            <w:jc w:val="both"/>
            <w:divId w:val="1944611580"/>
          </w:pPr>
          <w:r w:rsidRPr="00102C64">
            <w:t>The same concept can be applied to public schools, particularly smaller school districts in rural areas that may not have many financing options. For example, a school district cannot afford to go through a costly bond issue for standard equipment purchases or maintenance items.</w:t>
          </w:r>
          <w:r>
            <w:t xml:space="preserve"> </w:t>
          </w:r>
          <w:r w:rsidRPr="00102C64">
            <w:t>Alternative financing options may not be readily available, however.</w:t>
          </w:r>
          <w:r>
            <w:t xml:space="preserve"> </w:t>
          </w:r>
          <w:r w:rsidRPr="00102C64">
            <w:t>Under H</w:t>
          </w:r>
          <w:r>
            <w:t>.</w:t>
          </w:r>
          <w:r w:rsidRPr="00102C64">
            <w:t>B</w:t>
          </w:r>
          <w:r>
            <w:t>.</w:t>
          </w:r>
          <w:r w:rsidRPr="00102C64">
            <w:t xml:space="preserve"> 1131, TPFA would be able to assist school districts with lease or lease-purchase agreements and financing for smaller-scale expenses related to maintenance, equipment, repair, and renovation (not new construction).</w:t>
          </w:r>
          <w:r>
            <w:t xml:space="preserve"> </w:t>
          </w:r>
          <w:r w:rsidRPr="00102C64">
            <w:t>Financing offered by</w:t>
          </w:r>
          <w:r>
            <w:t xml:space="preserve"> </w:t>
          </w:r>
          <w:r w:rsidRPr="00102C64">
            <w:t>TPFA would be guaranteed by the Permanent School Fund (PSF).</w:t>
          </w:r>
          <w:r>
            <w:t xml:space="preserve"> </w:t>
          </w:r>
          <w:r w:rsidRPr="00102C64">
            <w:t xml:space="preserve">Default and repayment provisions under Chapter </w:t>
          </w:r>
          <w:r>
            <w:t>45, Education Code, related to guaranteed b</w:t>
          </w:r>
          <w:r w:rsidRPr="00102C64">
            <w:t>onds would be applied to the TPFA program under H</w:t>
          </w:r>
          <w:r>
            <w:t>.</w:t>
          </w:r>
          <w:r w:rsidRPr="00102C64">
            <w:t>B</w:t>
          </w:r>
          <w:r>
            <w:t>.</w:t>
          </w:r>
          <w:r w:rsidRPr="00102C64">
            <w:t xml:space="preserve"> 1131. </w:t>
          </w:r>
        </w:p>
        <w:p w:rsidR="00820B85" w:rsidRPr="00102C64" w:rsidRDefault="00820B85" w:rsidP="00820B85">
          <w:pPr>
            <w:pStyle w:val="NormalWeb"/>
            <w:spacing w:before="0" w:beforeAutospacing="0" w:after="0" w:afterAutospacing="0"/>
            <w:jc w:val="both"/>
            <w:divId w:val="1944611580"/>
          </w:pPr>
          <w:r w:rsidRPr="00102C64">
            <w:t> </w:t>
          </w:r>
        </w:p>
        <w:p w:rsidR="00820B85" w:rsidRPr="00102C64" w:rsidRDefault="00820B85" w:rsidP="00820B85">
          <w:pPr>
            <w:pStyle w:val="NormalWeb"/>
            <w:spacing w:before="0" w:beforeAutospacing="0" w:after="0" w:afterAutospacing="0"/>
            <w:jc w:val="both"/>
            <w:divId w:val="1944611580"/>
          </w:pPr>
          <w:r w:rsidRPr="00102C64">
            <w:t>State money payable to a school district is available under the bill to reimburse any default covered by the PSF.</w:t>
          </w:r>
          <w:r>
            <w:t xml:space="preserve"> </w:t>
          </w:r>
          <w:r w:rsidRPr="00102C64">
            <w:t>The total amount of financing is limited to $100 million, and new obligations may not be issued after September 1, 2023, to allow the legislature to review the program after several years of operation.</w:t>
          </w:r>
        </w:p>
        <w:p w:rsidR="00820B85" w:rsidRPr="00D70925" w:rsidRDefault="00820B85" w:rsidP="00820B85">
          <w:pPr>
            <w:spacing w:after="0" w:line="240" w:lineRule="auto"/>
            <w:jc w:val="both"/>
            <w:rPr>
              <w:rFonts w:eastAsia="Times New Roman" w:cs="Times New Roman"/>
              <w:bCs/>
              <w:szCs w:val="24"/>
            </w:rPr>
          </w:pPr>
        </w:p>
      </w:sdtContent>
    </w:sdt>
    <w:p w:rsidR="00820B85" w:rsidRDefault="00820B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1131 </w:t>
      </w:r>
      <w:bookmarkStart w:id="1" w:name="AmendsCurrentLaw"/>
      <w:bookmarkEnd w:id="1"/>
      <w:r>
        <w:rPr>
          <w:rFonts w:cs="Times New Roman"/>
          <w:szCs w:val="24"/>
        </w:rPr>
        <w:t>amends current law relating to the creation of a state financing program administered by the Texas Public Finance Authority to assist school districts with certain expenses, and grants authority to issue bonds or other obligations.</w:t>
      </w:r>
    </w:p>
    <w:p w:rsidR="00820B85" w:rsidRPr="004541F1" w:rsidRDefault="00820B85" w:rsidP="000F1DF9">
      <w:pPr>
        <w:spacing w:after="0" w:line="240" w:lineRule="auto"/>
        <w:jc w:val="both"/>
        <w:rPr>
          <w:rFonts w:eastAsia="Times New Roman" w:cs="Times New Roman"/>
          <w:szCs w:val="24"/>
        </w:rPr>
      </w:pPr>
    </w:p>
    <w:p w:rsidR="00820B85" w:rsidRPr="005C2A78" w:rsidRDefault="00820B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3550553EC6493C9476D69F44187BF2"/>
          </w:placeholder>
        </w:sdtPr>
        <w:sdtContent>
          <w:r>
            <w:rPr>
              <w:rFonts w:eastAsia="Times New Roman" w:cs="Times New Roman"/>
              <w:b/>
              <w:szCs w:val="24"/>
              <w:u w:val="single"/>
            </w:rPr>
            <w:t>RULEMAKING AUTHORITY</w:t>
          </w:r>
        </w:sdtContent>
      </w:sdt>
    </w:p>
    <w:p w:rsidR="00820B85" w:rsidRPr="006529C4" w:rsidRDefault="00820B85" w:rsidP="00774EC7">
      <w:pPr>
        <w:spacing w:after="0" w:line="240" w:lineRule="auto"/>
        <w:jc w:val="both"/>
        <w:rPr>
          <w:rFonts w:cs="Times New Roman"/>
          <w:szCs w:val="24"/>
        </w:rPr>
      </w:pPr>
    </w:p>
    <w:p w:rsidR="00820B85" w:rsidRDefault="00820B85" w:rsidP="00774EC7">
      <w:pPr>
        <w:spacing w:after="0" w:line="240" w:lineRule="auto"/>
        <w:jc w:val="both"/>
        <w:rPr>
          <w:rFonts w:cs="Times New Roman"/>
          <w:szCs w:val="24"/>
        </w:rPr>
      </w:pPr>
      <w:r>
        <w:rPr>
          <w:rFonts w:cs="Times New Roman"/>
          <w:szCs w:val="24"/>
        </w:rPr>
        <w:t xml:space="preserve">Rulemaking authority is expressly granted to </w:t>
      </w:r>
      <w:r w:rsidRPr="004541F1">
        <w:rPr>
          <w:rFonts w:eastAsia="Times New Roman" w:cs="Times New Roman"/>
          <w:szCs w:val="24"/>
        </w:rPr>
        <w:t xml:space="preserve">the board of directors of </w:t>
      </w:r>
      <w:r>
        <w:t>t</w:t>
      </w:r>
      <w:r w:rsidRPr="004541F1">
        <w:t>he Texas Public Finance Authority</w:t>
      </w:r>
      <w:r>
        <w:rPr>
          <w:rFonts w:cs="Times New Roman"/>
          <w:szCs w:val="24"/>
        </w:rPr>
        <w:t xml:space="preserve"> in SECTION 6 (Section </w:t>
      </w:r>
      <w:r w:rsidRPr="004541F1">
        <w:rPr>
          <w:rFonts w:eastAsia="Times New Roman" w:cs="Times New Roman"/>
          <w:szCs w:val="24"/>
        </w:rPr>
        <w:t>1232.1031</w:t>
      </w:r>
      <w:r>
        <w:rPr>
          <w:rFonts w:cs="Times New Roman"/>
          <w:szCs w:val="24"/>
        </w:rPr>
        <w:t>, Government Code) of this bill.</w:t>
      </w:r>
    </w:p>
    <w:p w:rsidR="00820B85" w:rsidRDefault="00820B85" w:rsidP="00774EC7">
      <w:pPr>
        <w:spacing w:after="0" w:line="240" w:lineRule="auto"/>
        <w:jc w:val="both"/>
        <w:rPr>
          <w:rFonts w:cs="Times New Roman"/>
          <w:szCs w:val="24"/>
        </w:rPr>
      </w:pPr>
    </w:p>
    <w:p w:rsidR="00820B85" w:rsidRPr="006529C4" w:rsidRDefault="00820B85" w:rsidP="00774EC7">
      <w:pPr>
        <w:spacing w:after="0" w:line="240" w:lineRule="auto"/>
        <w:jc w:val="both"/>
        <w:rPr>
          <w:rFonts w:cs="Times New Roman"/>
          <w:szCs w:val="24"/>
        </w:rPr>
      </w:pPr>
      <w:r>
        <w:rPr>
          <w:rFonts w:cs="Times New Roman"/>
          <w:szCs w:val="24"/>
        </w:rPr>
        <w:t xml:space="preserve">Rulemaking authority previously granted to </w:t>
      </w:r>
      <w:r w:rsidRPr="004541F1">
        <w:rPr>
          <w:rFonts w:eastAsia="Times New Roman" w:cs="Times New Roman"/>
          <w:szCs w:val="24"/>
        </w:rPr>
        <w:t>the State Board of Education</w:t>
      </w:r>
      <w:r>
        <w:rPr>
          <w:rFonts w:cs="Times New Roman"/>
          <w:szCs w:val="24"/>
        </w:rPr>
        <w:t xml:space="preserve"> is modified in SECTION 4 (</w:t>
      </w:r>
      <w:r w:rsidRPr="004541F1">
        <w:rPr>
          <w:rFonts w:eastAsia="Times New Roman" w:cs="Times New Roman"/>
          <w:szCs w:val="24"/>
        </w:rPr>
        <w:t>Section 45.063, Education Code</w:t>
      </w:r>
      <w:r>
        <w:rPr>
          <w:rFonts w:cs="Times New Roman"/>
          <w:szCs w:val="24"/>
        </w:rPr>
        <w:t>) of this bill.</w:t>
      </w:r>
    </w:p>
    <w:p w:rsidR="00820B85" w:rsidRPr="006529C4" w:rsidRDefault="00820B85" w:rsidP="00774EC7">
      <w:pPr>
        <w:spacing w:after="0" w:line="240" w:lineRule="auto"/>
        <w:jc w:val="both"/>
        <w:rPr>
          <w:rFonts w:cs="Times New Roman"/>
          <w:szCs w:val="24"/>
        </w:rPr>
      </w:pPr>
    </w:p>
    <w:p w:rsidR="00820B85" w:rsidRPr="005C2A78" w:rsidRDefault="00820B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6B76474FAE4BE58F5F1E0BE7714F0F"/>
          </w:placeholder>
        </w:sdtPr>
        <w:sdtContent>
          <w:r>
            <w:rPr>
              <w:rFonts w:eastAsia="Times New Roman" w:cs="Times New Roman"/>
              <w:b/>
              <w:szCs w:val="24"/>
              <w:u w:val="single"/>
            </w:rPr>
            <w:t>SECTION BY SECTION ANALYSIS</w:t>
          </w:r>
        </w:sdtContent>
      </w:sdt>
    </w:p>
    <w:p w:rsidR="00820B85" w:rsidRPr="005C2A78" w:rsidRDefault="00820B85" w:rsidP="000F1DF9">
      <w:pPr>
        <w:spacing w:after="0" w:line="240" w:lineRule="auto"/>
        <w:jc w:val="both"/>
        <w:rPr>
          <w:rFonts w:eastAsia="Times New Roman" w:cs="Times New Roman"/>
          <w:szCs w:val="24"/>
        </w:rPr>
      </w:pPr>
    </w:p>
    <w:p w:rsidR="00820B85" w:rsidRPr="004541F1" w:rsidRDefault="00820B85" w:rsidP="00102C64">
      <w:pPr>
        <w:spacing w:after="0" w:line="240" w:lineRule="auto"/>
        <w:jc w:val="both"/>
        <w:rPr>
          <w:rFonts w:eastAsia="Times New Roman" w:cs="Times New Roman"/>
          <w:szCs w:val="24"/>
        </w:rPr>
      </w:pPr>
      <w:r w:rsidRPr="004541F1">
        <w:rPr>
          <w:rFonts w:eastAsia="Times New Roman" w:cs="Times New Roman"/>
          <w:szCs w:val="24"/>
        </w:rPr>
        <w:t>SECTION 1.</w:t>
      </w:r>
      <w:r>
        <w:rPr>
          <w:rFonts w:eastAsia="Times New Roman" w:cs="Times New Roman"/>
          <w:szCs w:val="24"/>
        </w:rPr>
        <w:t xml:space="preserve"> Amends </w:t>
      </w:r>
      <w:r w:rsidRPr="004541F1">
        <w:rPr>
          <w:rFonts w:eastAsia="Times New Roman" w:cs="Times New Roman"/>
          <w:szCs w:val="24"/>
        </w:rPr>
        <w:t>Section 45.051, Education Code, as follows:</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ind w:left="720"/>
        <w:jc w:val="both"/>
        <w:rPr>
          <w:rFonts w:eastAsia="Times New Roman" w:cs="Times New Roman"/>
          <w:szCs w:val="24"/>
        </w:rPr>
      </w:pPr>
      <w:r w:rsidRPr="004541F1">
        <w:rPr>
          <w:rFonts w:eastAsia="Times New Roman" w:cs="Times New Roman"/>
          <w:szCs w:val="24"/>
        </w:rPr>
        <w:t>Sec. 45.051.</w:t>
      </w:r>
      <w:r>
        <w:rPr>
          <w:rFonts w:eastAsia="Times New Roman" w:cs="Times New Roman"/>
          <w:szCs w:val="24"/>
        </w:rPr>
        <w:t xml:space="preserve"> </w:t>
      </w:r>
      <w:r w:rsidRPr="004541F1">
        <w:rPr>
          <w:rFonts w:eastAsia="Times New Roman" w:cs="Times New Roman"/>
          <w:szCs w:val="24"/>
        </w:rPr>
        <w:t xml:space="preserve">DEFINITIONS. </w:t>
      </w:r>
      <w:r>
        <w:rPr>
          <w:rFonts w:eastAsia="Times New Roman" w:cs="Times New Roman"/>
          <w:szCs w:val="24"/>
        </w:rPr>
        <w:t>Defines "a</w:t>
      </w:r>
      <w:r w:rsidRPr="004541F1">
        <w:rPr>
          <w:rFonts w:eastAsia="Times New Roman" w:cs="Times New Roman"/>
          <w:szCs w:val="24"/>
        </w:rPr>
        <w:t>uthority</w:t>
      </w:r>
      <w:r>
        <w:rPr>
          <w:rFonts w:eastAsia="Times New Roman" w:cs="Times New Roman"/>
          <w:szCs w:val="24"/>
        </w:rPr>
        <w:t>,</w:t>
      </w:r>
      <w:r w:rsidRPr="004541F1">
        <w:rPr>
          <w:rFonts w:eastAsia="Times New Roman" w:cs="Times New Roman"/>
          <w:szCs w:val="24"/>
        </w:rPr>
        <w:t xml:space="preserve">" </w:t>
      </w:r>
      <w:r>
        <w:rPr>
          <w:rFonts w:eastAsia="Times New Roman" w:cs="Times New Roman"/>
          <w:szCs w:val="24"/>
        </w:rPr>
        <w:t>"b</w:t>
      </w:r>
      <w:r w:rsidRPr="004541F1">
        <w:rPr>
          <w:rFonts w:eastAsia="Times New Roman" w:cs="Times New Roman"/>
          <w:szCs w:val="24"/>
        </w:rPr>
        <w:t>oard</w:t>
      </w:r>
      <w:r>
        <w:rPr>
          <w:rFonts w:eastAsia="Times New Roman" w:cs="Times New Roman"/>
          <w:szCs w:val="24"/>
        </w:rPr>
        <w:t>,</w:t>
      </w:r>
      <w:r w:rsidRPr="004541F1">
        <w:rPr>
          <w:rFonts w:eastAsia="Times New Roman" w:cs="Times New Roman"/>
          <w:szCs w:val="24"/>
        </w:rPr>
        <w:t xml:space="preserve">" </w:t>
      </w:r>
      <w:r>
        <w:rPr>
          <w:rFonts w:eastAsia="Times New Roman" w:cs="Times New Roman"/>
          <w:szCs w:val="24"/>
        </w:rPr>
        <w:t>and "c</w:t>
      </w:r>
      <w:r w:rsidRPr="004541F1">
        <w:rPr>
          <w:rFonts w:eastAsia="Times New Roman" w:cs="Times New Roman"/>
          <w:szCs w:val="24"/>
        </w:rPr>
        <w:t>harter district</w:t>
      </w:r>
      <w:r>
        <w:rPr>
          <w:rFonts w:eastAsia="Times New Roman" w:cs="Times New Roman"/>
          <w:szCs w:val="24"/>
        </w:rPr>
        <w:t>,</w:t>
      </w:r>
      <w:r w:rsidRPr="004541F1">
        <w:rPr>
          <w:rFonts w:eastAsia="Times New Roman" w:cs="Times New Roman"/>
          <w:szCs w:val="24"/>
        </w:rPr>
        <w:t>"</w:t>
      </w:r>
      <w:r>
        <w:rPr>
          <w:rFonts w:eastAsia="Times New Roman" w:cs="Times New Roman"/>
          <w:szCs w:val="24"/>
        </w:rPr>
        <w:t xml:space="preserve"> and redefines "p</w:t>
      </w:r>
      <w:r w:rsidRPr="004541F1">
        <w:rPr>
          <w:rFonts w:eastAsia="Times New Roman" w:cs="Times New Roman"/>
          <w:szCs w:val="24"/>
        </w:rPr>
        <w:t xml:space="preserve">aying agent" </w:t>
      </w:r>
      <w:r>
        <w:rPr>
          <w:rFonts w:eastAsia="Times New Roman" w:cs="Times New Roman"/>
          <w:szCs w:val="24"/>
        </w:rPr>
        <w:t>for purposes of</w:t>
      </w:r>
      <w:r w:rsidRPr="004541F1">
        <w:rPr>
          <w:rFonts w:eastAsia="Times New Roman" w:cs="Times New Roman"/>
          <w:szCs w:val="24"/>
        </w:rPr>
        <w:t xml:space="preserve"> this subchap</w:t>
      </w:r>
      <w:r>
        <w:rPr>
          <w:rFonts w:eastAsia="Times New Roman" w:cs="Times New Roman"/>
          <w:szCs w:val="24"/>
        </w:rPr>
        <w:t xml:space="preserve">ter (Guaranteed Bonds) and makes nonsubstantive changes. </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jc w:val="both"/>
        <w:rPr>
          <w:rFonts w:eastAsia="Times New Roman" w:cs="Times New Roman"/>
          <w:szCs w:val="24"/>
        </w:rPr>
      </w:pPr>
      <w:r w:rsidRPr="004541F1">
        <w:rPr>
          <w:rFonts w:eastAsia="Times New Roman" w:cs="Times New Roman"/>
          <w:szCs w:val="24"/>
        </w:rPr>
        <w:t>SECTION 2.</w:t>
      </w:r>
      <w:r>
        <w:rPr>
          <w:rFonts w:eastAsia="Times New Roman" w:cs="Times New Roman"/>
          <w:szCs w:val="24"/>
        </w:rPr>
        <w:t xml:space="preserve"> Amends </w:t>
      </w:r>
      <w:r w:rsidRPr="004541F1">
        <w:rPr>
          <w:rFonts w:eastAsia="Times New Roman" w:cs="Times New Roman"/>
          <w:szCs w:val="24"/>
        </w:rPr>
        <w:t>Section 45.052, Education Code, as follows:</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ind w:left="720"/>
        <w:jc w:val="both"/>
        <w:rPr>
          <w:rFonts w:eastAsia="Times New Roman" w:cs="Times New Roman"/>
          <w:szCs w:val="24"/>
        </w:rPr>
      </w:pPr>
      <w:r w:rsidRPr="004541F1">
        <w:rPr>
          <w:rFonts w:eastAsia="Times New Roman" w:cs="Times New Roman"/>
          <w:szCs w:val="24"/>
        </w:rPr>
        <w:t>Sec. 45.052.</w:t>
      </w:r>
      <w:r>
        <w:rPr>
          <w:rFonts w:eastAsia="Times New Roman" w:cs="Times New Roman"/>
          <w:szCs w:val="24"/>
        </w:rPr>
        <w:t xml:space="preserve"> </w:t>
      </w:r>
      <w:r w:rsidRPr="004541F1">
        <w:rPr>
          <w:rFonts w:eastAsia="Times New Roman" w:cs="Times New Roman"/>
          <w:szCs w:val="24"/>
        </w:rPr>
        <w:t xml:space="preserve">GUARANTEE. (a) </w:t>
      </w:r>
      <w:r>
        <w:rPr>
          <w:rFonts w:eastAsia="Times New Roman" w:cs="Times New Roman"/>
          <w:szCs w:val="24"/>
        </w:rPr>
        <w:t>Provides that, o</w:t>
      </w:r>
      <w:r w:rsidRPr="004541F1">
        <w:rPr>
          <w:rFonts w:eastAsia="Times New Roman" w:cs="Times New Roman"/>
          <w:szCs w:val="24"/>
        </w:rPr>
        <w:t>n approval by the commissioner</w:t>
      </w:r>
      <w:r>
        <w:rPr>
          <w:rFonts w:eastAsia="Times New Roman" w:cs="Times New Roman"/>
          <w:szCs w:val="24"/>
        </w:rPr>
        <w:t xml:space="preserve"> of education (commissioner)</w:t>
      </w:r>
      <w:r w:rsidRPr="004541F1">
        <w:rPr>
          <w:rFonts w:eastAsia="Times New Roman" w:cs="Times New Roman"/>
          <w:szCs w:val="24"/>
        </w:rPr>
        <w:t>, bonds issued under Subchapt</w:t>
      </w:r>
      <w:r>
        <w:rPr>
          <w:rFonts w:eastAsia="Times New Roman" w:cs="Times New Roman"/>
          <w:szCs w:val="24"/>
        </w:rPr>
        <w:t xml:space="preserve">er A (Tax Bonds and Maintenance Taxes) by a school district, </w:t>
      </w:r>
      <w:r w:rsidRPr="004541F1">
        <w:rPr>
          <w:rFonts w:eastAsia="Times New Roman" w:cs="Times New Roman"/>
          <w:szCs w:val="24"/>
        </w:rPr>
        <w:t>Chapter 53</w:t>
      </w:r>
      <w:r>
        <w:rPr>
          <w:rFonts w:eastAsia="Times New Roman" w:cs="Times New Roman"/>
          <w:szCs w:val="24"/>
        </w:rPr>
        <w:t xml:space="preserve"> (Higher Education Facility Authorities For Public Schools),</w:t>
      </w:r>
      <w:r w:rsidRPr="004541F1">
        <w:rPr>
          <w:rFonts w:eastAsia="Times New Roman" w:cs="Times New Roman"/>
          <w:szCs w:val="24"/>
        </w:rPr>
        <w:t xml:space="preserve"> for a charter district, or Section 1232.1031, Government Code, by </w:t>
      </w:r>
      <w:r>
        <w:rPr>
          <w:rFonts w:eastAsia="Times New Roman" w:cs="Times New Roman"/>
          <w:szCs w:val="24"/>
        </w:rPr>
        <w:t xml:space="preserve">the Texas Public Finance Authority (TPFA), rather than </w:t>
      </w:r>
      <w:r w:rsidRPr="004541F1">
        <w:rPr>
          <w:rFonts w:eastAsia="Times New Roman" w:cs="Times New Roman"/>
          <w:szCs w:val="24"/>
        </w:rPr>
        <w:t>under Subc</w:t>
      </w:r>
      <w:r>
        <w:rPr>
          <w:rFonts w:eastAsia="Times New Roman" w:cs="Times New Roman"/>
          <w:szCs w:val="24"/>
        </w:rPr>
        <w:t>hapter A by a school district or</w:t>
      </w:r>
      <w:r w:rsidRPr="004541F1">
        <w:rPr>
          <w:rFonts w:eastAsia="Times New Roman" w:cs="Times New Roman"/>
          <w:szCs w:val="24"/>
        </w:rPr>
        <w:t xml:space="preserve"> Chapter 53 for a charter district, including refunding and refinanced bonds, are guaranteed by the corpus and income of the permanent school fund.</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(b)</w:t>
      </w:r>
      <w:r>
        <w:rPr>
          <w:rFonts w:eastAsia="Times New Roman" w:cs="Times New Roman"/>
          <w:szCs w:val="24"/>
        </w:rPr>
        <w:t xml:space="preserve"> Provides that, n</w:t>
      </w:r>
      <w:r w:rsidRPr="004541F1">
        <w:rPr>
          <w:rFonts w:eastAsia="Times New Roman" w:cs="Times New Roman"/>
          <w:szCs w:val="24"/>
        </w:rPr>
        <w:t>otwithstanding any amendment of this subchapter</w:t>
      </w:r>
      <w:r>
        <w:rPr>
          <w:rFonts w:eastAsia="Times New Roman" w:cs="Times New Roman"/>
          <w:szCs w:val="24"/>
        </w:rPr>
        <w:t xml:space="preserve"> </w:t>
      </w:r>
      <w:r w:rsidRPr="004541F1">
        <w:rPr>
          <w:rFonts w:eastAsia="Times New Roman" w:cs="Times New Roman"/>
          <w:szCs w:val="24"/>
        </w:rPr>
        <w:t xml:space="preserve">or other law, the guarantee under this </w:t>
      </w:r>
      <w:r>
        <w:rPr>
          <w:rFonts w:eastAsia="Times New Roman" w:cs="Times New Roman"/>
          <w:szCs w:val="24"/>
        </w:rPr>
        <w:t>subchapter of school district,</w:t>
      </w:r>
      <w:r w:rsidRPr="004541F1">
        <w:rPr>
          <w:rFonts w:eastAsia="Times New Roman" w:cs="Times New Roman"/>
          <w:szCs w:val="24"/>
        </w:rPr>
        <w:t xml:space="preserve"> charter district, or </w:t>
      </w:r>
      <w:r>
        <w:rPr>
          <w:rFonts w:eastAsia="Times New Roman" w:cs="Times New Roman"/>
          <w:szCs w:val="24"/>
        </w:rPr>
        <w:t>TPFA</w:t>
      </w:r>
      <w:r w:rsidRPr="004541F1">
        <w:rPr>
          <w:rFonts w:eastAsia="Times New Roman" w:cs="Times New Roman"/>
          <w:szCs w:val="24"/>
        </w:rPr>
        <w:t xml:space="preserve"> bonds</w:t>
      </w:r>
      <w:r>
        <w:rPr>
          <w:rFonts w:eastAsia="Times New Roman" w:cs="Times New Roman"/>
          <w:szCs w:val="24"/>
        </w:rPr>
        <w:t xml:space="preserve">, rather than </w:t>
      </w:r>
      <w:r w:rsidRPr="004541F1">
        <w:rPr>
          <w:rFonts w:eastAsia="Times New Roman" w:cs="Times New Roman"/>
          <w:szCs w:val="24"/>
        </w:rPr>
        <w:t>the guarantee under this subc</w:t>
      </w:r>
      <w:r>
        <w:rPr>
          <w:rFonts w:eastAsia="Times New Roman" w:cs="Times New Roman"/>
          <w:szCs w:val="24"/>
        </w:rPr>
        <w:t xml:space="preserve">hapter of school district or charter district </w:t>
      </w:r>
      <w:r w:rsidRPr="004541F1">
        <w:rPr>
          <w:rFonts w:eastAsia="Times New Roman" w:cs="Times New Roman"/>
          <w:szCs w:val="24"/>
        </w:rPr>
        <w:t>bonds</w:t>
      </w:r>
      <w:r>
        <w:rPr>
          <w:rFonts w:eastAsia="Times New Roman" w:cs="Times New Roman"/>
          <w:szCs w:val="24"/>
        </w:rPr>
        <w:t xml:space="preserve">, </w:t>
      </w:r>
      <w:r w:rsidRPr="004541F1">
        <w:rPr>
          <w:rFonts w:eastAsia="Times New Roman" w:cs="Times New Roman"/>
          <w:szCs w:val="24"/>
        </w:rPr>
        <w:t>remains in effect until the date those bonds mature or are defeased in accordance with state law.</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(c)</w:t>
      </w:r>
      <w:r>
        <w:rPr>
          <w:rFonts w:eastAsia="Times New Roman" w:cs="Times New Roman"/>
          <w:szCs w:val="24"/>
        </w:rPr>
        <w:t xml:space="preserve"> Provides that, i</w:t>
      </w:r>
      <w:r w:rsidRPr="004541F1">
        <w:rPr>
          <w:rFonts w:eastAsia="Times New Roman" w:cs="Times New Roman"/>
          <w:szCs w:val="24"/>
        </w:rPr>
        <w:t xml:space="preserve">n seeking the guarantee of bonds under this subchapter, </w:t>
      </w:r>
      <w:r>
        <w:rPr>
          <w:rFonts w:eastAsia="Times New Roman" w:cs="Times New Roman"/>
          <w:szCs w:val="24"/>
        </w:rPr>
        <w:t>TPFA</w:t>
      </w:r>
      <w:r w:rsidRPr="004541F1">
        <w:rPr>
          <w:rFonts w:eastAsia="Times New Roman" w:cs="Times New Roman"/>
          <w:szCs w:val="24"/>
        </w:rPr>
        <w:t xml:space="preserve"> is subject to each provision of this subchapter that applies to a school district seeking guarantee of school district bonds, except as provided by </w:t>
      </w:r>
      <w:r>
        <w:rPr>
          <w:rFonts w:eastAsia="Times New Roman" w:cs="Times New Roman"/>
          <w:szCs w:val="24"/>
        </w:rPr>
        <w:t>State Board of Education (SBOE)</w:t>
      </w:r>
      <w:r w:rsidRPr="004541F1">
        <w:rPr>
          <w:rFonts w:eastAsia="Times New Roman" w:cs="Times New Roman"/>
          <w:szCs w:val="24"/>
        </w:rPr>
        <w:t xml:space="preserve"> rules adopted under Section 45.063.</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(d)</w:t>
      </w:r>
      <w:r>
        <w:rPr>
          <w:rFonts w:eastAsia="Times New Roman" w:cs="Times New Roman"/>
          <w:szCs w:val="24"/>
        </w:rPr>
        <w:t xml:space="preserve"> Provides that a</w:t>
      </w:r>
      <w:r w:rsidRPr="004541F1">
        <w:rPr>
          <w:rFonts w:eastAsia="Times New Roman" w:cs="Times New Roman"/>
          <w:szCs w:val="24"/>
        </w:rPr>
        <w:t xml:space="preserve"> reference in this subchapter to bonds issued by </w:t>
      </w:r>
      <w:r>
        <w:rPr>
          <w:rFonts w:eastAsia="Times New Roman" w:cs="Times New Roman"/>
          <w:szCs w:val="24"/>
        </w:rPr>
        <w:t>TPFA</w:t>
      </w:r>
      <w:r w:rsidRPr="004541F1">
        <w:rPr>
          <w:rFonts w:eastAsia="Times New Roman" w:cs="Times New Roman"/>
          <w:szCs w:val="24"/>
        </w:rPr>
        <w:t xml:space="preserve"> includes short</w:t>
      </w:r>
      <w:r>
        <w:rPr>
          <w:rFonts w:eastAsia="Times New Roman" w:cs="Times New Roman"/>
          <w:szCs w:val="24"/>
        </w:rPr>
        <w:noBreakHyphen/>
      </w:r>
      <w:r w:rsidRPr="004541F1">
        <w:rPr>
          <w:rFonts w:eastAsia="Times New Roman" w:cs="Times New Roman"/>
          <w:szCs w:val="24"/>
        </w:rPr>
        <w:t xml:space="preserve">term debt obligations and any other obligations </w:t>
      </w:r>
      <w:r>
        <w:rPr>
          <w:rFonts w:eastAsia="Times New Roman" w:cs="Times New Roman"/>
          <w:szCs w:val="24"/>
        </w:rPr>
        <w:t>TPFA</w:t>
      </w:r>
      <w:r w:rsidRPr="004541F1">
        <w:rPr>
          <w:rFonts w:eastAsia="Times New Roman" w:cs="Times New Roman"/>
          <w:szCs w:val="24"/>
        </w:rPr>
        <w:t xml:space="preserve"> is authorized to issue under Section 1232.1031, Government Code.</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jc w:val="both"/>
        <w:rPr>
          <w:rFonts w:eastAsia="Times New Roman" w:cs="Times New Roman"/>
          <w:szCs w:val="24"/>
        </w:rPr>
      </w:pPr>
      <w:r w:rsidRPr="004541F1">
        <w:rPr>
          <w:rFonts w:eastAsia="Times New Roman" w:cs="Times New Roman"/>
          <w:szCs w:val="24"/>
        </w:rPr>
        <w:t>SECTION 3.</w:t>
      </w:r>
      <w:r>
        <w:rPr>
          <w:rFonts w:eastAsia="Times New Roman" w:cs="Times New Roman"/>
          <w:szCs w:val="24"/>
        </w:rPr>
        <w:t xml:space="preserve"> Amends </w:t>
      </w:r>
      <w:r w:rsidRPr="004541F1">
        <w:rPr>
          <w:rFonts w:eastAsia="Times New Roman" w:cs="Times New Roman"/>
          <w:szCs w:val="24"/>
        </w:rPr>
        <w:t>Sec</w:t>
      </w:r>
      <w:r>
        <w:rPr>
          <w:rFonts w:eastAsia="Times New Roman" w:cs="Times New Roman"/>
          <w:szCs w:val="24"/>
        </w:rPr>
        <w:t>tion 45.057(b), Education Code, to provide that t</w:t>
      </w:r>
      <w:r w:rsidRPr="004541F1">
        <w:rPr>
          <w:rFonts w:eastAsia="Times New Roman" w:cs="Times New Roman"/>
          <w:szCs w:val="24"/>
        </w:rPr>
        <w:t xml:space="preserve">he guarantee is not effective unless the </w:t>
      </w:r>
      <w:r>
        <w:rPr>
          <w:rFonts w:eastAsia="Times New Roman" w:cs="Times New Roman"/>
          <w:szCs w:val="24"/>
        </w:rPr>
        <w:t xml:space="preserve">Texas </w:t>
      </w:r>
      <w:r w:rsidRPr="004541F1">
        <w:rPr>
          <w:rFonts w:eastAsia="Times New Roman" w:cs="Times New Roman"/>
          <w:szCs w:val="24"/>
        </w:rPr>
        <w:t xml:space="preserve">attorney general </w:t>
      </w:r>
      <w:r>
        <w:rPr>
          <w:rFonts w:eastAsia="Times New Roman" w:cs="Times New Roman"/>
          <w:szCs w:val="24"/>
        </w:rPr>
        <w:t xml:space="preserve">(attorney general) </w:t>
      </w:r>
      <w:r w:rsidRPr="004541F1">
        <w:rPr>
          <w:rFonts w:eastAsia="Times New Roman" w:cs="Times New Roman"/>
          <w:szCs w:val="24"/>
        </w:rPr>
        <w:t>approves the bonds under Section 45.005</w:t>
      </w:r>
      <w:r>
        <w:rPr>
          <w:rFonts w:eastAsia="Times New Roman" w:cs="Times New Roman"/>
          <w:szCs w:val="24"/>
        </w:rPr>
        <w:t xml:space="preserve"> (Examination of Bonds b</w:t>
      </w:r>
      <w:r w:rsidRPr="004541F1">
        <w:rPr>
          <w:rFonts w:eastAsia="Times New Roman" w:cs="Times New Roman"/>
          <w:szCs w:val="24"/>
        </w:rPr>
        <w:t>y Attorney General</w:t>
      </w:r>
      <w:r>
        <w:rPr>
          <w:rFonts w:eastAsia="Times New Roman" w:cs="Times New Roman"/>
          <w:szCs w:val="24"/>
        </w:rPr>
        <w:t>)</w:t>
      </w:r>
      <w:r w:rsidRPr="004541F1">
        <w:rPr>
          <w:rFonts w:eastAsia="Times New Roman" w:cs="Times New Roman"/>
          <w:szCs w:val="24"/>
        </w:rPr>
        <w:t xml:space="preserve"> or 53.40</w:t>
      </w:r>
      <w:r>
        <w:rPr>
          <w:rFonts w:eastAsia="Times New Roman" w:cs="Times New Roman"/>
          <w:szCs w:val="24"/>
        </w:rPr>
        <w:t xml:space="preserve"> (Approval o</w:t>
      </w:r>
      <w:r w:rsidRPr="004541F1">
        <w:rPr>
          <w:rFonts w:eastAsia="Times New Roman" w:cs="Times New Roman"/>
          <w:szCs w:val="24"/>
        </w:rPr>
        <w:t>f Bonds; Registration; Negotiability</w:t>
      </w:r>
      <w:r>
        <w:rPr>
          <w:rFonts w:eastAsia="Times New Roman" w:cs="Times New Roman"/>
          <w:szCs w:val="24"/>
        </w:rPr>
        <w:t xml:space="preserve">) </w:t>
      </w:r>
      <w:r w:rsidRPr="004541F1">
        <w:rPr>
          <w:rFonts w:eastAsia="Times New Roman" w:cs="Times New Roman"/>
          <w:szCs w:val="24"/>
        </w:rPr>
        <w:t>of this code or Section 1232.1031, Government Code, as applicable</w:t>
      </w:r>
      <w:r>
        <w:rPr>
          <w:rFonts w:eastAsia="Times New Roman" w:cs="Times New Roman"/>
          <w:szCs w:val="24"/>
        </w:rPr>
        <w:t>, rather than under Section 45.005 or 53.40, as applicable</w:t>
      </w:r>
      <w:r w:rsidRPr="004541F1">
        <w:rPr>
          <w:rFonts w:eastAsia="Times New Roman" w:cs="Times New Roman"/>
          <w:szCs w:val="24"/>
        </w:rPr>
        <w:t>.</w:t>
      </w:r>
      <w:r>
        <w:rPr>
          <w:rFonts w:eastAsia="Times New Roman" w:cs="Times New Roman"/>
          <w:szCs w:val="24"/>
        </w:rPr>
        <w:t xml:space="preserve"> </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jc w:val="both"/>
        <w:rPr>
          <w:rFonts w:eastAsia="Times New Roman" w:cs="Times New Roman"/>
          <w:szCs w:val="24"/>
        </w:rPr>
      </w:pPr>
      <w:r w:rsidRPr="004541F1">
        <w:rPr>
          <w:rFonts w:eastAsia="Times New Roman" w:cs="Times New Roman"/>
          <w:szCs w:val="24"/>
        </w:rPr>
        <w:t>SECTION 4.</w:t>
      </w:r>
      <w:r>
        <w:rPr>
          <w:rFonts w:eastAsia="Times New Roman" w:cs="Times New Roman"/>
          <w:szCs w:val="24"/>
        </w:rPr>
        <w:t xml:space="preserve"> Amends </w:t>
      </w:r>
      <w:r w:rsidRPr="004541F1">
        <w:rPr>
          <w:rFonts w:eastAsia="Times New Roman" w:cs="Times New Roman"/>
          <w:szCs w:val="24"/>
        </w:rPr>
        <w:t>Section 45.063, Education Code, as follows:</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ind w:left="720"/>
        <w:jc w:val="both"/>
        <w:rPr>
          <w:rFonts w:eastAsia="Times New Roman" w:cs="Times New Roman"/>
          <w:szCs w:val="24"/>
        </w:rPr>
      </w:pPr>
      <w:r w:rsidRPr="004541F1">
        <w:rPr>
          <w:rFonts w:eastAsia="Times New Roman" w:cs="Times New Roman"/>
          <w:szCs w:val="24"/>
        </w:rPr>
        <w:t>Sec. 45.063.</w:t>
      </w:r>
      <w:r>
        <w:rPr>
          <w:rFonts w:eastAsia="Times New Roman" w:cs="Times New Roman"/>
          <w:szCs w:val="24"/>
        </w:rPr>
        <w:t xml:space="preserve"> </w:t>
      </w:r>
      <w:r w:rsidRPr="004541F1">
        <w:rPr>
          <w:rFonts w:eastAsia="Times New Roman" w:cs="Times New Roman"/>
          <w:szCs w:val="24"/>
        </w:rPr>
        <w:t xml:space="preserve">RULES. </w:t>
      </w:r>
      <w:r>
        <w:rPr>
          <w:rFonts w:eastAsia="Times New Roman" w:cs="Times New Roman"/>
          <w:szCs w:val="24"/>
        </w:rPr>
        <w:t>Authorizes SBOE</w:t>
      </w:r>
      <w:r w:rsidRPr="004541F1">
        <w:rPr>
          <w:rFonts w:eastAsia="Times New Roman" w:cs="Times New Roman"/>
          <w:szCs w:val="24"/>
        </w:rPr>
        <w:t xml:space="preserve"> </w:t>
      </w:r>
      <w:r>
        <w:rPr>
          <w:rFonts w:eastAsia="Times New Roman" w:cs="Times New Roman"/>
          <w:szCs w:val="24"/>
        </w:rPr>
        <w:t>to</w:t>
      </w:r>
      <w:r w:rsidRPr="004541F1">
        <w:rPr>
          <w:rFonts w:eastAsia="Times New Roman" w:cs="Times New Roman"/>
          <w:szCs w:val="24"/>
        </w:rPr>
        <w:t xml:space="preserve"> adopt rules necessary for the administration of the bond guarantee program, including rules modifying requirements imposed under this subchapter as necessary to facilitate the guarantee of bonds issued by </w:t>
      </w:r>
      <w:r>
        <w:rPr>
          <w:rFonts w:eastAsia="Times New Roman" w:cs="Times New Roman"/>
          <w:szCs w:val="24"/>
        </w:rPr>
        <w:t>TPFA</w:t>
      </w:r>
      <w:r w:rsidRPr="004541F1">
        <w:rPr>
          <w:rFonts w:eastAsia="Times New Roman" w:cs="Times New Roman"/>
          <w:szCs w:val="24"/>
        </w:rPr>
        <w:t xml:space="preserve">. </w:t>
      </w:r>
      <w:r>
        <w:rPr>
          <w:rFonts w:eastAsia="Times New Roman" w:cs="Times New Roman"/>
          <w:szCs w:val="24"/>
        </w:rPr>
        <w:t>Requires t</w:t>
      </w:r>
      <w:r w:rsidRPr="004541F1">
        <w:rPr>
          <w:rFonts w:eastAsia="Times New Roman" w:cs="Times New Roman"/>
          <w:szCs w:val="24"/>
        </w:rPr>
        <w:t xml:space="preserve">he rules </w:t>
      </w:r>
      <w:r>
        <w:rPr>
          <w:rFonts w:eastAsia="Times New Roman" w:cs="Times New Roman"/>
          <w:szCs w:val="24"/>
        </w:rPr>
        <w:t>to</w:t>
      </w:r>
      <w:r w:rsidRPr="004541F1">
        <w:rPr>
          <w:rFonts w:eastAsia="Times New Roman" w:cs="Times New Roman"/>
          <w:szCs w:val="24"/>
        </w:rPr>
        <w:t xml:space="preserve"> provide for the application of Sections 45.058</w:t>
      </w:r>
      <w:r>
        <w:rPr>
          <w:rFonts w:eastAsia="Times New Roman" w:cs="Times New Roman"/>
          <w:szCs w:val="24"/>
        </w:rPr>
        <w:t xml:space="preserve"> (Notice o</w:t>
      </w:r>
      <w:r w:rsidRPr="004541F1">
        <w:rPr>
          <w:rFonts w:eastAsia="Times New Roman" w:cs="Times New Roman"/>
          <w:szCs w:val="24"/>
        </w:rPr>
        <w:t>f Default</w:t>
      </w:r>
      <w:r>
        <w:rPr>
          <w:rFonts w:eastAsia="Times New Roman" w:cs="Times New Roman"/>
          <w:szCs w:val="24"/>
        </w:rPr>
        <w:t>)</w:t>
      </w:r>
      <w:r w:rsidRPr="004541F1">
        <w:rPr>
          <w:rFonts w:eastAsia="Times New Roman" w:cs="Times New Roman"/>
          <w:szCs w:val="24"/>
        </w:rPr>
        <w:t>, 45.059</w:t>
      </w:r>
      <w:r>
        <w:rPr>
          <w:rFonts w:eastAsia="Times New Roman" w:cs="Times New Roman"/>
          <w:szCs w:val="24"/>
        </w:rPr>
        <w:t xml:space="preserve"> (Payment of School District Bond o</w:t>
      </w:r>
      <w:r w:rsidRPr="004541F1">
        <w:rPr>
          <w:rFonts w:eastAsia="Times New Roman" w:cs="Times New Roman"/>
          <w:szCs w:val="24"/>
        </w:rPr>
        <w:t>n Default</w:t>
      </w:r>
      <w:r>
        <w:rPr>
          <w:rFonts w:eastAsia="Times New Roman" w:cs="Times New Roman"/>
          <w:szCs w:val="24"/>
        </w:rPr>
        <w:t>)</w:t>
      </w:r>
      <w:r w:rsidRPr="004541F1">
        <w:rPr>
          <w:rFonts w:eastAsia="Times New Roman" w:cs="Times New Roman"/>
          <w:szCs w:val="24"/>
        </w:rPr>
        <w:t>, 45.060</w:t>
      </w:r>
      <w:r>
        <w:rPr>
          <w:rFonts w:eastAsia="Times New Roman" w:cs="Times New Roman"/>
          <w:szCs w:val="24"/>
        </w:rPr>
        <w:t xml:space="preserve"> (</w:t>
      </w:r>
      <w:r w:rsidRPr="004541F1">
        <w:rPr>
          <w:rFonts w:eastAsia="Times New Roman" w:cs="Times New Roman"/>
          <w:szCs w:val="24"/>
        </w:rPr>
        <w:t>Bonds Not Accelerated</w:t>
      </w:r>
      <w:r>
        <w:rPr>
          <w:rFonts w:eastAsia="Times New Roman" w:cs="Times New Roman"/>
          <w:szCs w:val="24"/>
        </w:rPr>
        <w:t xml:space="preserve"> o</w:t>
      </w:r>
      <w:r w:rsidRPr="004541F1">
        <w:rPr>
          <w:rFonts w:eastAsia="Times New Roman" w:cs="Times New Roman"/>
          <w:szCs w:val="24"/>
        </w:rPr>
        <w:t>n Default</w:t>
      </w:r>
      <w:r>
        <w:rPr>
          <w:rFonts w:eastAsia="Times New Roman" w:cs="Times New Roman"/>
          <w:szCs w:val="24"/>
        </w:rPr>
        <w:t>)</w:t>
      </w:r>
      <w:r w:rsidRPr="004541F1">
        <w:rPr>
          <w:rFonts w:eastAsia="Times New Roman" w:cs="Times New Roman"/>
          <w:szCs w:val="24"/>
        </w:rPr>
        <w:t>, 45.061</w:t>
      </w:r>
      <w:r>
        <w:rPr>
          <w:rFonts w:eastAsia="Times New Roman" w:cs="Times New Roman"/>
          <w:szCs w:val="24"/>
        </w:rPr>
        <w:t xml:space="preserve"> (Reimbursement o</w:t>
      </w:r>
      <w:r w:rsidRPr="004541F1">
        <w:rPr>
          <w:rFonts w:eastAsia="Times New Roman" w:cs="Times New Roman"/>
          <w:szCs w:val="24"/>
        </w:rPr>
        <w:t>f Funds</w:t>
      </w:r>
      <w:r>
        <w:rPr>
          <w:rFonts w:eastAsia="Times New Roman" w:cs="Times New Roman"/>
          <w:szCs w:val="24"/>
        </w:rPr>
        <w:t>)</w:t>
      </w:r>
      <w:r w:rsidRPr="004541F1">
        <w:rPr>
          <w:rFonts w:eastAsia="Times New Roman" w:cs="Times New Roman"/>
          <w:szCs w:val="24"/>
        </w:rPr>
        <w:t>, and 45.062</w:t>
      </w:r>
      <w:r>
        <w:rPr>
          <w:rFonts w:eastAsia="Times New Roman" w:cs="Times New Roman"/>
          <w:szCs w:val="24"/>
        </w:rPr>
        <w:t xml:space="preserve"> (</w:t>
      </w:r>
      <w:r w:rsidRPr="004541F1">
        <w:rPr>
          <w:rFonts w:eastAsia="Times New Roman" w:cs="Times New Roman"/>
          <w:szCs w:val="24"/>
        </w:rPr>
        <w:t>Repeated Defaults</w:t>
      </w:r>
      <w:r>
        <w:rPr>
          <w:rFonts w:eastAsia="Times New Roman" w:cs="Times New Roman"/>
          <w:szCs w:val="24"/>
        </w:rPr>
        <w:t>)</w:t>
      </w:r>
      <w:r w:rsidRPr="004541F1">
        <w:rPr>
          <w:rFonts w:eastAsia="Times New Roman" w:cs="Times New Roman"/>
          <w:szCs w:val="24"/>
        </w:rPr>
        <w:t xml:space="preserve"> to a default in the payment of bonds issued by </w:t>
      </w:r>
      <w:r>
        <w:rPr>
          <w:rFonts w:eastAsia="Times New Roman" w:cs="Times New Roman"/>
          <w:szCs w:val="24"/>
        </w:rPr>
        <w:t>TPFA</w:t>
      </w:r>
      <w:r w:rsidRPr="004541F1">
        <w:rPr>
          <w:rFonts w:eastAsia="Times New Roman" w:cs="Times New Roman"/>
          <w:szCs w:val="24"/>
        </w:rPr>
        <w:t xml:space="preserve"> and guaranteed under this subchapter in a manner that provides for the withholding of state aid under Section 45.061 that would otherwise be paid to the school district on whose behalf </w:t>
      </w:r>
      <w:r>
        <w:rPr>
          <w:rFonts w:eastAsia="Times New Roman" w:cs="Times New Roman"/>
          <w:szCs w:val="24"/>
        </w:rPr>
        <w:t>TPFA</w:t>
      </w:r>
      <w:r w:rsidRPr="004541F1">
        <w:rPr>
          <w:rFonts w:eastAsia="Times New Roman" w:cs="Times New Roman"/>
          <w:szCs w:val="24"/>
        </w:rPr>
        <w:t xml:space="preserve"> issued its bonds.</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jc w:val="both"/>
        <w:rPr>
          <w:rFonts w:eastAsia="Times New Roman" w:cs="Times New Roman"/>
          <w:szCs w:val="24"/>
        </w:rPr>
      </w:pPr>
      <w:r w:rsidRPr="004541F1">
        <w:rPr>
          <w:rFonts w:eastAsia="Times New Roman" w:cs="Times New Roman"/>
          <w:szCs w:val="24"/>
        </w:rPr>
        <w:t>SECTION 5.</w:t>
      </w:r>
      <w:r>
        <w:rPr>
          <w:rFonts w:eastAsia="Times New Roman" w:cs="Times New Roman"/>
          <w:szCs w:val="24"/>
        </w:rPr>
        <w:t xml:space="preserve"> Amends </w:t>
      </w:r>
      <w:r w:rsidRPr="004541F1">
        <w:rPr>
          <w:rFonts w:eastAsia="Times New Roman" w:cs="Times New Roman"/>
          <w:szCs w:val="24"/>
        </w:rPr>
        <w:t xml:space="preserve">Subchapter E, Chapter 45, Education Code, </w:t>
      </w:r>
      <w:r>
        <w:rPr>
          <w:rFonts w:eastAsia="Times New Roman" w:cs="Times New Roman"/>
          <w:szCs w:val="24"/>
        </w:rPr>
        <w:t xml:space="preserve">by adding Section 45.114, </w:t>
      </w:r>
      <w:r w:rsidRPr="004541F1">
        <w:rPr>
          <w:rFonts w:eastAsia="Times New Roman" w:cs="Times New Roman"/>
          <w:szCs w:val="24"/>
        </w:rPr>
        <w:t>as follows:</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ind w:left="720"/>
        <w:jc w:val="both"/>
        <w:rPr>
          <w:rFonts w:eastAsia="Times New Roman" w:cs="Times New Roman"/>
          <w:szCs w:val="24"/>
        </w:rPr>
      </w:pPr>
      <w:r w:rsidRPr="004541F1">
        <w:rPr>
          <w:rFonts w:eastAsia="Times New Roman" w:cs="Times New Roman"/>
          <w:szCs w:val="24"/>
        </w:rPr>
        <w:t>Sec. 45.114.</w:t>
      </w:r>
      <w:r>
        <w:rPr>
          <w:rFonts w:eastAsia="Times New Roman" w:cs="Times New Roman"/>
          <w:szCs w:val="24"/>
        </w:rPr>
        <w:t xml:space="preserve"> </w:t>
      </w:r>
      <w:r w:rsidRPr="004541F1">
        <w:rPr>
          <w:rFonts w:eastAsia="Times New Roman" w:cs="Times New Roman"/>
          <w:szCs w:val="24"/>
        </w:rPr>
        <w:t xml:space="preserve">ASSISTANCE FROM TEXAS PUBLIC FINANCE AUTHORITY. (a) </w:t>
      </w:r>
      <w:r>
        <w:rPr>
          <w:rFonts w:eastAsia="Times New Roman" w:cs="Times New Roman"/>
          <w:szCs w:val="24"/>
        </w:rPr>
        <w:t>Authorizes a</w:t>
      </w:r>
      <w:r w:rsidRPr="004541F1">
        <w:rPr>
          <w:rFonts w:eastAsia="Times New Roman" w:cs="Times New Roman"/>
          <w:szCs w:val="24"/>
        </w:rPr>
        <w:t xml:space="preserve"> school district </w:t>
      </w:r>
      <w:r>
        <w:rPr>
          <w:rFonts w:eastAsia="Times New Roman" w:cs="Times New Roman"/>
          <w:szCs w:val="24"/>
        </w:rPr>
        <w:t>to</w:t>
      </w:r>
      <w:r w:rsidRPr="004541F1">
        <w:rPr>
          <w:rFonts w:eastAsia="Times New Roman" w:cs="Times New Roman"/>
          <w:szCs w:val="24"/>
        </w:rPr>
        <w:t>:</w:t>
      </w:r>
    </w:p>
    <w:p w:rsidR="00820B85" w:rsidRPr="004541F1" w:rsidRDefault="00820B85" w:rsidP="00102C64">
      <w:pPr>
        <w:spacing w:after="0" w:line="240" w:lineRule="auto"/>
        <w:ind w:left="72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 xml:space="preserve">borrow money from </w:t>
      </w:r>
      <w:r>
        <w:rPr>
          <w:rFonts w:eastAsia="Times New Roman" w:cs="Times New Roman"/>
          <w:szCs w:val="24"/>
        </w:rPr>
        <w:t>TPFA</w:t>
      </w:r>
      <w:r w:rsidRPr="004541F1">
        <w:rPr>
          <w:rFonts w:eastAsia="Times New Roman" w:cs="Times New Roman"/>
          <w:szCs w:val="24"/>
        </w:rPr>
        <w:t xml:space="preserve"> made available in accordance with Section 1232.1031, Government Code; and</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 xml:space="preserve">as necessary in connection with obtaining loans or other financial assistance from </w:t>
      </w:r>
      <w:r>
        <w:rPr>
          <w:rFonts w:eastAsia="Times New Roman" w:cs="Times New Roman"/>
          <w:szCs w:val="24"/>
        </w:rPr>
        <w:t>TPFA</w:t>
      </w:r>
      <w:r w:rsidRPr="004541F1">
        <w:rPr>
          <w:rFonts w:eastAsia="Times New Roman" w:cs="Times New Roman"/>
          <w:szCs w:val="24"/>
        </w:rPr>
        <w:t xml:space="preserve"> in accordance with Section 1232.1031, Government Code:</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880"/>
        <w:jc w:val="both"/>
        <w:rPr>
          <w:rFonts w:eastAsia="Times New Roman" w:cs="Times New Roman"/>
          <w:szCs w:val="24"/>
        </w:rPr>
      </w:pPr>
      <w:r w:rsidRPr="004541F1">
        <w:rPr>
          <w:rFonts w:eastAsia="Times New Roman" w:cs="Times New Roman"/>
          <w:szCs w:val="24"/>
        </w:rPr>
        <w:t>(A)</w:t>
      </w:r>
      <w:r>
        <w:rPr>
          <w:rFonts w:eastAsia="Times New Roman" w:cs="Times New Roman"/>
          <w:szCs w:val="24"/>
        </w:rPr>
        <w:t xml:space="preserve"> </w:t>
      </w:r>
      <w:r w:rsidRPr="004541F1">
        <w:rPr>
          <w:rFonts w:eastAsia="Times New Roman" w:cs="Times New Roman"/>
          <w:szCs w:val="24"/>
        </w:rPr>
        <w:t xml:space="preserve">issue bonds and notes, provided that the term of an obligation issued for this purpose </w:t>
      </w:r>
      <w:r>
        <w:rPr>
          <w:rFonts w:eastAsia="Times New Roman" w:cs="Times New Roman"/>
          <w:szCs w:val="24"/>
        </w:rPr>
        <w:t>is prohibited from</w:t>
      </w:r>
      <w:r w:rsidRPr="004541F1">
        <w:rPr>
          <w:rFonts w:eastAsia="Times New Roman" w:cs="Times New Roman"/>
          <w:szCs w:val="24"/>
        </w:rPr>
        <w:t xml:space="preserve"> exceed</w:t>
      </w:r>
      <w:r>
        <w:rPr>
          <w:rFonts w:eastAsia="Times New Roman" w:cs="Times New Roman"/>
          <w:szCs w:val="24"/>
        </w:rPr>
        <w:t>ing</w:t>
      </w:r>
      <w:r w:rsidRPr="004541F1">
        <w:rPr>
          <w:rFonts w:eastAsia="Times New Roman" w:cs="Times New Roman"/>
          <w:szCs w:val="24"/>
        </w:rPr>
        <w:t xml:space="preserve"> 15 years; and</w:t>
      </w:r>
    </w:p>
    <w:p w:rsidR="00820B85" w:rsidRPr="004541F1" w:rsidRDefault="00820B85" w:rsidP="00102C64">
      <w:pPr>
        <w:spacing w:after="0" w:line="240" w:lineRule="auto"/>
        <w:ind w:left="2880"/>
        <w:jc w:val="both"/>
        <w:rPr>
          <w:rFonts w:eastAsia="Times New Roman" w:cs="Times New Roman"/>
          <w:szCs w:val="24"/>
        </w:rPr>
      </w:pPr>
    </w:p>
    <w:p w:rsidR="00820B85" w:rsidRPr="004541F1" w:rsidRDefault="00820B85" w:rsidP="00102C64">
      <w:pPr>
        <w:spacing w:after="0" w:line="240" w:lineRule="auto"/>
        <w:ind w:left="2880"/>
        <w:jc w:val="both"/>
        <w:rPr>
          <w:rFonts w:eastAsia="Times New Roman" w:cs="Times New Roman"/>
          <w:szCs w:val="24"/>
        </w:rPr>
      </w:pPr>
      <w:r w:rsidRPr="004541F1">
        <w:rPr>
          <w:rFonts w:eastAsia="Times New Roman" w:cs="Times New Roman"/>
          <w:szCs w:val="24"/>
        </w:rPr>
        <w:t>(B)</w:t>
      </w:r>
      <w:r>
        <w:rPr>
          <w:rFonts w:eastAsia="Times New Roman" w:cs="Times New Roman"/>
          <w:szCs w:val="24"/>
        </w:rPr>
        <w:t xml:space="preserve"> </w:t>
      </w:r>
      <w:r w:rsidRPr="004541F1">
        <w:rPr>
          <w:rFonts w:eastAsia="Times New Roman" w:cs="Times New Roman"/>
          <w:szCs w:val="24"/>
        </w:rPr>
        <w:t xml:space="preserve">enter into loan agreements, lease agreements, lease purchase agreements, or other appropriate financing agreements with </w:t>
      </w:r>
      <w:r>
        <w:rPr>
          <w:rFonts w:eastAsia="Times New Roman" w:cs="Times New Roman"/>
          <w:szCs w:val="24"/>
        </w:rPr>
        <w:t>TPFA</w:t>
      </w:r>
      <w:r w:rsidRPr="004541F1">
        <w:rPr>
          <w:rFonts w:eastAsia="Times New Roman" w:cs="Times New Roman"/>
          <w:szCs w:val="24"/>
        </w:rPr>
        <w:t>.</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(b)</w:t>
      </w:r>
      <w:r>
        <w:rPr>
          <w:rFonts w:eastAsia="Times New Roman" w:cs="Times New Roman"/>
          <w:szCs w:val="24"/>
        </w:rPr>
        <w:t xml:space="preserve"> Authorizes a</w:t>
      </w:r>
      <w:r w:rsidRPr="004541F1">
        <w:rPr>
          <w:rFonts w:eastAsia="Times New Roman" w:cs="Times New Roman"/>
          <w:szCs w:val="24"/>
        </w:rPr>
        <w:t xml:space="preserve"> school district </w:t>
      </w:r>
      <w:r>
        <w:rPr>
          <w:rFonts w:eastAsia="Times New Roman" w:cs="Times New Roman"/>
          <w:szCs w:val="24"/>
        </w:rPr>
        <w:t>to</w:t>
      </w:r>
      <w:r w:rsidRPr="004541F1">
        <w:rPr>
          <w:rFonts w:eastAsia="Times New Roman" w:cs="Times New Roman"/>
          <w:szCs w:val="24"/>
        </w:rPr>
        <w:t>:</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make payments on an obligation or agreement issued or executed under Subsection (a) using any available funds, including maintenance and operations tax revenue; and</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secure the payment of an obligation or agreement issued or executed under Subsection (a) through:</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880"/>
        <w:jc w:val="both"/>
        <w:rPr>
          <w:rFonts w:eastAsia="Times New Roman" w:cs="Times New Roman"/>
          <w:szCs w:val="24"/>
        </w:rPr>
      </w:pPr>
      <w:r w:rsidRPr="004541F1">
        <w:rPr>
          <w:rFonts w:eastAsia="Times New Roman" w:cs="Times New Roman"/>
          <w:szCs w:val="24"/>
        </w:rPr>
        <w:t>(A)</w:t>
      </w:r>
      <w:r>
        <w:rPr>
          <w:rFonts w:eastAsia="Times New Roman" w:cs="Times New Roman"/>
          <w:szCs w:val="24"/>
        </w:rPr>
        <w:t xml:space="preserve"> </w:t>
      </w:r>
      <w:r w:rsidRPr="004541F1">
        <w:rPr>
          <w:rFonts w:eastAsia="Times New Roman" w:cs="Times New Roman"/>
          <w:szCs w:val="24"/>
        </w:rPr>
        <w:t>creating a lien against equipment obtained using the proceeds of the obligation; or</w:t>
      </w:r>
    </w:p>
    <w:p w:rsidR="00820B85" w:rsidRPr="004541F1" w:rsidRDefault="00820B85" w:rsidP="00102C64">
      <w:pPr>
        <w:spacing w:after="0" w:line="240" w:lineRule="auto"/>
        <w:ind w:left="2880"/>
        <w:jc w:val="both"/>
        <w:rPr>
          <w:rFonts w:eastAsia="Times New Roman" w:cs="Times New Roman"/>
          <w:szCs w:val="24"/>
        </w:rPr>
      </w:pPr>
    </w:p>
    <w:p w:rsidR="00820B85" w:rsidRPr="004541F1" w:rsidRDefault="00820B85" w:rsidP="00102C64">
      <w:pPr>
        <w:spacing w:after="0" w:line="240" w:lineRule="auto"/>
        <w:ind w:left="2880"/>
        <w:jc w:val="both"/>
        <w:rPr>
          <w:rFonts w:eastAsia="Times New Roman" w:cs="Times New Roman"/>
          <w:szCs w:val="24"/>
        </w:rPr>
      </w:pPr>
      <w:r w:rsidRPr="004541F1">
        <w:rPr>
          <w:rFonts w:eastAsia="Times New Roman" w:cs="Times New Roman"/>
          <w:szCs w:val="24"/>
        </w:rPr>
        <w:t>(B)</w:t>
      </w:r>
      <w:r>
        <w:rPr>
          <w:rFonts w:eastAsia="Times New Roman" w:cs="Times New Roman"/>
          <w:szCs w:val="24"/>
        </w:rPr>
        <w:t xml:space="preserve"> </w:t>
      </w:r>
      <w:r w:rsidRPr="004541F1">
        <w:rPr>
          <w:rFonts w:eastAsia="Times New Roman" w:cs="Times New Roman"/>
          <w:szCs w:val="24"/>
        </w:rPr>
        <w:t>imposing an ad valorem maintenance tax otherwise authorized by law.</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(c)</w:t>
      </w:r>
      <w:r>
        <w:rPr>
          <w:rFonts w:eastAsia="Times New Roman" w:cs="Times New Roman"/>
          <w:szCs w:val="24"/>
        </w:rPr>
        <w:t xml:space="preserve"> Requires a</w:t>
      </w:r>
      <w:r w:rsidRPr="004541F1">
        <w:rPr>
          <w:rFonts w:eastAsia="Times New Roman" w:cs="Times New Roman"/>
          <w:szCs w:val="24"/>
        </w:rPr>
        <w:t xml:space="preserve"> school district that secures payment of an obligation or agreement issued or executed under Subsection (a) through imposing an ad valorem maintenance tax </w:t>
      </w:r>
      <w:r>
        <w:rPr>
          <w:rFonts w:eastAsia="Times New Roman" w:cs="Times New Roman"/>
          <w:szCs w:val="24"/>
        </w:rPr>
        <w:t>to</w:t>
      </w:r>
      <w:r w:rsidRPr="004541F1">
        <w:rPr>
          <w:rFonts w:eastAsia="Times New Roman" w:cs="Times New Roman"/>
          <w:szCs w:val="24"/>
        </w:rPr>
        <w:t xml:space="preserve"> include the obligation or agreement in the district's total maintenance tax debt service when submitting public securities for review to the attorney general under Chapter 1202</w:t>
      </w:r>
      <w:r>
        <w:rPr>
          <w:rFonts w:eastAsia="Times New Roman" w:cs="Times New Roman"/>
          <w:szCs w:val="24"/>
        </w:rPr>
        <w:t xml:space="preserve"> (Examination and Registration of Public Securities)</w:t>
      </w:r>
      <w:r w:rsidRPr="004541F1">
        <w:rPr>
          <w:rFonts w:eastAsia="Times New Roman" w:cs="Times New Roman"/>
          <w:szCs w:val="24"/>
        </w:rPr>
        <w:t>, Government Code.</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jc w:val="both"/>
        <w:rPr>
          <w:rFonts w:eastAsia="Times New Roman" w:cs="Times New Roman"/>
          <w:szCs w:val="24"/>
        </w:rPr>
      </w:pPr>
      <w:r w:rsidRPr="004541F1">
        <w:rPr>
          <w:rFonts w:eastAsia="Times New Roman" w:cs="Times New Roman"/>
          <w:szCs w:val="24"/>
        </w:rPr>
        <w:t>SECTION 6.</w:t>
      </w:r>
      <w:r>
        <w:rPr>
          <w:rFonts w:eastAsia="Times New Roman" w:cs="Times New Roman"/>
          <w:szCs w:val="24"/>
        </w:rPr>
        <w:t xml:space="preserve"> Amends </w:t>
      </w:r>
      <w:r w:rsidRPr="004541F1">
        <w:rPr>
          <w:rFonts w:eastAsia="Times New Roman" w:cs="Times New Roman"/>
          <w:szCs w:val="24"/>
        </w:rPr>
        <w:t xml:space="preserve">Subchapter C, Chapter 1232, Government Code, </w:t>
      </w:r>
      <w:r>
        <w:rPr>
          <w:rFonts w:eastAsia="Times New Roman" w:cs="Times New Roman"/>
          <w:szCs w:val="24"/>
        </w:rPr>
        <w:t xml:space="preserve">by adding Section 1232.1031, </w:t>
      </w:r>
      <w:r w:rsidRPr="004541F1">
        <w:rPr>
          <w:rFonts w:eastAsia="Times New Roman" w:cs="Times New Roman"/>
          <w:szCs w:val="24"/>
        </w:rPr>
        <w:t>as follows:</w:t>
      </w:r>
    </w:p>
    <w:p w:rsidR="00820B85" w:rsidRPr="004541F1" w:rsidRDefault="00820B85" w:rsidP="00102C64">
      <w:pPr>
        <w:spacing w:after="0" w:line="240" w:lineRule="auto"/>
        <w:jc w:val="both"/>
        <w:rPr>
          <w:rFonts w:eastAsia="Times New Roman" w:cs="Times New Roman"/>
          <w:szCs w:val="24"/>
        </w:rPr>
      </w:pPr>
    </w:p>
    <w:p w:rsidR="00820B85" w:rsidRPr="004541F1" w:rsidRDefault="00820B85" w:rsidP="00102C64">
      <w:pPr>
        <w:spacing w:after="0" w:line="240" w:lineRule="auto"/>
        <w:ind w:left="720"/>
        <w:jc w:val="both"/>
        <w:rPr>
          <w:rFonts w:eastAsia="Times New Roman" w:cs="Times New Roman"/>
          <w:szCs w:val="24"/>
        </w:rPr>
      </w:pPr>
      <w:r w:rsidRPr="004541F1">
        <w:rPr>
          <w:rFonts w:eastAsia="Times New Roman" w:cs="Times New Roman"/>
          <w:szCs w:val="24"/>
        </w:rPr>
        <w:t>Sec. 1232.1031.</w:t>
      </w:r>
      <w:r>
        <w:rPr>
          <w:rFonts w:eastAsia="Times New Roman" w:cs="Times New Roman"/>
          <w:szCs w:val="24"/>
        </w:rPr>
        <w:t xml:space="preserve"> </w:t>
      </w:r>
      <w:r w:rsidRPr="004541F1">
        <w:rPr>
          <w:rFonts w:eastAsia="Times New Roman" w:cs="Times New Roman"/>
          <w:szCs w:val="24"/>
        </w:rPr>
        <w:t xml:space="preserve">ISSUANCE OF OBLIGATIONS TO ASSIST SCHOOL DISTRICTS. (a) </w:t>
      </w:r>
      <w:r>
        <w:rPr>
          <w:rFonts w:eastAsia="Times New Roman" w:cs="Times New Roman"/>
          <w:szCs w:val="24"/>
        </w:rPr>
        <w:t>Authorizes TPFA to</w:t>
      </w:r>
      <w:r w:rsidRPr="004541F1">
        <w:rPr>
          <w:rFonts w:eastAsia="Times New Roman" w:cs="Times New Roman"/>
          <w:szCs w:val="24"/>
        </w:rPr>
        <w:t xml:space="preserve"> issue and sell obligations to finance:</w:t>
      </w:r>
    </w:p>
    <w:p w:rsidR="00820B85" w:rsidRPr="004541F1" w:rsidRDefault="00820B85" w:rsidP="00102C64">
      <w:pPr>
        <w:spacing w:after="0" w:line="240" w:lineRule="auto"/>
        <w:ind w:left="72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loans to eligible school districts for eligible purposes;</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 xml:space="preserve">the purchase by </w:t>
      </w:r>
      <w:r>
        <w:rPr>
          <w:rFonts w:eastAsia="Times New Roman" w:cs="Times New Roman"/>
          <w:szCs w:val="24"/>
        </w:rPr>
        <w:t>TPFA</w:t>
      </w:r>
      <w:r w:rsidRPr="004541F1">
        <w:rPr>
          <w:rFonts w:eastAsia="Times New Roman" w:cs="Times New Roman"/>
          <w:szCs w:val="24"/>
        </w:rPr>
        <w:t xml:space="preserve"> of vehicles, equipment, or appliances for sale, lease, or lease purchase to eligible school districts;</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(3)</w:t>
      </w:r>
      <w:r>
        <w:rPr>
          <w:rFonts w:eastAsia="Times New Roman" w:cs="Times New Roman"/>
          <w:szCs w:val="24"/>
        </w:rPr>
        <w:t xml:space="preserve"> </w:t>
      </w:r>
      <w:r w:rsidRPr="004541F1">
        <w:rPr>
          <w:rFonts w:eastAsia="Times New Roman" w:cs="Times New Roman"/>
          <w:szCs w:val="24"/>
        </w:rPr>
        <w:t>a lease or other agreement that concerns equipment that an eligible school district has purchased or leased or intends to purchase or lease; and</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(4)</w:t>
      </w:r>
      <w:r>
        <w:rPr>
          <w:rFonts w:eastAsia="Times New Roman" w:cs="Times New Roman"/>
          <w:szCs w:val="24"/>
        </w:rPr>
        <w:t xml:space="preserve"> </w:t>
      </w:r>
      <w:r w:rsidRPr="004541F1">
        <w:rPr>
          <w:rFonts w:eastAsia="Times New Roman" w:cs="Times New Roman"/>
          <w:szCs w:val="24"/>
        </w:rPr>
        <w:t>costs associated with improvement of existing instructional facilities, limited to the maintenance, repair, rehabilitation, or renovation of eligible school district facilities.</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(b)</w:t>
      </w:r>
      <w:r>
        <w:rPr>
          <w:rFonts w:eastAsia="Times New Roman" w:cs="Times New Roman"/>
          <w:szCs w:val="24"/>
        </w:rPr>
        <w:t xml:space="preserve"> Authorizes TPFA to</w:t>
      </w:r>
      <w:r w:rsidRPr="004541F1">
        <w:rPr>
          <w:rFonts w:eastAsia="Times New Roman" w:cs="Times New Roman"/>
          <w:szCs w:val="24"/>
        </w:rPr>
        <w:t xml:space="preserve"> use proceeds of obligations issued under this section to pay costs of administering this section, including costs of issuing obligations.</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(c)</w:t>
      </w:r>
      <w:r>
        <w:rPr>
          <w:rFonts w:eastAsia="Times New Roman" w:cs="Times New Roman"/>
          <w:szCs w:val="24"/>
        </w:rPr>
        <w:t xml:space="preserve"> Provides that v</w:t>
      </w:r>
      <w:r w:rsidRPr="004541F1">
        <w:rPr>
          <w:rFonts w:eastAsia="Times New Roman" w:cs="Times New Roman"/>
          <w:szCs w:val="24"/>
        </w:rPr>
        <w:t>ehicles, equipment, and appliances are considered furnishings of instructional facilities for purposes of Section 5(d)</w:t>
      </w:r>
      <w:r>
        <w:rPr>
          <w:rFonts w:eastAsia="Times New Roman" w:cs="Times New Roman"/>
          <w:szCs w:val="24"/>
        </w:rPr>
        <w:t xml:space="preserve"> (relating to authorizing the legislature to provide for the use of the permanent school fund to guarantee bonds for certain purposes)</w:t>
      </w:r>
      <w:r w:rsidRPr="004541F1">
        <w:rPr>
          <w:rFonts w:eastAsia="Times New Roman" w:cs="Times New Roman"/>
          <w:szCs w:val="24"/>
        </w:rPr>
        <w:t>, Article VII, Texas Constitution.</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(d)</w:t>
      </w:r>
      <w:r>
        <w:rPr>
          <w:rFonts w:eastAsia="Times New Roman" w:cs="Times New Roman"/>
          <w:szCs w:val="24"/>
        </w:rPr>
        <w:t xml:space="preserve"> Authorizes TPFA, i</w:t>
      </w:r>
      <w:r w:rsidRPr="004541F1">
        <w:rPr>
          <w:rFonts w:eastAsia="Times New Roman" w:cs="Times New Roman"/>
          <w:szCs w:val="24"/>
        </w:rPr>
        <w:t xml:space="preserve">n connection with a purchase or project financed with the proceeds of obligations issued under this section, </w:t>
      </w:r>
      <w:r>
        <w:rPr>
          <w:rFonts w:eastAsia="Times New Roman" w:cs="Times New Roman"/>
          <w:szCs w:val="24"/>
        </w:rPr>
        <w:t>to</w:t>
      </w:r>
      <w:r w:rsidRPr="004541F1">
        <w:rPr>
          <w:rFonts w:eastAsia="Times New Roman" w:cs="Times New Roman"/>
          <w:szCs w:val="24"/>
        </w:rPr>
        <w:t>:</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enter into loan agreements, lease agreements, lease purchase agreements, or other appropriate financing agreements with eligible school districts;</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purchase obligations issued by eligible school districts; and</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(3)</w:t>
      </w:r>
      <w:r>
        <w:rPr>
          <w:rFonts w:eastAsia="Times New Roman" w:cs="Times New Roman"/>
          <w:szCs w:val="24"/>
        </w:rPr>
        <w:t xml:space="preserve"> </w:t>
      </w:r>
      <w:r w:rsidRPr="004541F1">
        <w:rPr>
          <w:rFonts w:eastAsia="Times New Roman" w:cs="Times New Roman"/>
          <w:szCs w:val="24"/>
        </w:rPr>
        <w:t>enter into credit agreements and exercise other powers granted to issuers under Chapter 1371</w:t>
      </w:r>
      <w:r>
        <w:rPr>
          <w:rFonts w:eastAsia="Times New Roman" w:cs="Times New Roman"/>
          <w:szCs w:val="24"/>
        </w:rPr>
        <w:t xml:space="preserve"> (</w:t>
      </w:r>
      <w:r w:rsidRPr="008A5049">
        <w:rPr>
          <w:rFonts w:eastAsia="Times New Roman" w:cs="Times New Roman"/>
          <w:szCs w:val="24"/>
        </w:rPr>
        <w:t>Obligations For Certain Public Improvements</w:t>
      </w:r>
      <w:r>
        <w:rPr>
          <w:rFonts w:eastAsia="Times New Roman" w:cs="Times New Roman"/>
          <w:szCs w:val="24"/>
        </w:rPr>
        <w:t>)</w:t>
      </w:r>
      <w:r w:rsidRPr="004541F1">
        <w:rPr>
          <w:rFonts w:eastAsia="Times New Roman" w:cs="Times New Roman"/>
          <w:szCs w:val="24"/>
        </w:rPr>
        <w:t>.</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(e)</w:t>
      </w:r>
      <w:r>
        <w:rPr>
          <w:rFonts w:eastAsia="Times New Roman" w:cs="Times New Roman"/>
          <w:szCs w:val="24"/>
        </w:rPr>
        <w:t xml:space="preserve"> Authorizes TPFA to</w:t>
      </w:r>
      <w:r w:rsidRPr="004541F1">
        <w:rPr>
          <w:rFonts w:eastAsia="Times New Roman" w:cs="Times New Roman"/>
          <w:szCs w:val="24"/>
        </w:rPr>
        <w:t xml:space="preserve"> secure payment of </w:t>
      </w:r>
      <w:r>
        <w:rPr>
          <w:rFonts w:eastAsia="Times New Roman" w:cs="Times New Roman"/>
          <w:szCs w:val="24"/>
        </w:rPr>
        <w:t>TPFA</w:t>
      </w:r>
      <w:r w:rsidRPr="004541F1">
        <w:rPr>
          <w:rFonts w:eastAsia="Times New Roman" w:cs="Times New Roman"/>
          <w:szCs w:val="24"/>
        </w:rPr>
        <w:t xml:space="preserve"> obligations issued under this section only with the pledge of money in the school district equipment and improvement fund established under Subsection (f).</w:t>
      </w:r>
      <w:r>
        <w:rPr>
          <w:rFonts w:eastAsia="Times New Roman" w:cs="Times New Roman"/>
          <w:szCs w:val="24"/>
        </w:rPr>
        <w:t xml:space="preserve"> </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(f)</w:t>
      </w:r>
      <w:r>
        <w:rPr>
          <w:rFonts w:eastAsia="Times New Roman" w:cs="Times New Roman"/>
          <w:szCs w:val="24"/>
        </w:rPr>
        <w:t xml:space="preserve"> Provides that t</w:t>
      </w:r>
      <w:r w:rsidRPr="004541F1">
        <w:rPr>
          <w:rFonts w:eastAsia="Times New Roman" w:cs="Times New Roman"/>
          <w:szCs w:val="24"/>
        </w:rPr>
        <w:t xml:space="preserve">he school district equipment and improvement fund is established outside the treasury as a trust fund and is administered by </w:t>
      </w:r>
      <w:r>
        <w:rPr>
          <w:rFonts w:eastAsia="Times New Roman" w:cs="Times New Roman"/>
          <w:szCs w:val="24"/>
        </w:rPr>
        <w:t xml:space="preserve">the </w:t>
      </w:r>
      <w:r w:rsidRPr="004541F1">
        <w:rPr>
          <w:rFonts w:eastAsia="Times New Roman" w:cs="Times New Roman"/>
          <w:szCs w:val="24"/>
        </w:rPr>
        <w:t xml:space="preserve">comptroller of public </w:t>
      </w:r>
      <w:r>
        <w:rPr>
          <w:rFonts w:eastAsia="Times New Roman" w:cs="Times New Roman"/>
          <w:szCs w:val="24"/>
        </w:rPr>
        <w:t xml:space="preserve">accounts of the State of Texas </w:t>
      </w:r>
      <w:r w:rsidRPr="004541F1">
        <w:rPr>
          <w:rFonts w:eastAsia="Times New Roman" w:cs="Times New Roman"/>
          <w:szCs w:val="24"/>
        </w:rPr>
        <w:t xml:space="preserve">on behalf of </w:t>
      </w:r>
      <w:r>
        <w:rPr>
          <w:rFonts w:eastAsia="Times New Roman" w:cs="Times New Roman"/>
          <w:szCs w:val="24"/>
        </w:rPr>
        <w:t>TPFA</w:t>
      </w:r>
      <w:r w:rsidRPr="004541F1">
        <w:rPr>
          <w:rFonts w:eastAsia="Times New Roman" w:cs="Times New Roman"/>
          <w:szCs w:val="24"/>
        </w:rPr>
        <w:t xml:space="preserve"> as directed or agreed to by the board of directors of </w:t>
      </w:r>
      <w:r>
        <w:rPr>
          <w:rFonts w:eastAsia="Times New Roman" w:cs="Times New Roman"/>
          <w:szCs w:val="24"/>
        </w:rPr>
        <w:t>TPFA (board)</w:t>
      </w:r>
      <w:r w:rsidRPr="004541F1">
        <w:rPr>
          <w:rFonts w:eastAsia="Times New Roman" w:cs="Times New Roman"/>
          <w:szCs w:val="24"/>
        </w:rPr>
        <w:t xml:space="preserve">. </w:t>
      </w:r>
      <w:r>
        <w:rPr>
          <w:rFonts w:eastAsia="Times New Roman" w:cs="Times New Roman"/>
          <w:szCs w:val="24"/>
        </w:rPr>
        <w:t>Provides that t</w:t>
      </w:r>
      <w:r w:rsidRPr="004541F1">
        <w:rPr>
          <w:rFonts w:eastAsia="Times New Roman" w:cs="Times New Roman"/>
          <w:szCs w:val="24"/>
        </w:rPr>
        <w:t xml:space="preserve">he fund consists of proceeds of obligations issued by </w:t>
      </w:r>
      <w:r>
        <w:rPr>
          <w:rFonts w:eastAsia="Times New Roman" w:cs="Times New Roman"/>
          <w:szCs w:val="24"/>
        </w:rPr>
        <w:t>TPFA</w:t>
      </w:r>
      <w:r w:rsidRPr="004541F1">
        <w:rPr>
          <w:rFonts w:eastAsia="Times New Roman" w:cs="Times New Roman"/>
          <w:szCs w:val="24"/>
        </w:rPr>
        <w:t xml:space="preserve"> under this section and obligations and agreements issued or executed by school districts and purchased or funded by </w:t>
      </w:r>
      <w:r>
        <w:rPr>
          <w:rFonts w:eastAsia="Times New Roman" w:cs="Times New Roman"/>
          <w:szCs w:val="24"/>
        </w:rPr>
        <w:t>TPFA</w:t>
      </w:r>
      <w:r w:rsidRPr="004541F1">
        <w:rPr>
          <w:rFonts w:eastAsia="Times New Roman" w:cs="Times New Roman"/>
          <w:szCs w:val="24"/>
        </w:rPr>
        <w:t xml:space="preserve"> with proceeds of authority obligations. </w:t>
      </w:r>
      <w:r>
        <w:rPr>
          <w:rFonts w:eastAsia="Times New Roman" w:cs="Times New Roman"/>
          <w:szCs w:val="24"/>
        </w:rPr>
        <w:t>Authorizes m</w:t>
      </w:r>
      <w:r w:rsidRPr="004541F1">
        <w:rPr>
          <w:rFonts w:eastAsia="Times New Roman" w:cs="Times New Roman"/>
          <w:szCs w:val="24"/>
        </w:rPr>
        <w:t xml:space="preserve">oney in the fund </w:t>
      </w:r>
      <w:r>
        <w:rPr>
          <w:rFonts w:eastAsia="Times New Roman" w:cs="Times New Roman"/>
          <w:szCs w:val="24"/>
        </w:rPr>
        <w:t>to</w:t>
      </w:r>
      <w:r w:rsidRPr="004541F1">
        <w:rPr>
          <w:rFonts w:eastAsia="Times New Roman" w:cs="Times New Roman"/>
          <w:szCs w:val="24"/>
        </w:rPr>
        <w:t xml:space="preserve"> be spent without appropriation and </w:t>
      </w:r>
      <w:r>
        <w:rPr>
          <w:rFonts w:eastAsia="Times New Roman" w:cs="Times New Roman"/>
          <w:szCs w:val="24"/>
        </w:rPr>
        <w:t>to</w:t>
      </w:r>
      <w:r w:rsidRPr="004541F1">
        <w:rPr>
          <w:rFonts w:eastAsia="Times New Roman" w:cs="Times New Roman"/>
          <w:szCs w:val="24"/>
        </w:rPr>
        <w:t xml:space="preserve"> be used only to fund activities under this section or to secure repayment of </w:t>
      </w:r>
      <w:r>
        <w:rPr>
          <w:rFonts w:eastAsia="Times New Roman" w:cs="Times New Roman"/>
          <w:szCs w:val="24"/>
        </w:rPr>
        <w:t>TPFA</w:t>
      </w:r>
      <w:r w:rsidRPr="004541F1">
        <w:rPr>
          <w:rFonts w:eastAsia="Times New Roman" w:cs="Times New Roman"/>
          <w:szCs w:val="24"/>
        </w:rPr>
        <w:t xml:space="preserve"> obligations. </w:t>
      </w:r>
      <w:r>
        <w:rPr>
          <w:rFonts w:eastAsia="Times New Roman" w:cs="Times New Roman"/>
          <w:szCs w:val="24"/>
        </w:rPr>
        <w:t>Requires i</w:t>
      </w:r>
      <w:r w:rsidRPr="004541F1">
        <w:rPr>
          <w:rFonts w:eastAsia="Times New Roman" w:cs="Times New Roman"/>
          <w:szCs w:val="24"/>
        </w:rPr>
        <w:t xml:space="preserve">nterest and income from the assets of the fund </w:t>
      </w:r>
      <w:r>
        <w:rPr>
          <w:rFonts w:eastAsia="Times New Roman" w:cs="Times New Roman"/>
          <w:szCs w:val="24"/>
        </w:rPr>
        <w:t>to</w:t>
      </w:r>
      <w:r w:rsidRPr="004541F1">
        <w:rPr>
          <w:rFonts w:eastAsia="Times New Roman" w:cs="Times New Roman"/>
          <w:szCs w:val="24"/>
        </w:rPr>
        <w:t xml:space="preserve"> be credited to and deposited in the fund.</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(g)</w:t>
      </w:r>
      <w:r>
        <w:rPr>
          <w:rFonts w:eastAsia="Times New Roman" w:cs="Times New Roman"/>
          <w:szCs w:val="24"/>
        </w:rPr>
        <w:t xml:space="preserve"> Authorizes t</w:t>
      </w:r>
      <w:r w:rsidRPr="004541F1">
        <w:rPr>
          <w:rFonts w:eastAsia="Times New Roman" w:cs="Times New Roman"/>
          <w:szCs w:val="24"/>
        </w:rPr>
        <w:t xml:space="preserve">he board </w:t>
      </w:r>
      <w:r>
        <w:rPr>
          <w:rFonts w:eastAsia="Times New Roman" w:cs="Times New Roman"/>
          <w:szCs w:val="24"/>
        </w:rPr>
        <w:t>to</w:t>
      </w:r>
      <w:r w:rsidRPr="004541F1">
        <w:rPr>
          <w:rFonts w:eastAsia="Times New Roman" w:cs="Times New Roman"/>
          <w:szCs w:val="24"/>
        </w:rPr>
        <w:t xml:space="preserve"> establish funds and accounts determined to be necessary or appropriate in connection with the activities of </w:t>
      </w:r>
      <w:r>
        <w:rPr>
          <w:rFonts w:eastAsia="Times New Roman" w:cs="Times New Roman"/>
          <w:szCs w:val="24"/>
        </w:rPr>
        <w:t>TPFA</w:t>
      </w:r>
      <w:r w:rsidRPr="004541F1">
        <w:rPr>
          <w:rFonts w:eastAsia="Times New Roman" w:cs="Times New Roman"/>
          <w:szCs w:val="24"/>
        </w:rPr>
        <w:t xml:space="preserve"> under this section.</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(h)</w:t>
      </w:r>
      <w:r>
        <w:rPr>
          <w:rFonts w:eastAsia="Times New Roman" w:cs="Times New Roman"/>
          <w:szCs w:val="24"/>
        </w:rPr>
        <w:t xml:space="preserve"> Prohibits t</w:t>
      </w:r>
      <w:r w:rsidRPr="004541F1">
        <w:rPr>
          <w:rFonts w:eastAsia="Times New Roman" w:cs="Times New Roman"/>
          <w:szCs w:val="24"/>
        </w:rPr>
        <w:t xml:space="preserve">he aggregate amount of obligations issued by </w:t>
      </w:r>
      <w:r>
        <w:rPr>
          <w:rFonts w:eastAsia="Times New Roman" w:cs="Times New Roman"/>
          <w:szCs w:val="24"/>
        </w:rPr>
        <w:t>TPFA</w:t>
      </w:r>
      <w:r w:rsidRPr="004541F1">
        <w:rPr>
          <w:rFonts w:eastAsia="Times New Roman" w:cs="Times New Roman"/>
          <w:szCs w:val="24"/>
        </w:rPr>
        <w:t xml:space="preserve"> under this section </w:t>
      </w:r>
      <w:r>
        <w:rPr>
          <w:rFonts w:eastAsia="Times New Roman" w:cs="Times New Roman"/>
          <w:szCs w:val="24"/>
        </w:rPr>
        <w:t>from</w:t>
      </w:r>
      <w:r w:rsidRPr="004541F1">
        <w:rPr>
          <w:rFonts w:eastAsia="Times New Roman" w:cs="Times New Roman"/>
          <w:szCs w:val="24"/>
        </w:rPr>
        <w:t xml:space="preserve"> exceed</w:t>
      </w:r>
      <w:r>
        <w:rPr>
          <w:rFonts w:eastAsia="Times New Roman" w:cs="Times New Roman"/>
          <w:szCs w:val="24"/>
        </w:rPr>
        <w:t>ing</w:t>
      </w:r>
      <w:r w:rsidRPr="004541F1">
        <w:rPr>
          <w:rFonts w:eastAsia="Times New Roman" w:cs="Times New Roman"/>
          <w:szCs w:val="24"/>
        </w:rPr>
        <w:t xml:space="preserve"> $100 million. </w:t>
      </w:r>
      <w:r>
        <w:rPr>
          <w:rFonts w:eastAsia="Times New Roman" w:cs="Times New Roman"/>
          <w:szCs w:val="24"/>
        </w:rPr>
        <w:t>Provides that a</w:t>
      </w:r>
      <w:r w:rsidRPr="004541F1">
        <w:rPr>
          <w:rFonts w:eastAsia="Times New Roman" w:cs="Times New Roman"/>
          <w:szCs w:val="24"/>
        </w:rPr>
        <w:t xml:space="preserve">n issuance of obligations to refund outstanding obligations is not included in determining the maximum aggregate amount under this subsection if the principal amount of the refunding obligations does not exceed the principal amount of the refunded obligations. </w:t>
      </w:r>
      <w:r>
        <w:rPr>
          <w:rFonts w:eastAsia="Times New Roman" w:cs="Times New Roman"/>
          <w:szCs w:val="24"/>
        </w:rPr>
        <w:t>Provides that, i</w:t>
      </w:r>
      <w:r w:rsidRPr="004541F1">
        <w:rPr>
          <w:rFonts w:eastAsia="Times New Roman" w:cs="Times New Roman"/>
          <w:szCs w:val="24"/>
        </w:rPr>
        <w:t>f the principal amount of the refunding obligations exceeds the principal amount of the refunded obligations, the excess amount of the refunding obligations is included in determining the maximum aggregate amount.</w:t>
      </w:r>
    </w:p>
    <w:p w:rsidR="00820B85" w:rsidRPr="004541F1" w:rsidRDefault="00820B85" w:rsidP="00102C64">
      <w:pPr>
        <w:spacing w:after="0" w:line="240" w:lineRule="auto"/>
        <w:ind w:left="1440"/>
        <w:jc w:val="both"/>
        <w:rPr>
          <w:rFonts w:eastAsia="Times New Roman" w:cs="Times New Roman"/>
          <w:szCs w:val="24"/>
        </w:rPr>
      </w:pPr>
    </w:p>
    <w:p w:rsidR="00820B85"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(i)</w:t>
      </w:r>
      <w:r>
        <w:rPr>
          <w:rFonts w:eastAsia="Times New Roman" w:cs="Times New Roman"/>
          <w:szCs w:val="24"/>
        </w:rPr>
        <w:t xml:space="preserve"> Requires t</w:t>
      </w:r>
      <w:r w:rsidRPr="004541F1">
        <w:rPr>
          <w:rFonts w:eastAsia="Times New Roman" w:cs="Times New Roman"/>
          <w:szCs w:val="24"/>
        </w:rPr>
        <w:t xml:space="preserve">he board </w:t>
      </w:r>
      <w:r>
        <w:rPr>
          <w:rFonts w:eastAsia="Times New Roman" w:cs="Times New Roman"/>
          <w:szCs w:val="24"/>
        </w:rPr>
        <w:t>to</w:t>
      </w:r>
      <w:r w:rsidRPr="004541F1">
        <w:rPr>
          <w:rFonts w:eastAsia="Times New Roman" w:cs="Times New Roman"/>
          <w:szCs w:val="24"/>
        </w:rPr>
        <w:t xml:space="preserve"> adopt rules necessary to implement this section, including rules prescribing eligibility requirements for school districts seeking assistance under this section, rules identifying eligible purposes for purposes of Subsection (a)(1), and rules identifying eligible school district facilities for purposes of Subsection (a)(4). </w:t>
      </w:r>
      <w:r>
        <w:rPr>
          <w:rFonts w:eastAsia="Times New Roman" w:cs="Times New Roman"/>
          <w:szCs w:val="24"/>
        </w:rPr>
        <w:t>Requires the board, b</w:t>
      </w:r>
      <w:r w:rsidRPr="004541F1">
        <w:rPr>
          <w:rFonts w:eastAsia="Times New Roman" w:cs="Times New Roman"/>
          <w:szCs w:val="24"/>
        </w:rPr>
        <w:t xml:space="preserve">efore adopting or modifying a rule under this subsection, </w:t>
      </w:r>
      <w:r>
        <w:rPr>
          <w:rFonts w:eastAsia="Times New Roman" w:cs="Times New Roman"/>
          <w:szCs w:val="24"/>
        </w:rPr>
        <w:t>to</w:t>
      </w:r>
      <w:r w:rsidRPr="004541F1">
        <w:rPr>
          <w:rFonts w:eastAsia="Times New Roman" w:cs="Times New Roman"/>
          <w:szCs w:val="24"/>
        </w:rPr>
        <w:t xml:space="preserve"> consult with the commissioner</w:t>
      </w:r>
      <w:r>
        <w:rPr>
          <w:rFonts w:eastAsia="Times New Roman" w:cs="Times New Roman"/>
          <w:szCs w:val="24"/>
        </w:rPr>
        <w:t>.</w:t>
      </w:r>
      <w:r w:rsidRPr="004541F1">
        <w:rPr>
          <w:rFonts w:eastAsia="Times New Roman" w:cs="Times New Roman"/>
          <w:szCs w:val="24"/>
        </w:rPr>
        <w:t xml:space="preserve"> </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(j)</w:t>
      </w:r>
      <w:r>
        <w:rPr>
          <w:rFonts w:eastAsia="Times New Roman" w:cs="Times New Roman"/>
          <w:szCs w:val="24"/>
        </w:rPr>
        <w:t xml:space="preserve"> Authorizes r</w:t>
      </w:r>
      <w:r w:rsidRPr="004541F1">
        <w:rPr>
          <w:rFonts w:eastAsia="Times New Roman" w:cs="Times New Roman"/>
          <w:szCs w:val="24"/>
        </w:rPr>
        <w:t xml:space="preserve">ules adopted under Subsection (i) </w:t>
      </w:r>
      <w:r>
        <w:rPr>
          <w:rFonts w:eastAsia="Times New Roman" w:cs="Times New Roman"/>
          <w:szCs w:val="24"/>
        </w:rPr>
        <w:t>to</w:t>
      </w:r>
      <w:r w:rsidRPr="004541F1">
        <w:rPr>
          <w:rFonts w:eastAsia="Times New Roman" w:cs="Times New Roman"/>
          <w:szCs w:val="24"/>
        </w:rPr>
        <w:t xml:space="preserve"> establish a process under which a school district </w:t>
      </w:r>
      <w:r>
        <w:rPr>
          <w:rFonts w:eastAsia="Times New Roman" w:cs="Times New Roman"/>
          <w:szCs w:val="24"/>
        </w:rPr>
        <w:t>is required to</w:t>
      </w:r>
      <w:r w:rsidRPr="004541F1">
        <w:rPr>
          <w:rFonts w:eastAsia="Times New Roman" w:cs="Times New Roman"/>
          <w:szCs w:val="24"/>
        </w:rPr>
        <w:t xml:space="preserve"> obtain approval by the commissioner in order to be eligible for assistance under this section.</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(k)</w:t>
      </w:r>
      <w:r>
        <w:rPr>
          <w:rFonts w:eastAsia="Times New Roman" w:cs="Times New Roman"/>
          <w:szCs w:val="24"/>
        </w:rPr>
        <w:t xml:space="preserve"> Prohibits TPFA</w:t>
      </w:r>
      <w:r w:rsidRPr="004541F1">
        <w:rPr>
          <w:rFonts w:eastAsia="Times New Roman" w:cs="Times New Roman"/>
          <w:szCs w:val="24"/>
        </w:rPr>
        <w:t xml:space="preserve"> </w:t>
      </w:r>
      <w:r>
        <w:rPr>
          <w:rFonts w:eastAsia="Times New Roman" w:cs="Times New Roman"/>
          <w:szCs w:val="24"/>
        </w:rPr>
        <w:t>from issuing</w:t>
      </w:r>
      <w:r w:rsidRPr="004541F1">
        <w:rPr>
          <w:rFonts w:eastAsia="Times New Roman" w:cs="Times New Roman"/>
          <w:szCs w:val="24"/>
        </w:rPr>
        <w:t xml:space="preserve"> an obligation under this section on or after September 1, 2023. </w:t>
      </w:r>
      <w:r>
        <w:rPr>
          <w:rFonts w:eastAsia="Times New Roman" w:cs="Times New Roman"/>
          <w:szCs w:val="24"/>
        </w:rPr>
        <w:t>Provides that t</w:t>
      </w:r>
      <w:r w:rsidRPr="004541F1">
        <w:rPr>
          <w:rFonts w:eastAsia="Times New Roman" w:cs="Times New Roman"/>
          <w:szCs w:val="24"/>
        </w:rPr>
        <w:t>he prohibition imposed by this subsection does not apply to:</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refunding bonds issued by the authority in accordance with Chapter 1207</w:t>
      </w:r>
      <w:r>
        <w:rPr>
          <w:rFonts w:eastAsia="Times New Roman" w:cs="Times New Roman"/>
          <w:szCs w:val="24"/>
        </w:rPr>
        <w:t xml:space="preserve"> (</w:t>
      </w:r>
      <w:r w:rsidRPr="004541F1">
        <w:rPr>
          <w:rFonts w:eastAsia="Times New Roman" w:cs="Times New Roman"/>
          <w:szCs w:val="24"/>
        </w:rPr>
        <w:t>Refunding Bonds</w:t>
      </w:r>
      <w:r>
        <w:rPr>
          <w:rFonts w:eastAsia="Times New Roman" w:cs="Times New Roman"/>
          <w:szCs w:val="24"/>
        </w:rPr>
        <w:t>)</w:t>
      </w:r>
      <w:r w:rsidRPr="004541F1">
        <w:rPr>
          <w:rFonts w:eastAsia="Times New Roman" w:cs="Times New Roman"/>
          <w:szCs w:val="24"/>
        </w:rPr>
        <w:t>; or</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other obligations issued by the authority to refinance obligations incurred under this section before September 1, 2023.</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(l)</w:t>
      </w:r>
      <w:r>
        <w:rPr>
          <w:rFonts w:eastAsia="Times New Roman" w:cs="Times New Roman"/>
          <w:szCs w:val="24"/>
        </w:rPr>
        <w:t xml:space="preserve"> Provides that a</w:t>
      </w:r>
      <w:r w:rsidRPr="004541F1">
        <w:rPr>
          <w:rFonts w:eastAsia="Times New Roman" w:cs="Times New Roman"/>
          <w:szCs w:val="24"/>
        </w:rPr>
        <w:t xml:space="preserve">n obligation issued under this section is not a debt of the state or any state agency, political corporation, or political subdivision of the state and is not a pledge of the faith and credit of any of those entities. </w:t>
      </w:r>
      <w:r>
        <w:rPr>
          <w:rFonts w:eastAsia="Times New Roman" w:cs="Times New Roman"/>
          <w:szCs w:val="24"/>
        </w:rPr>
        <w:t>Authorizes t</w:t>
      </w:r>
      <w:r w:rsidRPr="004541F1">
        <w:rPr>
          <w:rFonts w:eastAsia="Times New Roman" w:cs="Times New Roman"/>
          <w:szCs w:val="24"/>
        </w:rPr>
        <w:t xml:space="preserve">he obligation </w:t>
      </w:r>
      <w:r>
        <w:rPr>
          <w:rFonts w:eastAsia="Times New Roman" w:cs="Times New Roman"/>
          <w:szCs w:val="24"/>
        </w:rPr>
        <w:t>to</w:t>
      </w:r>
      <w:r w:rsidRPr="004541F1">
        <w:rPr>
          <w:rFonts w:eastAsia="Times New Roman" w:cs="Times New Roman"/>
          <w:szCs w:val="24"/>
        </w:rPr>
        <w:t xml:space="preserve"> only be payable from all or part of the amounts on deposit in the school district equipment and improvement fund established under Subsection (f).</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(m)</w:t>
      </w:r>
      <w:r>
        <w:rPr>
          <w:rFonts w:eastAsia="Times New Roman" w:cs="Times New Roman"/>
          <w:szCs w:val="24"/>
        </w:rPr>
        <w:t xml:space="preserve"> Requires a</w:t>
      </w:r>
      <w:r w:rsidRPr="004541F1">
        <w:rPr>
          <w:rFonts w:eastAsia="Times New Roman" w:cs="Times New Roman"/>
          <w:szCs w:val="24"/>
        </w:rPr>
        <w:t xml:space="preserve">n obligation issued under this section </w:t>
      </w:r>
      <w:r>
        <w:rPr>
          <w:rFonts w:eastAsia="Times New Roman" w:cs="Times New Roman"/>
          <w:szCs w:val="24"/>
        </w:rPr>
        <w:t>to</w:t>
      </w:r>
      <w:r w:rsidRPr="004541F1">
        <w:rPr>
          <w:rFonts w:eastAsia="Times New Roman" w:cs="Times New Roman"/>
          <w:szCs w:val="24"/>
        </w:rPr>
        <w:t xml:space="preserve"> contain on the obligation's face a statement to the effect that:</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neither the state nor a state agency, political corporation, or political subdivision of the state is obligated to pay the principal of or interest on the obligation except as provided by this section; and</w:t>
      </w:r>
    </w:p>
    <w:p w:rsidR="00820B85" w:rsidRPr="004541F1" w:rsidRDefault="00820B85" w:rsidP="00102C64">
      <w:pPr>
        <w:spacing w:after="0" w:line="240" w:lineRule="auto"/>
        <w:ind w:left="2160"/>
        <w:jc w:val="both"/>
        <w:rPr>
          <w:rFonts w:eastAsia="Times New Roman" w:cs="Times New Roman"/>
          <w:szCs w:val="24"/>
        </w:rPr>
      </w:pPr>
    </w:p>
    <w:p w:rsidR="00820B85" w:rsidRPr="004541F1" w:rsidRDefault="00820B85" w:rsidP="00102C64">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neither the faith and credit nor the taxing power of the state or any state agency, political corporation, or political subdivision of the state is pledged to the payment of the principal of or interest on the obligation.</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(n)</w:t>
      </w:r>
      <w:r>
        <w:rPr>
          <w:rFonts w:eastAsia="Times New Roman" w:cs="Times New Roman"/>
          <w:szCs w:val="24"/>
        </w:rPr>
        <w:t xml:space="preserve"> Prohibits TPFA</w:t>
      </w:r>
      <w:r w:rsidRPr="004541F1">
        <w:rPr>
          <w:rFonts w:eastAsia="Times New Roman" w:cs="Times New Roman"/>
          <w:szCs w:val="24"/>
        </w:rPr>
        <w:t xml:space="preserve"> </w:t>
      </w:r>
      <w:r>
        <w:rPr>
          <w:rFonts w:eastAsia="Times New Roman" w:cs="Times New Roman"/>
          <w:szCs w:val="24"/>
        </w:rPr>
        <w:t>from issuing</w:t>
      </w:r>
      <w:r w:rsidRPr="004541F1">
        <w:rPr>
          <w:rFonts w:eastAsia="Times New Roman" w:cs="Times New Roman"/>
          <w:szCs w:val="24"/>
        </w:rPr>
        <w:t xml:space="preserve"> an obligation under this section until the </w:t>
      </w:r>
      <w:r>
        <w:rPr>
          <w:rFonts w:eastAsia="Times New Roman" w:cs="Times New Roman"/>
          <w:szCs w:val="24"/>
        </w:rPr>
        <w:t xml:space="preserve">Texas </w:t>
      </w:r>
      <w:r w:rsidRPr="004541F1">
        <w:rPr>
          <w:rFonts w:eastAsia="Times New Roman" w:cs="Times New Roman"/>
          <w:szCs w:val="24"/>
        </w:rPr>
        <w:t>Bond Review Board has approved the issuance under Chapter 1231</w:t>
      </w:r>
      <w:r>
        <w:rPr>
          <w:rFonts w:eastAsia="Times New Roman" w:cs="Times New Roman"/>
          <w:szCs w:val="24"/>
        </w:rPr>
        <w:t xml:space="preserve"> (</w:t>
      </w:r>
      <w:r w:rsidRPr="004541F1">
        <w:rPr>
          <w:rFonts w:eastAsia="Times New Roman" w:cs="Times New Roman"/>
          <w:szCs w:val="24"/>
        </w:rPr>
        <w:t>Bond Review Board</w:t>
      </w:r>
      <w:r>
        <w:rPr>
          <w:rFonts w:eastAsia="Times New Roman" w:cs="Times New Roman"/>
          <w:szCs w:val="24"/>
        </w:rPr>
        <w:t>)</w:t>
      </w:r>
      <w:r w:rsidRPr="004541F1">
        <w:rPr>
          <w:rFonts w:eastAsia="Times New Roman" w:cs="Times New Roman"/>
          <w:szCs w:val="24"/>
        </w:rPr>
        <w:t>.</w:t>
      </w:r>
    </w:p>
    <w:p w:rsidR="00820B85" w:rsidRPr="004541F1" w:rsidRDefault="00820B85" w:rsidP="00102C64">
      <w:pPr>
        <w:spacing w:after="0" w:line="240" w:lineRule="auto"/>
        <w:ind w:left="1440"/>
        <w:jc w:val="both"/>
        <w:rPr>
          <w:rFonts w:eastAsia="Times New Roman" w:cs="Times New Roman"/>
          <w:szCs w:val="24"/>
        </w:rPr>
      </w:pPr>
    </w:p>
    <w:p w:rsidR="00820B85" w:rsidRPr="004541F1" w:rsidRDefault="00820B85" w:rsidP="00102C64">
      <w:pPr>
        <w:spacing w:after="0" w:line="240" w:lineRule="auto"/>
        <w:ind w:left="1440"/>
        <w:jc w:val="both"/>
        <w:rPr>
          <w:rFonts w:eastAsia="Times New Roman" w:cs="Times New Roman"/>
          <w:szCs w:val="24"/>
        </w:rPr>
      </w:pPr>
      <w:r w:rsidRPr="004541F1">
        <w:rPr>
          <w:rFonts w:eastAsia="Times New Roman" w:cs="Times New Roman"/>
          <w:szCs w:val="24"/>
        </w:rPr>
        <w:t>(o)</w:t>
      </w:r>
      <w:r>
        <w:rPr>
          <w:rFonts w:eastAsia="Times New Roman" w:cs="Times New Roman"/>
          <w:szCs w:val="24"/>
        </w:rPr>
        <w:t xml:space="preserve"> Requires TPFA, i</w:t>
      </w:r>
      <w:r w:rsidRPr="004541F1">
        <w:rPr>
          <w:rFonts w:eastAsia="Times New Roman" w:cs="Times New Roman"/>
          <w:szCs w:val="24"/>
        </w:rPr>
        <w:t xml:space="preserve">n submitting an obligation for review under Chapter 1202 or 1371, as applicable, </w:t>
      </w:r>
      <w:r>
        <w:rPr>
          <w:rFonts w:eastAsia="Times New Roman" w:cs="Times New Roman"/>
          <w:szCs w:val="24"/>
        </w:rPr>
        <w:t>to</w:t>
      </w:r>
      <w:r w:rsidRPr="004541F1">
        <w:rPr>
          <w:rFonts w:eastAsia="Times New Roman" w:cs="Times New Roman"/>
          <w:szCs w:val="24"/>
        </w:rPr>
        <w:t xml:space="preserve"> demonstrate to the attorney general the ability of the eligible school district to repay the loan or other financing agreement executed with </w:t>
      </w:r>
      <w:r>
        <w:rPr>
          <w:rFonts w:eastAsia="Times New Roman" w:cs="Times New Roman"/>
          <w:szCs w:val="24"/>
        </w:rPr>
        <w:t>TPFA</w:t>
      </w:r>
      <w:r w:rsidRPr="004541F1">
        <w:rPr>
          <w:rFonts w:eastAsia="Times New Roman" w:cs="Times New Roman"/>
          <w:szCs w:val="24"/>
        </w:rPr>
        <w:t>.</w:t>
      </w:r>
      <w:r>
        <w:rPr>
          <w:rFonts w:eastAsia="Times New Roman" w:cs="Times New Roman"/>
          <w:szCs w:val="24"/>
        </w:rPr>
        <w:t xml:space="preserve"> </w:t>
      </w:r>
    </w:p>
    <w:p w:rsidR="00820B85" w:rsidRPr="004541F1" w:rsidRDefault="00820B85" w:rsidP="00102C64">
      <w:pPr>
        <w:spacing w:after="0" w:line="240" w:lineRule="auto"/>
        <w:jc w:val="both"/>
        <w:rPr>
          <w:rFonts w:eastAsia="Times New Roman" w:cs="Times New Roman"/>
          <w:szCs w:val="24"/>
        </w:rPr>
      </w:pPr>
    </w:p>
    <w:p w:rsidR="00820B85" w:rsidRPr="00C8671F" w:rsidRDefault="00820B85" w:rsidP="00102C64">
      <w:pPr>
        <w:spacing w:after="0" w:line="240" w:lineRule="auto"/>
        <w:jc w:val="both"/>
        <w:rPr>
          <w:rFonts w:eastAsia="Times New Roman" w:cs="Times New Roman"/>
          <w:szCs w:val="24"/>
        </w:rPr>
      </w:pPr>
      <w:r w:rsidRPr="004541F1">
        <w:rPr>
          <w:rFonts w:eastAsia="Times New Roman" w:cs="Times New Roman"/>
          <w:szCs w:val="24"/>
        </w:rPr>
        <w:t>SECTION 7.</w:t>
      </w:r>
      <w:r>
        <w:rPr>
          <w:rFonts w:eastAsia="Times New Roman" w:cs="Times New Roman"/>
          <w:szCs w:val="24"/>
        </w:rPr>
        <w:t xml:space="preserve"> Effective date:</w:t>
      </w:r>
      <w:r w:rsidRPr="004541F1">
        <w:rPr>
          <w:rFonts w:eastAsia="Times New Roman" w:cs="Times New Roman"/>
          <w:szCs w:val="24"/>
        </w:rPr>
        <w:t xml:space="preserve"> September 1, 2019.</w:t>
      </w:r>
    </w:p>
    <w:sectPr w:rsidR="00820B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3A" w:rsidRDefault="00310C3A" w:rsidP="000F1DF9">
      <w:pPr>
        <w:spacing w:after="0" w:line="240" w:lineRule="auto"/>
      </w:pPr>
      <w:r>
        <w:separator/>
      </w:r>
    </w:p>
  </w:endnote>
  <w:endnote w:type="continuationSeparator" w:id="0">
    <w:p w:rsidR="00310C3A" w:rsidRDefault="00310C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0C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0B8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0B85">
                <w:rPr>
                  <w:sz w:val="20"/>
                  <w:szCs w:val="20"/>
                </w:rPr>
                <w:t>H.B. 1131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0B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0C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0B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0B8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3A" w:rsidRDefault="00310C3A" w:rsidP="000F1DF9">
      <w:pPr>
        <w:spacing w:after="0" w:line="240" w:lineRule="auto"/>
      </w:pPr>
      <w:r>
        <w:separator/>
      </w:r>
    </w:p>
  </w:footnote>
  <w:footnote w:type="continuationSeparator" w:id="0">
    <w:p w:rsidR="00310C3A" w:rsidRDefault="00310C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0C3A"/>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0B8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0CCF"/>
  <w15:docId w15:val="{EC1BEC23-7ED7-4A66-979D-27D6B41C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0B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44C1" w:rsidP="005344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EC66CCB4A74D1790C014092E8DA396"/>
        <w:category>
          <w:name w:val="General"/>
          <w:gallery w:val="placeholder"/>
        </w:category>
        <w:types>
          <w:type w:val="bbPlcHdr"/>
        </w:types>
        <w:behaviors>
          <w:behavior w:val="content"/>
        </w:behaviors>
        <w:guid w:val="{02739D85-51BF-4F5D-9D30-AD7DE8C9A571}"/>
      </w:docPartPr>
      <w:docPartBody>
        <w:p w:rsidR="00000000" w:rsidRDefault="00FF4B3B"/>
      </w:docPartBody>
    </w:docPart>
    <w:docPart>
      <w:docPartPr>
        <w:name w:val="8898DBDF08F34146BE22224EEC8E7181"/>
        <w:category>
          <w:name w:val="General"/>
          <w:gallery w:val="placeholder"/>
        </w:category>
        <w:types>
          <w:type w:val="bbPlcHdr"/>
        </w:types>
        <w:behaviors>
          <w:behavior w:val="content"/>
        </w:behaviors>
        <w:guid w:val="{1CD46E6D-862C-42D6-A8ED-664B7FC23898}"/>
      </w:docPartPr>
      <w:docPartBody>
        <w:p w:rsidR="00000000" w:rsidRDefault="00FF4B3B"/>
      </w:docPartBody>
    </w:docPart>
    <w:docPart>
      <w:docPartPr>
        <w:name w:val="F6DDB986103348F4B9D072AF9008930E"/>
        <w:category>
          <w:name w:val="General"/>
          <w:gallery w:val="placeholder"/>
        </w:category>
        <w:types>
          <w:type w:val="bbPlcHdr"/>
        </w:types>
        <w:behaviors>
          <w:behavior w:val="content"/>
        </w:behaviors>
        <w:guid w:val="{EAF9DA42-9852-4471-84B6-71A3EF1D10E6}"/>
      </w:docPartPr>
      <w:docPartBody>
        <w:p w:rsidR="00000000" w:rsidRDefault="00FF4B3B"/>
      </w:docPartBody>
    </w:docPart>
    <w:docPart>
      <w:docPartPr>
        <w:name w:val="C409635F173A4827B52DB3EE75296685"/>
        <w:category>
          <w:name w:val="General"/>
          <w:gallery w:val="placeholder"/>
        </w:category>
        <w:types>
          <w:type w:val="bbPlcHdr"/>
        </w:types>
        <w:behaviors>
          <w:behavior w:val="content"/>
        </w:behaviors>
        <w:guid w:val="{BD95DA64-1E73-4B42-814A-FD1A1497DC7D}"/>
      </w:docPartPr>
      <w:docPartBody>
        <w:p w:rsidR="00000000" w:rsidRDefault="00FF4B3B"/>
      </w:docPartBody>
    </w:docPart>
    <w:docPart>
      <w:docPartPr>
        <w:name w:val="C6719D791B92487BAEEDBAF1819B78D7"/>
        <w:category>
          <w:name w:val="General"/>
          <w:gallery w:val="placeholder"/>
        </w:category>
        <w:types>
          <w:type w:val="bbPlcHdr"/>
        </w:types>
        <w:behaviors>
          <w:behavior w:val="content"/>
        </w:behaviors>
        <w:guid w:val="{616D2BEA-74AF-467F-A3E1-6D322623608B}"/>
      </w:docPartPr>
      <w:docPartBody>
        <w:p w:rsidR="00000000" w:rsidRDefault="00FF4B3B"/>
      </w:docPartBody>
    </w:docPart>
    <w:docPart>
      <w:docPartPr>
        <w:name w:val="D4FBC3BCBB9B4D4EB5B4A9A05E19FE57"/>
        <w:category>
          <w:name w:val="General"/>
          <w:gallery w:val="placeholder"/>
        </w:category>
        <w:types>
          <w:type w:val="bbPlcHdr"/>
        </w:types>
        <w:behaviors>
          <w:behavior w:val="content"/>
        </w:behaviors>
        <w:guid w:val="{5401074C-5F54-4C87-8BF1-2C303F0590E5}"/>
      </w:docPartPr>
      <w:docPartBody>
        <w:p w:rsidR="00000000" w:rsidRDefault="00FF4B3B"/>
      </w:docPartBody>
    </w:docPart>
    <w:docPart>
      <w:docPartPr>
        <w:name w:val="7C17E6301D5344F98C09F6EBAFC2C3D3"/>
        <w:category>
          <w:name w:val="General"/>
          <w:gallery w:val="placeholder"/>
        </w:category>
        <w:types>
          <w:type w:val="bbPlcHdr"/>
        </w:types>
        <w:behaviors>
          <w:behavior w:val="content"/>
        </w:behaviors>
        <w:guid w:val="{30844BEF-2558-4E5A-8526-A9B9B20C710C}"/>
      </w:docPartPr>
      <w:docPartBody>
        <w:p w:rsidR="00000000" w:rsidRDefault="00FF4B3B"/>
      </w:docPartBody>
    </w:docPart>
    <w:docPart>
      <w:docPartPr>
        <w:name w:val="73678FEB0B7F408EA06D3B20632B6ACD"/>
        <w:category>
          <w:name w:val="General"/>
          <w:gallery w:val="placeholder"/>
        </w:category>
        <w:types>
          <w:type w:val="bbPlcHdr"/>
        </w:types>
        <w:behaviors>
          <w:behavior w:val="content"/>
        </w:behaviors>
        <w:guid w:val="{B17EAA48-B37E-42E9-BEB6-26177532B287}"/>
      </w:docPartPr>
      <w:docPartBody>
        <w:p w:rsidR="00000000" w:rsidRDefault="00FF4B3B"/>
      </w:docPartBody>
    </w:docPart>
    <w:docPart>
      <w:docPartPr>
        <w:name w:val="E39CEB6F7EC14C9EAC30A059B9579A9D"/>
        <w:category>
          <w:name w:val="General"/>
          <w:gallery w:val="placeholder"/>
        </w:category>
        <w:types>
          <w:type w:val="bbPlcHdr"/>
        </w:types>
        <w:behaviors>
          <w:behavior w:val="content"/>
        </w:behaviors>
        <w:guid w:val="{8EB9E739-43C6-4910-BD73-FF4348A515A7}"/>
      </w:docPartPr>
      <w:docPartBody>
        <w:p w:rsidR="00000000" w:rsidRDefault="005344C1" w:rsidP="005344C1">
          <w:pPr>
            <w:pStyle w:val="E39CEB6F7EC14C9EAC30A059B9579A9D"/>
          </w:pPr>
          <w:r w:rsidRPr="00A30DD1">
            <w:rPr>
              <w:rStyle w:val="PlaceholderText"/>
            </w:rPr>
            <w:t>Click here to enter a date.</w:t>
          </w:r>
        </w:p>
      </w:docPartBody>
    </w:docPart>
    <w:docPart>
      <w:docPartPr>
        <w:name w:val="5E60E60B2CD14B3DABF62A28761A2453"/>
        <w:category>
          <w:name w:val="General"/>
          <w:gallery w:val="placeholder"/>
        </w:category>
        <w:types>
          <w:type w:val="bbPlcHdr"/>
        </w:types>
        <w:behaviors>
          <w:behavior w:val="content"/>
        </w:behaviors>
        <w:guid w:val="{A04B4CA2-DA97-4D15-9E84-9475EA70AB98}"/>
      </w:docPartPr>
      <w:docPartBody>
        <w:p w:rsidR="00000000" w:rsidRDefault="00FF4B3B"/>
      </w:docPartBody>
    </w:docPart>
    <w:docPart>
      <w:docPartPr>
        <w:name w:val="C4BABDCEBA714B0D8FD441C79C0AEFBF"/>
        <w:category>
          <w:name w:val="General"/>
          <w:gallery w:val="placeholder"/>
        </w:category>
        <w:types>
          <w:type w:val="bbPlcHdr"/>
        </w:types>
        <w:behaviors>
          <w:behavior w:val="content"/>
        </w:behaviors>
        <w:guid w:val="{A34949E6-A6AE-431E-BD96-26FE168ECC78}"/>
      </w:docPartPr>
      <w:docPartBody>
        <w:p w:rsidR="00000000" w:rsidRDefault="00FF4B3B"/>
      </w:docPartBody>
    </w:docPart>
    <w:docPart>
      <w:docPartPr>
        <w:name w:val="80CA42FFAC174C439B87D4068AE470B5"/>
        <w:category>
          <w:name w:val="General"/>
          <w:gallery w:val="placeholder"/>
        </w:category>
        <w:types>
          <w:type w:val="bbPlcHdr"/>
        </w:types>
        <w:behaviors>
          <w:behavior w:val="content"/>
        </w:behaviors>
        <w:guid w:val="{61EE67B1-4333-45B3-9B3D-EF0C1190951A}"/>
      </w:docPartPr>
      <w:docPartBody>
        <w:p w:rsidR="00000000" w:rsidRDefault="005344C1" w:rsidP="005344C1">
          <w:pPr>
            <w:pStyle w:val="80CA42FFAC174C439B87D4068AE470B5"/>
          </w:pPr>
          <w:r>
            <w:rPr>
              <w:rFonts w:eastAsia="Times New Roman" w:cs="Times New Roman"/>
              <w:bCs/>
              <w:szCs w:val="24"/>
            </w:rPr>
            <w:t xml:space="preserve"> </w:t>
          </w:r>
        </w:p>
      </w:docPartBody>
    </w:docPart>
    <w:docPart>
      <w:docPartPr>
        <w:name w:val="BA3550553EC6493C9476D69F44187BF2"/>
        <w:category>
          <w:name w:val="General"/>
          <w:gallery w:val="placeholder"/>
        </w:category>
        <w:types>
          <w:type w:val="bbPlcHdr"/>
        </w:types>
        <w:behaviors>
          <w:behavior w:val="content"/>
        </w:behaviors>
        <w:guid w:val="{4FB33D07-85DF-4259-B545-B1CECE47BC85}"/>
      </w:docPartPr>
      <w:docPartBody>
        <w:p w:rsidR="00000000" w:rsidRDefault="00FF4B3B"/>
      </w:docPartBody>
    </w:docPart>
    <w:docPart>
      <w:docPartPr>
        <w:name w:val="0F6B76474FAE4BE58F5F1E0BE7714F0F"/>
        <w:category>
          <w:name w:val="General"/>
          <w:gallery w:val="placeholder"/>
        </w:category>
        <w:types>
          <w:type w:val="bbPlcHdr"/>
        </w:types>
        <w:behaviors>
          <w:behavior w:val="content"/>
        </w:behaviors>
        <w:guid w:val="{5A74E505-9BF3-4B75-B0C7-1B14BCC6ECEC}"/>
      </w:docPartPr>
      <w:docPartBody>
        <w:p w:rsidR="00000000" w:rsidRDefault="00FF4B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44C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4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44C1"/>
    <w:rPr>
      <w:rFonts w:ascii="Times New Roman" w:hAnsi="Times New Roman"/>
      <w:sz w:val="24"/>
    </w:rPr>
  </w:style>
  <w:style w:type="paragraph" w:customStyle="1" w:styleId="487D89B4F8B34DB4967D41FE18F7F88D9">
    <w:name w:val="487D89B4F8B34DB4967D41FE18F7F88D9"/>
    <w:rsid w:val="005344C1"/>
    <w:rPr>
      <w:rFonts w:ascii="Times New Roman" w:hAnsi="Times New Roman"/>
      <w:sz w:val="24"/>
    </w:rPr>
  </w:style>
  <w:style w:type="paragraph" w:customStyle="1" w:styleId="AE2570ED5D764CD7AF9686706F550F4622">
    <w:name w:val="AE2570ED5D764CD7AF9686706F550F4622"/>
    <w:rsid w:val="005344C1"/>
    <w:pPr>
      <w:tabs>
        <w:tab w:val="center" w:pos="4680"/>
        <w:tab w:val="right" w:pos="9360"/>
      </w:tabs>
      <w:spacing w:after="0" w:line="240" w:lineRule="auto"/>
    </w:pPr>
    <w:rPr>
      <w:rFonts w:ascii="Times New Roman" w:hAnsi="Times New Roman"/>
      <w:sz w:val="24"/>
    </w:rPr>
  </w:style>
  <w:style w:type="paragraph" w:customStyle="1" w:styleId="E39CEB6F7EC14C9EAC30A059B9579A9D">
    <w:name w:val="E39CEB6F7EC14C9EAC30A059B9579A9D"/>
    <w:rsid w:val="005344C1"/>
    <w:pPr>
      <w:spacing w:after="160" w:line="259" w:lineRule="auto"/>
    </w:pPr>
  </w:style>
  <w:style w:type="paragraph" w:customStyle="1" w:styleId="80CA42FFAC174C439B87D4068AE470B5">
    <w:name w:val="80CA42FFAC174C439B87D4068AE470B5"/>
    <w:rsid w:val="005344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479A3A-1EDC-40CF-AFDB-07DED550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1949</Words>
  <Characters>11110</Characters>
  <Application>Microsoft Office Word</Application>
  <DocSecurity>0</DocSecurity>
  <Lines>92</Lines>
  <Paragraphs>26</Paragraphs>
  <ScaleCrop>false</ScaleCrop>
  <Company>Texas Legislative Council</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2019-05-13T21:14:00Z</cp:lastPrinted>
  <dcterms:created xsi:type="dcterms:W3CDTF">2015-05-29T14:24:00Z</dcterms:created>
  <dcterms:modified xsi:type="dcterms:W3CDTF">2019-05-13T21:15:00Z</dcterms:modified>
</cp:coreProperties>
</file>

<file path=docProps/custom.xml><?xml version="1.0" encoding="utf-8"?>
<op:Properties xmlns:vt="http://schemas.openxmlformats.org/officeDocument/2006/docPropsVTypes" xmlns:op="http://schemas.openxmlformats.org/officeDocument/2006/custom-properties"/>
</file>