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F7D" w:rsidRDefault="00110F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565BE0453D447F5B113DB2DD1F2F3C6"/>
          </w:placeholder>
        </w:sdtPr>
        <w:sdtContent>
          <w:r w:rsidRPr="005C2A78">
            <w:rPr>
              <w:rFonts w:cs="Times New Roman"/>
              <w:b/>
              <w:szCs w:val="24"/>
              <w:u w:val="single"/>
            </w:rPr>
            <w:t>BILL ANALYSIS</w:t>
          </w:r>
        </w:sdtContent>
      </w:sdt>
    </w:p>
    <w:p w:rsidR="00110F7D" w:rsidRPr="00585C31" w:rsidRDefault="00110F7D" w:rsidP="000F1DF9">
      <w:pPr>
        <w:spacing w:after="0" w:line="240" w:lineRule="auto"/>
        <w:rPr>
          <w:rFonts w:cs="Times New Roman"/>
          <w:szCs w:val="24"/>
        </w:rPr>
      </w:pPr>
    </w:p>
    <w:p w:rsidR="00110F7D" w:rsidRPr="00585C31" w:rsidRDefault="00110F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10F7D" w:rsidTr="000F1DF9">
        <w:tc>
          <w:tcPr>
            <w:tcW w:w="2718" w:type="dxa"/>
          </w:tcPr>
          <w:p w:rsidR="00110F7D" w:rsidRPr="005C2A78" w:rsidRDefault="00110F7D" w:rsidP="006D756B">
            <w:pPr>
              <w:rPr>
                <w:rFonts w:cs="Times New Roman"/>
                <w:szCs w:val="24"/>
              </w:rPr>
            </w:pPr>
            <w:sdt>
              <w:sdtPr>
                <w:rPr>
                  <w:rFonts w:cs="Times New Roman"/>
                  <w:szCs w:val="24"/>
                </w:rPr>
                <w:alias w:val="Agency Title"/>
                <w:tag w:val="AgencyTitleContentControl"/>
                <w:id w:val="1920747753"/>
                <w:lock w:val="sdtContentLocked"/>
                <w:placeholder>
                  <w:docPart w:val="43911CAF432E4756A876611E8CCD1C86"/>
                </w:placeholder>
              </w:sdtPr>
              <w:sdtEndPr>
                <w:rPr>
                  <w:rFonts w:cstheme="minorBidi"/>
                  <w:szCs w:val="22"/>
                </w:rPr>
              </w:sdtEndPr>
              <w:sdtContent>
                <w:r>
                  <w:rPr>
                    <w:rFonts w:cs="Times New Roman"/>
                    <w:szCs w:val="24"/>
                  </w:rPr>
                  <w:t>Senate Research Center</w:t>
                </w:r>
              </w:sdtContent>
            </w:sdt>
          </w:p>
        </w:tc>
        <w:tc>
          <w:tcPr>
            <w:tcW w:w="6858" w:type="dxa"/>
          </w:tcPr>
          <w:p w:rsidR="00110F7D" w:rsidRPr="00FF6471" w:rsidRDefault="00110F7D" w:rsidP="000F1DF9">
            <w:pPr>
              <w:jc w:val="right"/>
              <w:rPr>
                <w:rFonts w:cs="Times New Roman"/>
                <w:szCs w:val="24"/>
              </w:rPr>
            </w:pPr>
            <w:sdt>
              <w:sdtPr>
                <w:rPr>
                  <w:rFonts w:cs="Times New Roman"/>
                  <w:szCs w:val="24"/>
                </w:rPr>
                <w:alias w:val="Bill Number"/>
                <w:tag w:val="BillNumberOne"/>
                <w:id w:val="-410784069"/>
                <w:lock w:val="sdtContentLocked"/>
                <w:placeholder>
                  <w:docPart w:val="ED0B4C7F2E0740F29DD093B702AA6270"/>
                </w:placeholder>
              </w:sdtPr>
              <w:sdtContent>
                <w:r>
                  <w:rPr>
                    <w:rFonts w:cs="Times New Roman"/>
                    <w:szCs w:val="24"/>
                  </w:rPr>
                  <w:t>H.B. 1135</w:t>
                </w:r>
              </w:sdtContent>
            </w:sdt>
          </w:p>
        </w:tc>
      </w:tr>
      <w:tr w:rsidR="00110F7D" w:rsidTr="000F1DF9">
        <w:sdt>
          <w:sdtPr>
            <w:rPr>
              <w:rFonts w:cs="Times New Roman"/>
              <w:szCs w:val="24"/>
            </w:rPr>
            <w:alias w:val="TLCNumber"/>
            <w:tag w:val="TLCNumber"/>
            <w:id w:val="-542600604"/>
            <w:lock w:val="sdtLocked"/>
            <w:placeholder>
              <w:docPart w:val="517B57A8BF394D75AFE299421B396FC3"/>
            </w:placeholder>
          </w:sdtPr>
          <w:sdtContent>
            <w:tc>
              <w:tcPr>
                <w:tcW w:w="2718" w:type="dxa"/>
              </w:tcPr>
              <w:p w:rsidR="00110F7D" w:rsidRPr="000F1DF9" w:rsidRDefault="00110F7D" w:rsidP="00C65088">
                <w:pPr>
                  <w:rPr>
                    <w:rFonts w:cs="Times New Roman"/>
                    <w:szCs w:val="24"/>
                  </w:rPr>
                </w:pPr>
                <w:r>
                  <w:rPr>
                    <w:rFonts w:cs="Times New Roman"/>
                    <w:szCs w:val="24"/>
                  </w:rPr>
                  <w:t>86R13212 SMT-D</w:t>
                </w:r>
              </w:p>
            </w:tc>
          </w:sdtContent>
        </w:sdt>
        <w:tc>
          <w:tcPr>
            <w:tcW w:w="6858" w:type="dxa"/>
          </w:tcPr>
          <w:p w:rsidR="00110F7D" w:rsidRPr="005C2A78" w:rsidRDefault="00110F7D" w:rsidP="006D756B">
            <w:pPr>
              <w:jc w:val="right"/>
              <w:rPr>
                <w:rFonts w:cs="Times New Roman"/>
                <w:szCs w:val="24"/>
              </w:rPr>
            </w:pPr>
            <w:sdt>
              <w:sdtPr>
                <w:rPr>
                  <w:rFonts w:cs="Times New Roman"/>
                  <w:szCs w:val="24"/>
                </w:rPr>
                <w:alias w:val="Author Label"/>
                <w:tag w:val="By"/>
                <w:id w:val="72399597"/>
                <w:lock w:val="sdtLocked"/>
                <w:placeholder>
                  <w:docPart w:val="F5A3A76C452F4C3B925DE42F6588762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F048AC0E2264E6FAEDD4C0BDE5F3599"/>
                </w:placeholder>
              </w:sdtPr>
              <w:sdtContent>
                <w:r>
                  <w:rPr>
                    <w:rFonts w:cs="Times New Roman"/>
                    <w:szCs w:val="24"/>
                  </w:rPr>
                  <w:t>Price et al.</w:t>
                </w:r>
              </w:sdtContent>
            </w:sdt>
            <w:sdt>
              <w:sdtPr>
                <w:rPr>
                  <w:rFonts w:cs="Times New Roman"/>
                  <w:szCs w:val="24"/>
                </w:rPr>
                <w:alias w:val="Sponsor"/>
                <w:tag w:val="Sponsor"/>
                <w:id w:val="-2039656131"/>
                <w:lock w:val="sdtContentLocked"/>
                <w:placeholder>
                  <w:docPart w:val="ECDC28F525E34EB6955227E718483D9A"/>
                </w:placeholder>
              </w:sdtPr>
              <w:sdtContent>
                <w:r>
                  <w:rPr>
                    <w:rFonts w:cs="Times New Roman"/>
                    <w:szCs w:val="24"/>
                  </w:rPr>
                  <w:t xml:space="preserve"> (Seliger)</w:t>
                </w:r>
              </w:sdtContent>
            </w:sdt>
          </w:p>
        </w:tc>
      </w:tr>
      <w:tr w:rsidR="00110F7D" w:rsidTr="000F1DF9">
        <w:tc>
          <w:tcPr>
            <w:tcW w:w="2718" w:type="dxa"/>
          </w:tcPr>
          <w:p w:rsidR="00110F7D" w:rsidRPr="00BC7495" w:rsidRDefault="00110F7D" w:rsidP="000F1DF9">
            <w:pPr>
              <w:rPr>
                <w:rFonts w:cs="Times New Roman"/>
                <w:szCs w:val="24"/>
              </w:rPr>
            </w:pPr>
          </w:p>
        </w:tc>
        <w:sdt>
          <w:sdtPr>
            <w:rPr>
              <w:rFonts w:cs="Times New Roman"/>
              <w:szCs w:val="24"/>
            </w:rPr>
            <w:alias w:val="Committee"/>
            <w:tag w:val="Committee"/>
            <w:id w:val="1914272295"/>
            <w:lock w:val="sdtContentLocked"/>
            <w:placeholder>
              <w:docPart w:val="A6E1B6C7E72945BCA0003AAF432683B3"/>
            </w:placeholder>
          </w:sdtPr>
          <w:sdtContent>
            <w:tc>
              <w:tcPr>
                <w:tcW w:w="6858" w:type="dxa"/>
              </w:tcPr>
              <w:p w:rsidR="00110F7D" w:rsidRPr="00FF6471" w:rsidRDefault="00110F7D" w:rsidP="000F1DF9">
                <w:pPr>
                  <w:jc w:val="right"/>
                  <w:rPr>
                    <w:rFonts w:cs="Times New Roman"/>
                    <w:szCs w:val="24"/>
                  </w:rPr>
                </w:pPr>
                <w:r>
                  <w:rPr>
                    <w:rFonts w:cs="Times New Roman"/>
                    <w:szCs w:val="24"/>
                  </w:rPr>
                  <w:t>Intergovernmental Relations</w:t>
                </w:r>
              </w:p>
            </w:tc>
          </w:sdtContent>
        </w:sdt>
      </w:tr>
      <w:tr w:rsidR="00110F7D" w:rsidTr="000F1DF9">
        <w:tc>
          <w:tcPr>
            <w:tcW w:w="2718" w:type="dxa"/>
          </w:tcPr>
          <w:p w:rsidR="00110F7D" w:rsidRPr="00BC7495" w:rsidRDefault="00110F7D" w:rsidP="000F1DF9">
            <w:pPr>
              <w:rPr>
                <w:rFonts w:cs="Times New Roman"/>
                <w:szCs w:val="24"/>
              </w:rPr>
            </w:pPr>
          </w:p>
        </w:tc>
        <w:sdt>
          <w:sdtPr>
            <w:rPr>
              <w:rFonts w:cs="Times New Roman"/>
              <w:szCs w:val="24"/>
            </w:rPr>
            <w:alias w:val="Date"/>
            <w:tag w:val="DateContentControl"/>
            <w:id w:val="1178081906"/>
            <w:lock w:val="sdtLocked"/>
            <w:placeholder>
              <w:docPart w:val="440E61C0C65C43E6BB0857F87B5479C6"/>
            </w:placeholder>
            <w:date w:fullDate="2019-05-15T00:00:00Z">
              <w:dateFormat w:val="M/d/yyyy"/>
              <w:lid w:val="en-US"/>
              <w:storeMappedDataAs w:val="dateTime"/>
              <w:calendar w:val="gregorian"/>
            </w:date>
          </w:sdtPr>
          <w:sdtContent>
            <w:tc>
              <w:tcPr>
                <w:tcW w:w="6858" w:type="dxa"/>
              </w:tcPr>
              <w:p w:rsidR="00110F7D" w:rsidRPr="00FF6471" w:rsidRDefault="00110F7D" w:rsidP="000F1DF9">
                <w:pPr>
                  <w:jc w:val="right"/>
                  <w:rPr>
                    <w:rFonts w:cs="Times New Roman"/>
                    <w:szCs w:val="24"/>
                  </w:rPr>
                </w:pPr>
                <w:r>
                  <w:rPr>
                    <w:rFonts w:cs="Times New Roman"/>
                    <w:szCs w:val="24"/>
                  </w:rPr>
                  <w:t>5/15/2019</w:t>
                </w:r>
              </w:p>
            </w:tc>
          </w:sdtContent>
        </w:sdt>
      </w:tr>
      <w:tr w:rsidR="00110F7D" w:rsidTr="000F1DF9">
        <w:tc>
          <w:tcPr>
            <w:tcW w:w="2718" w:type="dxa"/>
          </w:tcPr>
          <w:p w:rsidR="00110F7D" w:rsidRPr="00BC7495" w:rsidRDefault="00110F7D" w:rsidP="000F1DF9">
            <w:pPr>
              <w:rPr>
                <w:rFonts w:cs="Times New Roman"/>
                <w:szCs w:val="24"/>
              </w:rPr>
            </w:pPr>
          </w:p>
        </w:tc>
        <w:sdt>
          <w:sdtPr>
            <w:rPr>
              <w:rFonts w:cs="Times New Roman"/>
              <w:szCs w:val="24"/>
            </w:rPr>
            <w:alias w:val="BA Version"/>
            <w:tag w:val="BAVersion"/>
            <w:id w:val="-1685590809"/>
            <w:lock w:val="sdtContentLocked"/>
            <w:placeholder>
              <w:docPart w:val="E64A288598AF423F87CC577ECF19E45C"/>
            </w:placeholder>
          </w:sdtPr>
          <w:sdtContent>
            <w:tc>
              <w:tcPr>
                <w:tcW w:w="6858" w:type="dxa"/>
              </w:tcPr>
              <w:p w:rsidR="00110F7D" w:rsidRPr="00FF6471" w:rsidRDefault="00110F7D" w:rsidP="000F1DF9">
                <w:pPr>
                  <w:jc w:val="right"/>
                  <w:rPr>
                    <w:rFonts w:cs="Times New Roman"/>
                    <w:szCs w:val="24"/>
                  </w:rPr>
                </w:pPr>
                <w:r>
                  <w:rPr>
                    <w:rFonts w:cs="Times New Roman"/>
                    <w:szCs w:val="24"/>
                  </w:rPr>
                  <w:t>Engrossed</w:t>
                </w:r>
              </w:p>
            </w:tc>
          </w:sdtContent>
        </w:sdt>
      </w:tr>
    </w:tbl>
    <w:p w:rsidR="00110F7D" w:rsidRPr="00FF6471" w:rsidRDefault="00110F7D" w:rsidP="000F1DF9">
      <w:pPr>
        <w:spacing w:after="0" w:line="240" w:lineRule="auto"/>
        <w:rPr>
          <w:rFonts w:cs="Times New Roman"/>
          <w:szCs w:val="24"/>
        </w:rPr>
      </w:pPr>
    </w:p>
    <w:p w:rsidR="00110F7D" w:rsidRPr="00FF6471" w:rsidRDefault="00110F7D" w:rsidP="000F1DF9">
      <w:pPr>
        <w:spacing w:after="0" w:line="240" w:lineRule="auto"/>
        <w:rPr>
          <w:rFonts w:cs="Times New Roman"/>
          <w:szCs w:val="24"/>
        </w:rPr>
      </w:pPr>
    </w:p>
    <w:p w:rsidR="00110F7D" w:rsidRPr="00FF6471" w:rsidRDefault="00110F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DE5940C82D746719951E8671046CEF6"/>
        </w:placeholder>
      </w:sdtPr>
      <w:sdtContent>
        <w:p w:rsidR="00110F7D" w:rsidRDefault="00110F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E9B95418D55413A85134DA88322BFBE"/>
        </w:placeholder>
      </w:sdtPr>
      <w:sdtContent>
        <w:p w:rsidR="00110F7D" w:rsidRDefault="00110F7D" w:rsidP="00894F92">
          <w:pPr>
            <w:pStyle w:val="NormalWeb"/>
            <w:spacing w:before="0" w:beforeAutospacing="0" w:after="0" w:afterAutospacing="0"/>
            <w:jc w:val="both"/>
            <w:divId w:val="638146585"/>
            <w:rPr>
              <w:rFonts w:eastAsia="Times New Roman"/>
              <w:bCs/>
            </w:rPr>
          </w:pPr>
        </w:p>
        <w:p w:rsidR="00110F7D" w:rsidRPr="00894F92" w:rsidRDefault="00110F7D" w:rsidP="00894F92">
          <w:pPr>
            <w:pStyle w:val="NormalWeb"/>
            <w:spacing w:before="0" w:beforeAutospacing="0" w:after="0" w:afterAutospacing="0"/>
            <w:jc w:val="both"/>
            <w:divId w:val="638146585"/>
          </w:pPr>
          <w:r w:rsidRPr="00894F92">
            <w:t>H.B. 1135 authorizes the City of Amarillo to consider the creation of a tourism public improvement district (TPID) within the city. The ultimate goal of this legislation is to provide additional funding to grow Amarillo's tourism market and to create potential for the Panhandle region. The funding will be provided for by self assessments against stakeholders within the district.</w:t>
          </w:r>
        </w:p>
        <w:p w:rsidR="00110F7D" w:rsidRPr="00D70925" w:rsidRDefault="00110F7D" w:rsidP="00894F92">
          <w:pPr>
            <w:spacing w:after="0" w:line="240" w:lineRule="auto"/>
            <w:jc w:val="both"/>
            <w:rPr>
              <w:rFonts w:eastAsia="Times New Roman" w:cs="Times New Roman"/>
              <w:bCs/>
              <w:szCs w:val="24"/>
            </w:rPr>
          </w:pPr>
        </w:p>
      </w:sdtContent>
    </w:sdt>
    <w:p w:rsidR="00110F7D" w:rsidRDefault="00110F7D" w:rsidP="00894F9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1135 </w:t>
      </w:r>
      <w:bookmarkStart w:id="1" w:name="AmendsCurrentLaw"/>
      <w:bookmarkEnd w:id="1"/>
      <w:r>
        <w:rPr>
          <w:rFonts w:cs="Times New Roman"/>
          <w:szCs w:val="24"/>
        </w:rPr>
        <w:t>amends current law relating to a common characteristic or use project in a public improvement district in certain municipalities.</w:t>
      </w:r>
    </w:p>
    <w:p w:rsidR="00110F7D" w:rsidRPr="00271032" w:rsidRDefault="00110F7D" w:rsidP="000F1DF9">
      <w:pPr>
        <w:spacing w:after="0" w:line="240" w:lineRule="auto"/>
        <w:jc w:val="both"/>
        <w:rPr>
          <w:rFonts w:eastAsia="Times New Roman" w:cs="Times New Roman"/>
          <w:szCs w:val="24"/>
        </w:rPr>
      </w:pPr>
    </w:p>
    <w:p w:rsidR="00110F7D" w:rsidRPr="005C2A78" w:rsidRDefault="00110F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4DC32FABCE8419794B6B58445CBC82F"/>
          </w:placeholder>
        </w:sdtPr>
        <w:sdtContent>
          <w:r>
            <w:rPr>
              <w:rFonts w:eastAsia="Times New Roman" w:cs="Times New Roman"/>
              <w:b/>
              <w:szCs w:val="24"/>
              <w:u w:val="single"/>
            </w:rPr>
            <w:t>RULEMAKING AUTHORITY</w:t>
          </w:r>
        </w:sdtContent>
      </w:sdt>
    </w:p>
    <w:p w:rsidR="00110F7D" w:rsidRPr="006529C4" w:rsidRDefault="00110F7D" w:rsidP="00774EC7">
      <w:pPr>
        <w:spacing w:after="0" w:line="240" w:lineRule="auto"/>
        <w:jc w:val="both"/>
        <w:rPr>
          <w:rFonts w:cs="Times New Roman"/>
          <w:szCs w:val="24"/>
        </w:rPr>
      </w:pPr>
    </w:p>
    <w:p w:rsidR="00110F7D" w:rsidRPr="006529C4" w:rsidRDefault="00110F7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10F7D" w:rsidRPr="006529C4" w:rsidRDefault="00110F7D" w:rsidP="00774EC7">
      <w:pPr>
        <w:spacing w:after="0" w:line="240" w:lineRule="auto"/>
        <w:jc w:val="both"/>
        <w:rPr>
          <w:rFonts w:cs="Times New Roman"/>
          <w:szCs w:val="24"/>
        </w:rPr>
      </w:pPr>
    </w:p>
    <w:p w:rsidR="00110F7D" w:rsidRPr="005C2A78" w:rsidRDefault="00110F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92DE09526445389734791D89E40A41"/>
          </w:placeholder>
        </w:sdtPr>
        <w:sdtContent>
          <w:r>
            <w:rPr>
              <w:rFonts w:eastAsia="Times New Roman" w:cs="Times New Roman"/>
              <w:b/>
              <w:szCs w:val="24"/>
              <w:u w:val="single"/>
            </w:rPr>
            <w:t>SECTION BY SECTION ANALYSIS</w:t>
          </w:r>
        </w:sdtContent>
      </w:sdt>
    </w:p>
    <w:p w:rsidR="00110F7D" w:rsidRPr="005C2A78" w:rsidRDefault="00110F7D" w:rsidP="000F1DF9">
      <w:pPr>
        <w:spacing w:after="0" w:line="240" w:lineRule="auto"/>
        <w:jc w:val="both"/>
        <w:rPr>
          <w:rFonts w:eastAsia="Times New Roman" w:cs="Times New Roman"/>
          <w:szCs w:val="24"/>
        </w:rPr>
      </w:pPr>
    </w:p>
    <w:p w:rsidR="00110F7D" w:rsidRPr="00271032" w:rsidRDefault="00110F7D" w:rsidP="00894F92">
      <w:pPr>
        <w:spacing w:after="0" w:line="240" w:lineRule="auto"/>
        <w:jc w:val="both"/>
      </w:pPr>
      <w:r w:rsidRPr="00271032">
        <w:rPr>
          <w:rFonts w:eastAsia="Times New Roman" w:cs="Times New Roman"/>
          <w:szCs w:val="24"/>
        </w:rPr>
        <w:t xml:space="preserve">SECTION 1. Amends </w:t>
      </w:r>
      <w:r w:rsidRPr="00271032">
        <w:t xml:space="preserve">Section 372.0035(a), Local Government Code, as follows: </w:t>
      </w:r>
    </w:p>
    <w:p w:rsidR="00110F7D" w:rsidRPr="00271032" w:rsidRDefault="00110F7D" w:rsidP="00894F92">
      <w:pPr>
        <w:spacing w:after="0" w:line="240" w:lineRule="auto"/>
        <w:jc w:val="both"/>
      </w:pPr>
    </w:p>
    <w:p w:rsidR="00110F7D" w:rsidRPr="00271032" w:rsidRDefault="00110F7D" w:rsidP="00894F92">
      <w:pPr>
        <w:spacing w:after="0" w:line="240" w:lineRule="auto"/>
        <w:ind w:left="720"/>
        <w:jc w:val="both"/>
      </w:pPr>
      <w:r w:rsidRPr="00271032">
        <w:t xml:space="preserve">(a) Provides that this section </w:t>
      </w:r>
      <w:r>
        <w:t xml:space="preserve">(Common Characteristic or Use For Projects in Certain Municipalities) </w:t>
      </w:r>
      <w:r w:rsidRPr="00271032">
        <w:t>applies only to:</w:t>
      </w:r>
    </w:p>
    <w:p w:rsidR="00110F7D" w:rsidRPr="00271032" w:rsidRDefault="00110F7D" w:rsidP="00894F92">
      <w:pPr>
        <w:spacing w:after="0" w:line="240" w:lineRule="auto"/>
        <w:ind w:left="720"/>
        <w:jc w:val="both"/>
      </w:pPr>
    </w:p>
    <w:p w:rsidR="00110F7D" w:rsidRPr="00271032" w:rsidRDefault="00110F7D" w:rsidP="00894F92">
      <w:pPr>
        <w:spacing w:after="0" w:line="240" w:lineRule="auto"/>
        <w:ind w:left="1440"/>
        <w:jc w:val="both"/>
      </w:pPr>
      <w:r w:rsidRPr="00271032">
        <w:t xml:space="preserve">(1) a municipality that: </w:t>
      </w:r>
    </w:p>
    <w:p w:rsidR="00110F7D" w:rsidRPr="00271032" w:rsidRDefault="00110F7D" w:rsidP="00894F92">
      <w:pPr>
        <w:spacing w:after="0" w:line="240" w:lineRule="auto"/>
        <w:ind w:left="1440"/>
        <w:jc w:val="both"/>
      </w:pPr>
    </w:p>
    <w:p w:rsidR="00110F7D" w:rsidRPr="00271032" w:rsidRDefault="00110F7D" w:rsidP="00894F92">
      <w:pPr>
        <w:spacing w:after="0" w:line="240" w:lineRule="auto"/>
        <w:ind w:left="2160"/>
        <w:jc w:val="both"/>
      </w:pPr>
      <w:r w:rsidRPr="00271032">
        <w:t>(A)-(B) makes nonsubstantive changes to these paragraphs; or</w:t>
      </w:r>
    </w:p>
    <w:p w:rsidR="00110F7D" w:rsidRPr="00271032" w:rsidRDefault="00110F7D" w:rsidP="00894F92">
      <w:pPr>
        <w:spacing w:after="0" w:line="240" w:lineRule="auto"/>
        <w:ind w:left="2160"/>
        <w:jc w:val="both"/>
      </w:pPr>
    </w:p>
    <w:p w:rsidR="00110F7D" w:rsidRPr="00271032" w:rsidRDefault="00110F7D" w:rsidP="00894F92">
      <w:pPr>
        <w:spacing w:after="0" w:line="240" w:lineRule="auto"/>
        <w:ind w:left="2160"/>
        <w:jc w:val="both"/>
      </w:pPr>
      <w:r w:rsidRPr="00271032">
        <w:t>(C) has a population of more than 180,000 and less than 200,000; and</w:t>
      </w:r>
    </w:p>
    <w:p w:rsidR="00110F7D" w:rsidRPr="00271032" w:rsidRDefault="00110F7D" w:rsidP="00894F92">
      <w:pPr>
        <w:spacing w:after="0" w:line="240" w:lineRule="auto"/>
        <w:ind w:left="2160"/>
        <w:jc w:val="both"/>
        <w:rPr>
          <w:rFonts w:eastAsia="Times New Roman" w:cs="Times New Roman"/>
          <w:szCs w:val="24"/>
        </w:rPr>
      </w:pPr>
    </w:p>
    <w:p w:rsidR="00110F7D" w:rsidRPr="00271032" w:rsidRDefault="00110F7D" w:rsidP="00894F92">
      <w:pPr>
        <w:spacing w:after="0" w:line="240" w:lineRule="auto"/>
        <w:ind w:left="1440"/>
        <w:jc w:val="both"/>
      </w:pPr>
      <w:r w:rsidRPr="00271032">
        <w:rPr>
          <w:rFonts w:eastAsia="Times New Roman" w:cs="Times New Roman"/>
          <w:szCs w:val="24"/>
        </w:rPr>
        <w:t xml:space="preserve">(2) </w:t>
      </w:r>
      <w:r w:rsidRPr="00271032">
        <w:t xml:space="preserve">a public improvement district established under this subchapter </w:t>
      </w:r>
      <w:r>
        <w:t xml:space="preserve">(Public Improvement Districts) </w:t>
      </w:r>
      <w:r w:rsidRPr="00271032">
        <w:t>and solely composed of territory in which the only businesses are:</w:t>
      </w:r>
    </w:p>
    <w:p w:rsidR="00110F7D" w:rsidRPr="00271032" w:rsidRDefault="00110F7D" w:rsidP="00894F92">
      <w:pPr>
        <w:spacing w:after="0" w:line="240" w:lineRule="auto"/>
        <w:ind w:left="1440"/>
        <w:jc w:val="both"/>
      </w:pPr>
    </w:p>
    <w:p w:rsidR="00110F7D" w:rsidRPr="00271032" w:rsidRDefault="00110F7D" w:rsidP="00894F92">
      <w:pPr>
        <w:spacing w:after="0" w:line="240" w:lineRule="auto"/>
        <w:ind w:left="2160"/>
        <w:jc w:val="both"/>
      </w:pPr>
      <w:r w:rsidRPr="00271032">
        <w:t xml:space="preserve">(A)-(B) makes nonsubstantive changes to these subdivisions; or </w:t>
      </w:r>
    </w:p>
    <w:p w:rsidR="00110F7D" w:rsidRPr="00271032" w:rsidRDefault="00110F7D" w:rsidP="00894F92">
      <w:pPr>
        <w:spacing w:after="0" w:line="240" w:lineRule="auto"/>
        <w:ind w:left="2160"/>
        <w:jc w:val="both"/>
      </w:pPr>
    </w:p>
    <w:p w:rsidR="00110F7D" w:rsidRPr="00271032" w:rsidRDefault="00110F7D" w:rsidP="00894F92">
      <w:pPr>
        <w:spacing w:after="0" w:line="240" w:lineRule="auto"/>
        <w:ind w:left="2160"/>
        <w:jc w:val="both"/>
        <w:rPr>
          <w:rFonts w:eastAsia="Times New Roman" w:cs="Times New Roman"/>
          <w:szCs w:val="24"/>
        </w:rPr>
      </w:pPr>
      <w:r w:rsidRPr="00271032">
        <w:t xml:space="preserve">(C) hotels with 10 or more rooms ordinarily used for sleeping, if the district is established by a municipality described by Subdivision (1)(C). </w:t>
      </w:r>
    </w:p>
    <w:p w:rsidR="00110F7D" w:rsidRPr="00271032" w:rsidRDefault="00110F7D" w:rsidP="00894F92">
      <w:pPr>
        <w:spacing w:after="0" w:line="240" w:lineRule="auto"/>
        <w:jc w:val="both"/>
        <w:rPr>
          <w:rFonts w:eastAsia="Times New Roman" w:cs="Times New Roman"/>
          <w:szCs w:val="24"/>
        </w:rPr>
      </w:pPr>
    </w:p>
    <w:p w:rsidR="00110F7D" w:rsidRPr="00C8671F" w:rsidRDefault="00110F7D" w:rsidP="00894F92">
      <w:pPr>
        <w:spacing w:after="0" w:line="240" w:lineRule="auto"/>
        <w:jc w:val="both"/>
        <w:rPr>
          <w:rFonts w:eastAsia="Times New Roman" w:cs="Times New Roman"/>
          <w:szCs w:val="24"/>
        </w:rPr>
      </w:pPr>
      <w:r w:rsidRPr="00271032">
        <w:rPr>
          <w:rFonts w:eastAsia="Times New Roman" w:cs="Times New Roman"/>
          <w:szCs w:val="24"/>
        </w:rPr>
        <w:t>SECTION 2. Effective date: upon passage or September 1, 2019.</w:t>
      </w:r>
      <w:r>
        <w:rPr>
          <w:rFonts w:eastAsia="Times New Roman" w:cs="Times New Roman"/>
          <w:szCs w:val="24"/>
        </w:rPr>
        <w:t xml:space="preserve"> </w:t>
      </w:r>
      <w:r w:rsidRPr="005C2A78">
        <w:rPr>
          <w:rFonts w:eastAsia="Times New Roman" w:cs="Times New Roman"/>
          <w:szCs w:val="24"/>
        </w:rPr>
        <w:t xml:space="preserve"> </w:t>
      </w:r>
    </w:p>
    <w:sectPr w:rsidR="00110F7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318" w:rsidRDefault="00437318" w:rsidP="000F1DF9">
      <w:pPr>
        <w:spacing w:after="0" w:line="240" w:lineRule="auto"/>
      </w:pPr>
      <w:r>
        <w:separator/>
      </w:r>
    </w:p>
  </w:endnote>
  <w:endnote w:type="continuationSeparator" w:id="0">
    <w:p w:rsidR="00437318" w:rsidRDefault="0043731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3731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10F7D">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10F7D">
                <w:rPr>
                  <w:sz w:val="20"/>
                  <w:szCs w:val="20"/>
                </w:rPr>
                <w:t>H.B. 1135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10F7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3731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10F7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10F7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318" w:rsidRDefault="00437318" w:rsidP="000F1DF9">
      <w:pPr>
        <w:spacing w:after="0" w:line="240" w:lineRule="auto"/>
      </w:pPr>
      <w:r>
        <w:separator/>
      </w:r>
    </w:p>
  </w:footnote>
  <w:footnote w:type="continuationSeparator" w:id="0">
    <w:p w:rsidR="00437318" w:rsidRDefault="0043731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0F7D"/>
    <w:rsid w:val="002355A9"/>
    <w:rsid w:val="00257C49"/>
    <w:rsid w:val="00305C27"/>
    <w:rsid w:val="00330BDA"/>
    <w:rsid w:val="0034346C"/>
    <w:rsid w:val="00376DD2"/>
    <w:rsid w:val="00382704"/>
    <w:rsid w:val="003A2368"/>
    <w:rsid w:val="003D3676"/>
    <w:rsid w:val="00404760"/>
    <w:rsid w:val="00437318"/>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F4DE5E-5643-49C2-87BC-F5EC1289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10F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14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F1B61" w:rsidP="00DF1B6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565BE0453D447F5B113DB2DD1F2F3C6"/>
        <w:category>
          <w:name w:val="General"/>
          <w:gallery w:val="placeholder"/>
        </w:category>
        <w:types>
          <w:type w:val="bbPlcHdr"/>
        </w:types>
        <w:behaviors>
          <w:behavior w:val="content"/>
        </w:behaviors>
        <w:guid w:val="{5999357D-C589-4297-913B-F8315F9B48AA}"/>
      </w:docPartPr>
      <w:docPartBody>
        <w:p w:rsidR="00000000" w:rsidRDefault="00E57E87"/>
      </w:docPartBody>
    </w:docPart>
    <w:docPart>
      <w:docPartPr>
        <w:name w:val="43911CAF432E4756A876611E8CCD1C86"/>
        <w:category>
          <w:name w:val="General"/>
          <w:gallery w:val="placeholder"/>
        </w:category>
        <w:types>
          <w:type w:val="bbPlcHdr"/>
        </w:types>
        <w:behaviors>
          <w:behavior w:val="content"/>
        </w:behaviors>
        <w:guid w:val="{A7FE65A4-973E-4E37-AD59-DC7600F55596}"/>
      </w:docPartPr>
      <w:docPartBody>
        <w:p w:rsidR="00000000" w:rsidRDefault="00E57E87"/>
      </w:docPartBody>
    </w:docPart>
    <w:docPart>
      <w:docPartPr>
        <w:name w:val="ED0B4C7F2E0740F29DD093B702AA6270"/>
        <w:category>
          <w:name w:val="General"/>
          <w:gallery w:val="placeholder"/>
        </w:category>
        <w:types>
          <w:type w:val="bbPlcHdr"/>
        </w:types>
        <w:behaviors>
          <w:behavior w:val="content"/>
        </w:behaviors>
        <w:guid w:val="{F7C2F118-70DD-42A9-A9F4-5B8A1A26C710}"/>
      </w:docPartPr>
      <w:docPartBody>
        <w:p w:rsidR="00000000" w:rsidRDefault="00E57E87"/>
      </w:docPartBody>
    </w:docPart>
    <w:docPart>
      <w:docPartPr>
        <w:name w:val="517B57A8BF394D75AFE299421B396FC3"/>
        <w:category>
          <w:name w:val="General"/>
          <w:gallery w:val="placeholder"/>
        </w:category>
        <w:types>
          <w:type w:val="bbPlcHdr"/>
        </w:types>
        <w:behaviors>
          <w:behavior w:val="content"/>
        </w:behaviors>
        <w:guid w:val="{9DF0AF89-E031-4CC3-9B77-B483F8435384}"/>
      </w:docPartPr>
      <w:docPartBody>
        <w:p w:rsidR="00000000" w:rsidRDefault="00E57E87"/>
      </w:docPartBody>
    </w:docPart>
    <w:docPart>
      <w:docPartPr>
        <w:name w:val="F5A3A76C452F4C3B925DE42F65887629"/>
        <w:category>
          <w:name w:val="General"/>
          <w:gallery w:val="placeholder"/>
        </w:category>
        <w:types>
          <w:type w:val="bbPlcHdr"/>
        </w:types>
        <w:behaviors>
          <w:behavior w:val="content"/>
        </w:behaviors>
        <w:guid w:val="{7D56EC94-B365-499E-A790-93F0E0607287}"/>
      </w:docPartPr>
      <w:docPartBody>
        <w:p w:rsidR="00000000" w:rsidRDefault="00E57E87"/>
      </w:docPartBody>
    </w:docPart>
    <w:docPart>
      <w:docPartPr>
        <w:name w:val="5F048AC0E2264E6FAEDD4C0BDE5F3599"/>
        <w:category>
          <w:name w:val="General"/>
          <w:gallery w:val="placeholder"/>
        </w:category>
        <w:types>
          <w:type w:val="bbPlcHdr"/>
        </w:types>
        <w:behaviors>
          <w:behavior w:val="content"/>
        </w:behaviors>
        <w:guid w:val="{6535F6AE-1146-4B4E-8450-8FE3579CDD99}"/>
      </w:docPartPr>
      <w:docPartBody>
        <w:p w:rsidR="00000000" w:rsidRDefault="00E57E87"/>
      </w:docPartBody>
    </w:docPart>
    <w:docPart>
      <w:docPartPr>
        <w:name w:val="ECDC28F525E34EB6955227E718483D9A"/>
        <w:category>
          <w:name w:val="General"/>
          <w:gallery w:val="placeholder"/>
        </w:category>
        <w:types>
          <w:type w:val="bbPlcHdr"/>
        </w:types>
        <w:behaviors>
          <w:behavior w:val="content"/>
        </w:behaviors>
        <w:guid w:val="{02506DF8-5271-47CC-A536-582C8D342A9C}"/>
      </w:docPartPr>
      <w:docPartBody>
        <w:p w:rsidR="00000000" w:rsidRDefault="00E57E87"/>
      </w:docPartBody>
    </w:docPart>
    <w:docPart>
      <w:docPartPr>
        <w:name w:val="A6E1B6C7E72945BCA0003AAF432683B3"/>
        <w:category>
          <w:name w:val="General"/>
          <w:gallery w:val="placeholder"/>
        </w:category>
        <w:types>
          <w:type w:val="bbPlcHdr"/>
        </w:types>
        <w:behaviors>
          <w:behavior w:val="content"/>
        </w:behaviors>
        <w:guid w:val="{658DE3CD-29BF-4FC4-B41A-7E76CEBAB073}"/>
      </w:docPartPr>
      <w:docPartBody>
        <w:p w:rsidR="00000000" w:rsidRDefault="00E57E87"/>
      </w:docPartBody>
    </w:docPart>
    <w:docPart>
      <w:docPartPr>
        <w:name w:val="440E61C0C65C43E6BB0857F87B5479C6"/>
        <w:category>
          <w:name w:val="General"/>
          <w:gallery w:val="placeholder"/>
        </w:category>
        <w:types>
          <w:type w:val="bbPlcHdr"/>
        </w:types>
        <w:behaviors>
          <w:behavior w:val="content"/>
        </w:behaviors>
        <w:guid w:val="{1A8FC69C-1A9D-4777-A3A9-BEF3DBFF6974}"/>
      </w:docPartPr>
      <w:docPartBody>
        <w:p w:rsidR="00000000" w:rsidRDefault="00DF1B61" w:rsidP="00DF1B61">
          <w:pPr>
            <w:pStyle w:val="440E61C0C65C43E6BB0857F87B5479C6"/>
          </w:pPr>
          <w:r w:rsidRPr="00A30DD1">
            <w:rPr>
              <w:rStyle w:val="PlaceholderText"/>
            </w:rPr>
            <w:t>Click here to enter a date.</w:t>
          </w:r>
        </w:p>
      </w:docPartBody>
    </w:docPart>
    <w:docPart>
      <w:docPartPr>
        <w:name w:val="E64A288598AF423F87CC577ECF19E45C"/>
        <w:category>
          <w:name w:val="General"/>
          <w:gallery w:val="placeholder"/>
        </w:category>
        <w:types>
          <w:type w:val="bbPlcHdr"/>
        </w:types>
        <w:behaviors>
          <w:behavior w:val="content"/>
        </w:behaviors>
        <w:guid w:val="{E22910A6-8549-42BB-A5C9-AC5B8302ADE2}"/>
      </w:docPartPr>
      <w:docPartBody>
        <w:p w:rsidR="00000000" w:rsidRDefault="00E57E87"/>
      </w:docPartBody>
    </w:docPart>
    <w:docPart>
      <w:docPartPr>
        <w:name w:val="1DE5940C82D746719951E8671046CEF6"/>
        <w:category>
          <w:name w:val="General"/>
          <w:gallery w:val="placeholder"/>
        </w:category>
        <w:types>
          <w:type w:val="bbPlcHdr"/>
        </w:types>
        <w:behaviors>
          <w:behavior w:val="content"/>
        </w:behaviors>
        <w:guid w:val="{93EB55EB-EA50-4728-B414-7EE54F2732AB}"/>
      </w:docPartPr>
      <w:docPartBody>
        <w:p w:rsidR="00000000" w:rsidRDefault="00E57E87"/>
      </w:docPartBody>
    </w:docPart>
    <w:docPart>
      <w:docPartPr>
        <w:name w:val="BE9B95418D55413A85134DA88322BFBE"/>
        <w:category>
          <w:name w:val="General"/>
          <w:gallery w:val="placeholder"/>
        </w:category>
        <w:types>
          <w:type w:val="bbPlcHdr"/>
        </w:types>
        <w:behaviors>
          <w:behavior w:val="content"/>
        </w:behaviors>
        <w:guid w:val="{22301D04-FB26-459D-BED0-97EE55CD2394}"/>
      </w:docPartPr>
      <w:docPartBody>
        <w:p w:rsidR="00000000" w:rsidRDefault="00DF1B61" w:rsidP="00DF1B61">
          <w:pPr>
            <w:pStyle w:val="BE9B95418D55413A85134DA88322BFBE"/>
          </w:pPr>
          <w:r>
            <w:rPr>
              <w:rFonts w:eastAsia="Times New Roman" w:cs="Times New Roman"/>
              <w:bCs/>
              <w:szCs w:val="24"/>
            </w:rPr>
            <w:t xml:space="preserve"> </w:t>
          </w:r>
        </w:p>
      </w:docPartBody>
    </w:docPart>
    <w:docPart>
      <w:docPartPr>
        <w:name w:val="74DC32FABCE8419794B6B58445CBC82F"/>
        <w:category>
          <w:name w:val="General"/>
          <w:gallery w:val="placeholder"/>
        </w:category>
        <w:types>
          <w:type w:val="bbPlcHdr"/>
        </w:types>
        <w:behaviors>
          <w:behavior w:val="content"/>
        </w:behaviors>
        <w:guid w:val="{280A8126-3968-4003-8559-C9F8D386510B}"/>
      </w:docPartPr>
      <w:docPartBody>
        <w:p w:rsidR="00000000" w:rsidRDefault="00E57E87"/>
      </w:docPartBody>
    </w:docPart>
    <w:docPart>
      <w:docPartPr>
        <w:name w:val="AE92DE09526445389734791D89E40A41"/>
        <w:category>
          <w:name w:val="General"/>
          <w:gallery w:val="placeholder"/>
        </w:category>
        <w:types>
          <w:type w:val="bbPlcHdr"/>
        </w:types>
        <w:behaviors>
          <w:behavior w:val="content"/>
        </w:behaviors>
        <w:guid w:val="{1F50C99F-88E4-47D1-9FE6-D8E7B778296F}"/>
      </w:docPartPr>
      <w:docPartBody>
        <w:p w:rsidR="00000000" w:rsidRDefault="00E57E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1B61"/>
    <w:rsid w:val="00E11D0C"/>
    <w:rsid w:val="00E35A8C"/>
    <w:rsid w:val="00E57E87"/>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1B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F1B61"/>
    <w:rPr>
      <w:rFonts w:ascii="Times New Roman" w:hAnsi="Times New Roman"/>
      <w:sz w:val="24"/>
    </w:rPr>
  </w:style>
  <w:style w:type="paragraph" w:customStyle="1" w:styleId="487D89B4F8B34DB4967D41FE18F7F88D9">
    <w:name w:val="487D89B4F8B34DB4967D41FE18F7F88D9"/>
    <w:rsid w:val="00DF1B61"/>
    <w:rPr>
      <w:rFonts w:ascii="Times New Roman" w:hAnsi="Times New Roman"/>
      <w:sz w:val="24"/>
    </w:rPr>
  </w:style>
  <w:style w:type="paragraph" w:customStyle="1" w:styleId="AE2570ED5D764CD7AF9686706F550F4622">
    <w:name w:val="AE2570ED5D764CD7AF9686706F550F4622"/>
    <w:rsid w:val="00DF1B61"/>
    <w:pPr>
      <w:tabs>
        <w:tab w:val="center" w:pos="4680"/>
        <w:tab w:val="right" w:pos="9360"/>
      </w:tabs>
      <w:spacing w:after="0" w:line="240" w:lineRule="auto"/>
    </w:pPr>
    <w:rPr>
      <w:rFonts w:ascii="Times New Roman" w:hAnsi="Times New Roman"/>
      <w:sz w:val="24"/>
    </w:rPr>
  </w:style>
  <w:style w:type="paragraph" w:customStyle="1" w:styleId="440E61C0C65C43E6BB0857F87B5479C6">
    <w:name w:val="440E61C0C65C43E6BB0857F87B5479C6"/>
    <w:rsid w:val="00DF1B61"/>
    <w:pPr>
      <w:spacing w:after="160" w:line="259" w:lineRule="auto"/>
    </w:pPr>
  </w:style>
  <w:style w:type="paragraph" w:customStyle="1" w:styleId="BE9B95418D55413A85134DA88322BFBE">
    <w:name w:val="BE9B95418D55413A85134DA88322BFBE"/>
    <w:rsid w:val="00DF1B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C7EE944-FBE6-4CF1-A0B6-3EA866886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254</Words>
  <Characters>1454</Characters>
  <Application>Microsoft Office Word</Application>
  <DocSecurity>0</DocSecurity>
  <Lines>12</Lines>
  <Paragraphs>3</Paragraphs>
  <ScaleCrop>false</ScaleCrop>
  <Company>Texas Legislative Council</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2019-05-15T16:21:00Z</dcterms:modified>
</cp:coreProperties>
</file>

<file path=docProps/custom.xml><?xml version="1.0" encoding="utf-8"?>
<op:Properties xmlns:vt="http://schemas.openxmlformats.org/officeDocument/2006/docPropsVTypes" xmlns:op="http://schemas.openxmlformats.org/officeDocument/2006/custom-properties"/>
</file>