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F77E3" w:rsidTr="00345119">
        <w:tc>
          <w:tcPr>
            <w:tcW w:w="9576" w:type="dxa"/>
            <w:noWrap/>
          </w:tcPr>
          <w:p w:rsidR="008423E4" w:rsidRPr="0022177D" w:rsidRDefault="00E16DC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16DC6" w:rsidP="008423E4">
      <w:pPr>
        <w:jc w:val="center"/>
      </w:pPr>
    </w:p>
    <w:p w:rsidR="008423E4" w:rsidRPr="00B31F0E" w:rsidRDefault="00E16DC6" w:rsidP="008423E4"/>
    <w:p w:rsidR="008423E4" w:rsidRPr="00742794" w:rsidRDefault="00E16DC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F77E3" w:rsidTr="00345119">
        <w:tc>
          <w:tcPr>
            <w:tcW w:w="9576" w:type="dxa"/>
          </w:tcPr>
          <w:p w:rsidR="008423E4" w:rsidRPr="00861995" w:rsidRDefault="00E16DC6" w:rsidP="00345119">
            <w:pPr>
              <w:jc w:val="right"/>
            </w:pPr>
            <w:r>
              <w:t>H.B. 1175</w:t>
            </w:r>
          </w:p>
        </w:tc>
      </w:tr>
      <w:tr w:rsidR="001F77E3" w:rsidTr="00345119">
        <w:tc>
          <w:tcPr>
            <w:tcW w:w="9576" w:type="dxa"/>
          </w:tcPr>
          <w:p w:rsidR="008423E4" w:rsidRPr="00861995" w:rsidRDefault="00E16DC6" w:rsidP="00787002">
            <w:pPr>
              <w:jc w:val="right"/>
            </w:pPr>
            <w:r>
              <w:t xml:space="preserve">By: </w:t>
            </w:r>
            <w:r>
              <w:t>Lambert</w:t>
            </w:r>
          </w:p>
        </w:tc>
      </w:tr>
      <w:tr w:rsidR="001F77E3" w:rsidTr="00345119">
        <w:tc>
          <w:tcPr>
            <w:tcW w:w="9576" w:type="dxa"/>
          </w:tcPr>
          <w:p w:rsidR="008423E4" w:rsidRPr="00861995" w:rsidRDefault="00E16DC6" w:rsidP="00345119">
            <w:pPr>
              <w:jc w:val="right"/>
            </w:pPr>
            <w:r>
              <w:t>Pensions, Investments &amp; Financial Services</w:t>
            </w:r>
          </w:p>
        </w:tc>
      </w:tr>
      <w:tr w:rsidR="001F77E3" w:rsidTr="00345119">
        <w:tc>
          <w:tcPr>
            <w:tcW w:w="9576" w:type="dxa"/>
          </w:tcPr>
          <w:p w:rsidR="008423E4" w:rsidRDefault="00E16DC6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E16DC6" w:rsidP="008423E4">
      <w:pPr>
        <w:tabs>
          <w:tab w:val="right" w:pos="9360"/>
        </w:tabs>
      </w:pPr>
    </w:p>
    <w:p w:rsidR="008423E4" w:rsidRDefault="00E16DC6" w:rsidP="008423E4"/>
    <w:p w:rsidR="008423E4" w:rsidRDefault="00E16DC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F77E3" w:rsidTr="00345119">
        <w:tc>
          <w:tcPr>
            <w:tcW w:w="9576" w:type="dxa"/>
          </w:tcPr>
          <w:p w:rsidR="008423E4" w:rsidRPr="00A8133F" w:rsidRDefault="00E16DC6" w:rsidP="00C84C2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16DC6" w:rsidP="00C84C23"/>
          <w:p w:rsidR="008423E4" w:rsidRDefault="00E16DC6" w:rsidP="00C84C23">
            <w:pPr>
              <w:pStyle w:val="Header"/>
              <w:jc w:val="both"/>
            </w:pPr>
            <w:r>
              <w:t xml:space="preserve">There are concerns that </w:t>
            </w:r>
            <w:r>
              <w:t>the</w:t>
            </w:r>
            <w:r>
              <w:t xml:space="preserve"> </w:t>
            </w:r>
            <w:r>
              <w:t>restriction placed</w:t>
            </w:r>
            <w:r>
              <w:t xml:space="preserve"> on community development </w:t>
            </w:r>
            <w:r>
              <w:t>investments</w:t>
            </w:r>
            <w:r>
              <w:t xml:space="preserve"> that</w:t>
            </w:r>
            <w:r>
              <w:t xml:space="preserve"> banks are authorized to make </w:t>
            </w:r>
            <w:r>
              <w:t xml:space="preserve">may limit a bank's ability to easily invest in </w:t>
            </w:r>
            <w:r>
              <w:t>the communit</w:t>
            </w:r>
            <w:r>
              <w:t>y</w:t>
            </w:r>
            <w:r>
              <w:t xml:space="preserve"> in which the</w:t>
            </w:r>
            <w:r>
              <w:t xml:space="preserve"> bank</w:t>
            </w:r>
            <w:r>
              <w:t xml:space="preserve"> operate</w:t>
            </w:r>
            <w:r>
              <w:t>s</w:t>
            </w:r>
            <w:r>
              <w:t>.</w:t>
            </w:r>
            <w:r>
              <w:t xml:space="preserve"> H.B. 1175 seeks to address these concerns by raising the cap on </w:t>
            </w:r>
            <w:r>
              <w:t xml:space="preserve">the aggregate of such investments to </w:t>
            </w:r>
            <w:r>
              <w:t>15 percent</w:t>
            </w:r>
            <w:r>
              <w:t xml:space="preserve"> of </w:t>
            </w:r>
            <w:r>
              <w:t xml:space="preserve">a </w:t>
            </w:r>
            <w:r>
              <w:t xml:space="preserve">bank's </w:t>
            </w:r>
            <w:r>
              <w:t xml:space="preserve">unimpaired </w:t>
            </w:r>
            <w:r>
              <w:t>ca</w:t>
            </w:r>
            <w:r>
              <w:t xml:space="preserve">pital and surplus. </w:t>
            </w:r>
          </w:p>
          <w:p w:rsidR="008423E4" w:rsidRPr="00E26B13" w:rsidRDefault="00E16DC6" w:rsidP="00C84C23">
            <w:pPr>
              <w:rPr>
                <w:b/>
              </w:rPr>
            </w:pPr>
          </w:p>
        </w:tc>
      </w:tr>
      <w:tr w:rsidR="001F77E3" w:rsidTr="00345119">
        <w:tc>
          <w:tcPr>
            <w:tcW w:w="9576" w:type="dxa"/>
          </w:tcPr>
          <w:p w:rsidR="0017725B" w:rsidRDefault="00E16DC6" w:rsidP="00C84C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16DC6" w:rsidP="00C84C23">
            <w:pPr>
              <w:rPr>
                <w:b/>
                <w:u w:val="single"/>
              </w:rPr>
            </w:pPr>
          </w:p>
          <w:p w:rsidR="004D6613" w:rsidRPr="004D6613" w:rsidRDefault="00E16DC6" w:rsidP="00C84C2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</w:t>
            </w:r>
            <w:r>
              <w:t>n for community supervision, parole, or mandatory supervision.</w:t>
            </w:r>
          </w:p>
          <w:p w:rsidR="0017725B" w:rsidRPr="0017725B" w:rsidRDefault="00E16DC6" w:rsidP="00C84C23">
            <w:pPr>
              <w:rPr>
                <w:b/>
                <w:u w:val="single"/>
              </w:rPr>
            </w:pPr>
          </w:p>
        </w:tc>
      </w:tr>
      <w:tr w:rsidR="001F77E3" w:rsidTr="00345119">
        <w:tc>
          <w:tcPr>
            <w:tcW w:w="9576" w:type="dxa"/>
          </w:tcPr>
          <w:p w:rsidR="008423E4" w:rsidRPr="00A8133F" w:rsidRDefault="00E16DC6" w:rsidP="00C84C2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16DC6" w:rsidP="00C84C23"/>
          <w:p w:rsidR="004D6613" w:rsidRDefault="00E16DC6" w:rsidP="00C84C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E16DC6" w:rsidP="00C84C23">
            <w:pPr>
              <w:rPr>
                <w:b/>
              </w:rPr>
            </w:pPr>
          </w:p>
        </w:tc>
      </w:tr>
      <w:tr w:rsidR="001F77E3" w:rsidTr="00345119">
        <w:tc>
          <w:tcPr>
            <w:tcW w:w="9576" w:type="dxa"/>
          </w:tcPr>
          <w:p w:rsidR="008423E4" w:rsidRPr="00A8133F" w:rsidRDefault="00E16DC6" w:rsidP="00C84C2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16DC6" w:rsidP="00C84C23"/>
          <w:p w:rsidR="008423E4" w:rsidRDefault="00E16DC6" w:rsidP="00C84C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40179">
              <w:t xml:space="preserve">H.B. </w:t>
            </w:r>
            <w:r>
              <w:t>1175</w:t>
            </w:r>
            <w:r w:rsidRPr="00A40179">
              <w:t xml:space="preserve"> amends the Finance Code to raise the cap on certain aggregate investments of a predominantly civic, community, or public nature a state bank may make under the Texas Banking Act from an amount equal to 10 percent of the bank's unimpair</w:t>
            </w:r>
            <w:r w:rsidRPr="00A40179">
              <w:t>ed capital and surplus to an amount equal to 15 percent of such capital and surplus</w:t>
            </w:r>
            <w:r>
              <w:t xml:space="preserve">. The bill </w:t>
            </w:r>
            <w:r>
              <w:t>remove</w:t>
            </w:r>
            <w:r>
              <w:t>s</w:t>
            </w:r>
            <w:r>
              <w:t xml:space="preserve"> the specification that </w:t>
            </w:r>
            <w:r>
              <w:t>the investments subject to the cap</w:t>
            </w:r>
            <w:r>
              <w:t xml:space="preserve"> include loans and commitments for loans</w:t>
            </w:r>
            <w:r w:rsidRPr="00A40179">
              <w:t>. The bill replaces the authorization for the banking com</w:t>
            </w:r>
            <w:r w:rsidRPr="00A40179">
              <w:t>missioner of Texas to authorize investments in excess of the cap in response to a written application under certain circumstances with a prohibition against a</w:t>
            </w:r>
            <w:r>
              <w:t xml:space="preserve"> </w:t>
            </w:r>
            <w:r w:rsidRPr="00A40179">
              <w:t>bank's exposure to a single project or entity described by related statutory provisions, includin</w:t>
            </w:r>
            <w:r w:rsidRPr="00A40179">
              <w:t>g all investments, loans, and commitments for loans, exceeding 25 percent of the bank's unimpaired capital and surplus without the prior authorization of the banking commissioner in response to a written application.</w:t>
            </w:r>
          </w:p>
          <w:p w:rsidR="008423E4" w:rsidRPr="00835628" w:rsidRDefault="00E16DC6" w:rsidP="00C84C23">
            <w:pPr>
              <w:rPr>
                <w:b/>
              </w:rPr>
            </w:pPr>
          </w:p>
        </w:tc>
      </w:tr>
      <w:tr w:rsidR="001F77E3" w:rsidTr="00345119">
        <w:tc>
          <w:tcPr>
            <w:tcW w:w="9576" w:type="dxa"/>
          </w:tcPr>
          <w:p w:rsidR="008423E4" w:rsidRPr="00A8133F" w:rsidRDefault="00E16DC6" w:rsidP="00C84C2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16DC6" w:rsidP="00C84C23"/>
          <w:p w:rsidR="008423E4" w:rsidRPr="003624F2" w:rsidRDefault="00E16DC6" w:rsidP="00C84C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E16DC6" w:rsidP="00C84C23">
            <w:pPr>
              <w:rPr>
                <w:b/>
              </w:rPr>
            </w:pPr>
          </w:p>
        </w:tc>
      </w:tr>
    </w:tbl>
    <w:p w:rsidR="008423E4" w:rsidRPr="00BE0E75" w:rsidRDefault="00E16DC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16DC6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6DC6">
      <w:r>
        <w:separator/>
      </w:r>
    </w:p>
  </w:endnote>
  <w:endnote w:type="continuationSeparator" w:id="0">
    <w:p w:rsidR="00000000" w:rsidRDefault="00E1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16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F77E3" w:rsidTr="009C1E9A">
      <w:trPr>
        <w:cantSplit/>
      </w:trPr>
      <w:tc>
        <w:tcPr>
          <w:tcW w:w="0" w:type="pct"/>
        </w:tcPr>
        <w:p w:rsidR="00137D90" w:rsidRDefault="00E16DC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16DC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16DC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16DC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16DC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77E3" w:rsidTr="009C1E9A">
      <w:trPr>
        <w:cantSplit/>
      </w:trPr>
      <w:tc>
        <w:tcPr>
          <w:tcW w:w="0" w:type="pct"/>
        </w:tcPr>
        <w:p w:rsidR="00EC379B" w:rsidRDefault="00E16DC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16DC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17192</w:t>
          </w:r>
        </w:p>
      </w:tc>
      <w:tc>
        <w:tcPr>
          <w:tcW w:w="2453" w:type="pct"/>
        </w:tcPr>
        <w:p w:rsidR="00EC379B" w:rsidRDefault="00E16DC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19.72.609</w:t>
          </w:r>
          <w:r>
            <w:fldChar w:fldCharType="end"/>
          </w:r>
        </w:p>
      </w:tc>
    </w:tr>
    <w:tr w:rsidR="001F77E3" w:rsidTr="009C1E9A">
      <w:trPr>
        <w:cantSplit/>
      </w:trPr>
      <w:tc>
        <w:tcPr>
          <w:tcW w:w="0" w:type="pct"/>
        </w:tcPr>
        <w:p w:rsidR="00EC379B" w:rsidRDefault="00E16DC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16DC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16DC6" w:rsidP="006D504F">
          <w:pPr>
            <w:pStyle w:val="Footer"/>
            <w:rPr>
              <w:rStyle w:val="PageNumber"/>
            </w:rPr>
          </w:pPr>
        </w:p>
        <w:p w:rsidR="00EC379B" w:rsidRDefault="00E16DC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77E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16DC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16DC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16DC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16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6DC6">
      <w:r>
        <w:separator/>
      </w:r>
    </w:p>
  </w:footnote>
  <w:footnote w:type="continuationSeparator" w:id="0">
    <w:p w:rsidR="00000000" w:rsidRDefault="00E1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16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16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16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E3"/>
    <w:rsid w:val="001F77E3"/>
    <w:rsid w:val="00E1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CB324A-1DA5-4FFB-8CC0-4E19E17C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66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66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613"/>
    <w:rPr>
      <w:b/>
      <w:bCs/>
    </w:rPr>
  </w:style>
  <w:style w:type="character" w:styleId="Hyperlink">
    <w:name w:val="Hyperlink"/>
    <w:basedOn w:val="DefaultParagraphFont"/>
    <w:unhideWhenUsed/>
    <w:rsid w:val="00A40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1683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HB01175 (Committee Report (Unamended))</vt:lpstr>
    </vt:vector>
  </TitlesOfParts>
  <Company>State of Texas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17192</dc:subject>
  <dc:creator>State of Texas</dc:creator>
  <dc:description>HB 1175 by Lambert-(H)Pensions, Investments &amp; Financial Services</dc:description>
  <cp:lastModifiedBy>Scotty Wimberley</cp:lastModifiedBy>
  <cp:revision>2</cp:revision>
  <cp:lastPrinted>2003-11-26T17:21:00Z</cp:lastPrinted>
  <dcterms:created xsi:type="dcterms:W3CDTF">2019-03-27T15:05:00Z</dcterms:created>
  <dcterms:modified xsi:type="dcterms:W3CDTF">2019-03-27T15:05:00Z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19.72.609</vt:lpwstr>
  </property>
</Properties>
</file>