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A7278" w:rsidTr="00345119">
        <w:tc>
          <w:tcPr>
            <w:tcW w:w="9576" w:type="dxa"/>
            <w:noWrap/>
          </w:tcPr>
          <w:p w:rsidR="008423E4" w:rsidRPr="0022177D" w:rsidRDefault="00E6760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67606" w:rsidP="008423E4">
      <w:pPr>
        <w:jc w:val="center"/>
      </w:pPr>
    </w:p>
    <w:p w:rsidR="008423E4" w:rsidRPr="00B31F0E" w:rsidRDefault="00E67606" w:rsidP="008423E4"/>
    <w:p w:rsidR="008423E4" w:rsidRPr="00742794" w:rsidRDefault="00E6760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7278" w:rsidTr="00345119">
        <w:tc>
          <w:tcPr>
            <w:tcW w:w="9576" w:type="dxa"/>
          </w:tcPr>
          <w:p w:rsidR="008423E4" w:rsidRPr="00861995" w:rsidRDefault="00E67606" w:rsidP="00345119">
            <w:pPr>
              <w:jc w:val="right"/>
            </w:pPr>
            <w:r>
              <w:t>H.B. 1191</w:t>
            </w:r>
          </w:p>
        </w:tc>
      </w:tr>
      <w:tr w:rsidR="00CA7278" w:rsidTr="00345119">
        <w:tc>
          <w:tcPr>
            <w:tcW w:w="9576" w:type="dxa"/>
          </w:tcPr>
          <w:p w:rsidR="008423E4" w:rsidRPr="00861995" w:rsidRDefault="00E67606" w:rsidP="002E25DA">
            <w:pPr>
              <w:jc w:val="right"/>
            </w:pPr>
            <w:r>
              <w:t xml:space="preserve">By: </w:t>
            </w:r>
            <w:r>
              <w:t>Johnson, Jarvis</w:t>
            </w:r>
          </w:p>
        </w:tc>
      </w:tr>
      <w:tr w:rsidR="00CA7278" w:rsidTr="00345119">
        <w:tc>
          <w:tcPr>
            <w:tcW w:w="9576" w:type="dxa"/>
          </w:tcPr>
          <w:p w:rsidR="008423E4" w:rsidRPr="00861995" w:rsidRDefault="00E67606" w:rsidP="00345119">
            <w:pPr>
              <w:jc w:val="right"/>
            </w:pPr>
            <w:r>
              <w:t>Corrections</w:t>
            </w:r>
          </w:p>
        </w:tc>
      </w:tr>
      <w:tr w:rsidR="00CA7278" w:rsidTr="00345119">
        <w:tc>
          <w:tcPr>
            <w:tcW w:w="9576" w:type="dxa"/>
          </w:tcPr>
          <w:p w:rsidR="008423E4" w:rsidRDefault="00E6760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67606" w:rsidP="008423E4">
      <w:pPr>
        <w:tabs>
          <w:tab w:val="right" w:pos="9360"/>
        </w:tabs>
      </w:pPr>
    </w:p>
    <w:p w:rsidR="008423E4" w:rsidRDefault="00E67606" w:rsidP="008423E4"/>
    <w:p w:rsidR="008423E4" w:rsidRDefault="00E6760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A7278" w:rsidTr="00345119">
        <w:tc>
          <w:tcPr>
            <w:tcW w:w="9576" w:type="dxa"/>
          </w:tcPr>
          <w:p w:rsidR="008423E4" w:rsidRPr="00A8133F" w:rsidRDefault="00E67606" w:rsidP="000C55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67606" w:rsidP="000C55C1"/>
          <w:p w:rsidR="008423E4" w:rsidRDefault="00E67606" w:rsidP="000C55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>foster youth face a disproportionately high risk of being incarcerated</w:t>
            </w:r>
            <w:r>
              <w:t xml:space="preserve"> and </w:t>
            </w:r>
            <w:r>
              <w:t>that</w:t>
            </w:r>
            <w:r>
              <w:t xml:space="preserve"> in order for stakeholders to address this issue </w:t>
            </w:r>
            <w:r>
              <w:t xml:space="preserve">there needs to be more detailed reporting </w:t>
            </w:r>
            <w:r>
              <w:t xml:space="preserve">concerning </w:t>
            </w:r>
            <w:r>
              <w:t xml:space="preserve">inmates </w:t>
            </w:r>
            <w:r>
              <w:t xml:space="preserve">who were </w:t>
            </w:r>
            <w:r>
              <w:t xml:space="preserve">at some point </w:t>
            </w:r>
            <w:r>
              <w:t>in the foster care system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1191 </w:t>
            </w:r>
            <w:r>
              <w:t>require</w:t>
            </w:r>
            <w:r>
              <w:t>s</w:t>
            </w:r>
            <w:r>
              <w:t xml:space="preserve"> the annual report by the Texas Department of Criminal Justice</w:t>
            </w:r>
            <w:r>
              <w:t xml:space="preserve"> </w:t>
            </w:r>
            <w:r>
              <w:t>concerning such</w:t>
            </w:r>
            <w:r>
              <w:t xml:space="preserve"> inmates </w:t>
            </w:r>
            <w:r>
              <w:t xml:space="preserve">to </w:t>
            </w:r>
            <w:r>
              <w:t>have additional information and be more readily available</w:t>
            </w:r>
            <w:r>
              <w:t xml:space="preserve">. </w:t>
            </w:r>
          </w:p>
          <w:p w:rsidR="008423E4" w:rsidRPr="00E26B13" w:rsidRDefault="00E67606" w:rsidP="000C55C1">
            <w:pPr>
              <w:rPr>
                <w:b/>
              </w:rPr>
            </w:pPr>
          </w:p>
        </w:tc>
      </w:tr>
      <w:tr w:rsidR="00CA7278" w:rsidTr="00345119">
        <w:tc>
          <w:tcPr>
            <w:tcW w:w="9576" w:type="dxa"/>
          </w:tcPr>
          <w:p w:rsidR="0017725B" w:rsidRDefault="00E67606" w:rsidP="000C55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67606" w:rsidP="000C55C1">
            <w:pPr>
              <w:rPr>
                <w:b/>
                <w:u w:val="single"/>
              </w:rPr>
            </w:pPr>
          </w:p>
          <w:p w:rsidR="00A216EC" w:rsidRPr="00A216EC" w:rsidRDefault="00E67606" w:rsidP="000C55C1">
            <w:pPr>
              <w:jc w:val="both"/>
            </w:pPr>
            <w:r>
              <w:t>It is the committee's opinion that this bill does not expressly create a criminal offense, increase the punishment for an existing criminal offense or catego</w:t>
            </w:r>
            <w:r>
              <w:t>ry of offenses, or change the eligibility of a person for community supervision, parole, or mandatory supervision.</w:t>
            </w:r>
          </w:p>
          <w:p w:rsidR="0017725B" w:rsidRPr="0017725B" w:rsidRDefault="00E67606" w:rsidP="000C55C1">
            <w:pPr>
              <w:rPr>
                <w:b/>
                <w:u w:val="single"/>
              </w:rPr>
            </w:pPr>
          </w:p>
        </w:tc>
      </w:tr>
      <w:tr w:rsidR="00CA7278" w:rsidTr="00345119">
        <w:tc>
          <w:tcPr>
            <w:tcW w:w="9576" w:type="dxa"/>
          </w:tcPr>
          <w:p w:rsidR="008423E4" w:rsidRPr="00A8133F" w:rsidRDefault="00E67606" w:rsidP="000C55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67606" w:rsidP="000C55C1"/>
          <w:p w:rsidR="00A216EC" w:rsidRDefault="00E67606" w:rsidP="000C55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</w:t>
            </w:r>
            <w:r>
              <w:t xml:space="preserve"> officer, department, agency, or institution.</w:t>
            </w:r>
          </w:p>
          <w:p w:rsidR="008423E4" w:rsidRPr="00E21FDC" w:rsidRDefault="00E67606" w:rsidP="000C55C1">
            <w:pPr>
              <w:rPr>
                <w:b/>
              </w:rPr>
            </w:pPr>
          </w:p>
        </w:tc>
      </w:tr>
      <w:tr w:rsidR="00CA7278" w:rsidTr="00345119">
        <w:tc>
          <w:tcPr>
            <w:tcW w:w="9576" w:type="dxa"/>
          </w:tcPr>
          <w:p w:rsidR="008423E4" w:rsidRPr="00A8133F" w:rsidRDefault="00E67606" w:rsidP="000C55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67606" w:rsidP="000C55C1"/>
          <w:p w:rsidR="008423E4" w:rsidRDefault="00E67606" w:rsidP="000C55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1191 amends the Government Code to</w:t>
            </w:r>
            <w:r>
              <w:t xml:space="preserve"> </w:t>
            </w:r>
            <w:r>
              <w:t xml:space="preserve">specify that </w:t>
            </w:r>
            <w:r>
              <w:t xml:space="preserve">the annual report </w:t>
            </w:r>
            <w:r>
              <w:t xml:space="preserve">by the Texas Department of Criminal Justice (TDCJ) </w:t>
            </w:r>
            <w:r>
              <w:t xml:space="preserve">summarizing </w:t>
            </w:r>
            <w:r w:rsidRPr="00AC5834">
              <w:t xml:space="preserve">statistical information concerning the total number of inmates </w:t>
            </w:r>
            <w:r w:rsidRPr="00AC5834">
              <w:t>who have at any time been in the conservatorship of a state agency responsible for providing child protective services</w:t>
            </w:r>
            <w:r>
              <w:t xml:space="preserve"> </w:t>
            </w:r>
            <w:r>
              <w:t>must</w:t>
            </w:r>
            <w:r>
              <w:t xml:space="preserve"> include </w:t>
            </w:r>
            <w:r w:rsidRPr="00AC5834">
              <w:t>the number of inmates who have not previously served a term of imprisonment</w:t>
            </w:r>
            <w:r>
              <w:t>,</w:t>
            </w:r>
            <w:r>
              <w:t xml:space="preserve"> </w:t>
            </w:r>
            <w:r w:rsidRPr="00AC5834">
              <w:t>disaggregated by age</w:t>
            </w:r>
            <w:r>
              <w:t>. The bill</w:t>
            </w:r>
            <w:r>
              <w:t xml:space="preserve"> </w:t>
            </w:r>
            <w:r>
              <w:t>expands those to</w:t>
            </w:r>
            <w:r>
              <w:t xml:space="preserve"> whom the report must be submitted to include</w:t>
            </w:r>
            <w:r>
              <w:t xml:space="preserve"> </w:t>
            </w:r>
            <w:r w:rsidRPr="00AC5834">
              <w:t>each mem</w:t>
            </w:r>
            <w:r>
              <w:t>ber of the legislature</w:t>
            </w:r>
            <w:r>
              <w:t>.</w:t>
            </w:r>
            <w:r>
              <w:t xml:space="preserve"> </w:t>
            </w:r>
            <w:r>
              <w:t xml:space="preserve">The bill requires TDCJ </w:t>
            </w:r>
            <w:r>
              <w:t>to</w:t>
            </w:r>
            <w:r w:rsidRPr="00AC5834">
              <w:t xml:space="preserve"> make the report available</w:t>
            </w:r>
            <w:r>
              <w:t xml:space="preserve"> to the public on </w:t>
            </w:r>
            <w:r>
              <w:t xml:space="preserve">its </w:t>
            </w:r>
            <w:r w:rsidRPr="00AC5834">
              <w:t>website</w:t>
            </w:r>
            <w:r>
              <w:t>.</w:t>
            </w:r>
          </w:p>
          <w:p w:rsidR="008423E4" w:rsidRPr="00835628" w:rsidRDefault="00E67606" w:rsidP="000C55C1">
            <w:pPr>
              <w:rPr>
                <w:b/>
              </w:rPr>
            </w:pPr>
          </w:p>
        </w:tc>
      </w:tr>
      <w:tr w:rsidR="00CA7278" w:rsidTr="00345119">
        <w:tc>
          <w:tcPr>
            <w:tcW w:w="9576" w:type="dxa"/>
          </w:tcPr>
          <w:p w:rsidR="008423E4" w:rsidRPr="00A8133F" w:rsidRDefault="00E67606" w:rsidP="000C55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67606" w:rsidP="000C55C1"/>
          <w:p w:rsidR="008423E4" w:rsidRPr="003624F2" w:rsidRDefault="00E67606" w:rsidP="000C55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216EC">
              <w:t>September 1, 2019.</w:t>
            </w:r>
          </w:p>
          <w:p w:rsidR="008423E4" w:rsidRPr="00233FDB" w:rsidRDefault="00E67606" w:rsidP="000C55C1">
            <w:pPr>
              <w:rPr>
                <w:b/>
              </w:rPr>
            </w:pPr>
          </w:p>
        </w:tc>
      </w:tr>
    </w:tbl>
    <w:p w:rsidR="008423E4" w:rsidRPr="00BE0E75" w:rsidRDefault="00E6760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6760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7606">
      <w:r>
        <w:separator/>
      </w:r>
    </w:p>
  </w:endnote>
  <w:endnote w:type="continuationSeparator" w:id="0">
    <w:p w:rsidR="00000000" w:rsidRDefault="00E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7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7278" w:rsidTr="009C1E9A">
      <w:trPr>
        <w:cantSplit/>
      </w:trPr>
      <w:tc>
        <w:tcPr>
          <w:tcW w:w="0" w:type="pct"/>
        </w:tcPr>
        <w:p w:rsidR="00137D90" w:rsidRDefault="00E676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676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676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676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676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7278" w:rsidTr="009C1E9A">
      <w:trPr>
        <w:cantSplit/>
      </w:trPr>
      <w:tc>
        <w:tcPr>
          <w:tcW w:w="0" w:type="pct"/>
        </w:tcPr>
        <w:p w:rsidR="00EC379B" w:rsidRDefault="00E676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676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19167</w:t>
          </w:r>
        </w:p>
      </w:tc>
      <w:tc>
        <w:tcPr>
          <w:tcW w:w="2453" w:type="pct"/>
        </w:tcPr>
        <w:p w:rsidR="00EC379B" w:rsidRDefault="00E676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19.69.147</w:t>
          </w:r>
          <w:r>
            <w:fldChar w:fldCharType="end"/>
          </w:r>
        </w:p>
      </w:tc>
    </w:tr>
    <w:tr w:rsidR="00CA7278" w:rsidTr="009C1E9A">
      <w:trPr>
        <w:cantSplit/>
      </w:trPr>
      <w:tc>
        <w:tcPr>
          <w:tcW w:w="0" w:type="pct"/>
        </w:tcPr>
        <w:p w:rsidR="00EC379B" w:rsidRDefault="00E676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676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67606" w:rsidP="006D504F">
          <w:pPr>
            <w:pStyle w:val="Footer"/>
            <w:rPr>
              <w:rStyle w:val="PageNumber"/>
            </w:rPr>
          </w:pPr>
        </w:p>
        <w:p w:rsidR="00EC379B" w:rsidRDefault="00E676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72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676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6760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6760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7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7606">
      <w:r>
        <w:separator/>
      </w:r>
    </w:p>
  </w:footnote>
  <w:footnote w:type="continuationSeparator" w:id="0">
    <w:p w:rsidR="00000000" w:rsidRDefault="00E6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7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7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7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78"/>
    <w:rsid w:val="00CA7278"/>
    <w:rsid w:val="00E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080834-7F2E-4DB3-A248-CF8A2CC8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15E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E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HB01191 (Committee Report (Unamended))</vt:lpstr>
    </vt:vector>
  </TitlesOfParts>
  <Company>State of Texas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19167</dc:subject>
  <dc:creator>State of Texas</dc:creator>
  <dc:description>HB 1191 by Johnson, Jarvis-(H)Corrections</dc:description>
  <cp:lastModifiedBy>Stacey Nicchio</cp:lastModifiedBy>
  <cp:revision>2</cp:revision>
  <cp:lastPrinted>2003-11-26T17:21:00Z</cp:lastPrinted>
  <dcterms:created xsi:type="dcterms:W3CDTF">2019-04-12T19:02:00Z</dcterms:created>
  <dcterms:modified xsi:type="dcterms:W3CDTF">2019-04-12T19:02:00Z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19.69.147</vt:lpwstr>
  </property>
</Properties>
</file>