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A7" w:rsidRDefault="00BA74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8487FC85A64765A6628A7452D7A9C1"/>
          </w:placeholder>
        </w:sdtPr>
        <w:sdtContent>
          <w:r w:rsidRPr="005C2A78">
            <w:rPr>
              <w:rFonts w:cs="Times New Roman"/>
              <w:b/>
              <w:szCs w:val="24"/>
              <w:u w:val="single"/>
            </w:rPr>
            <w:t>BILL ANALYSIS</w:t>
          </w:r>
        </w:sdtContent>
      </w:sdt>
    </w:p>
    <w:p w:rsidR="00BA74A7" w:rsidRPr="00585C31" w:rsidRDefault="00BA74A7" w:rsidP="000F1DF9">
      <w:pPr>
        <w:spacing w:after="0" w:line="240" w:lineRule="auto"/>
        <w:rPr>
          <w:rFonts w:cs="Times New Roman"/>
          <w:szCs w:val="24"/>
        </w:rPr>
      </w:pPr>
    </w:p>
    <w:p w:rsidR="00BA74A7" w:rsidRPr="00585C31" w:rsidRDefault="00BA74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74A7" w:rsidTr="000F1DF9">
        <w:tc>
          <w:tcPr>
            <w:tcW w:w="2718" w:type="dxa"/>
          </w:tcPr>
          <w:p w:rsidR="00BA74A7" w:rsidRPr="005C2A78" w:rsidRDefault="00BA74A7" w:rsidP="006D756B">
            <w:pPr>
              <w:rPr>
                <w:rFonts w:cs="Times New Roman"/>
                <w:szCs w:val="24"/>
              </w:rPr>
            </w:pPr>
            <w:sdt>
              <w:sdtPr>
                <w:rPr>
                  <w:rFonts w:cs="Times New Roman"/>
                  <w:szCs w:val="24"/>
                </w:rPr>
                <w:alias w:val="Agency Title"/>
                <w:tag w:val="AgencyTitleContentControl"/>
                <w:id w:val="1920747753"/>
                <w:lock w:val="sdtContentLocked"/>
                <w:placeholder>
                  <w:docPart w:val="B7154D08E9934C5180BAAFD6A11D89E3"/>
                </w:placeholder>
              </w:sdtPr>
              <w:sdtEndPr>
                <w:rPr>
                  <w:rFonts w:cstheme="minorBidi"/>
                  <w:szCs w:val="22"/>
                </w:rPr>
              </w:sdtEndPr>
              <w:sdtContent>
                <w:r>
                  <w:rPr>
                    <w:rFonts w:cs="Times New Roman"/>
                    <w:szCs w:val="24"/>
                  </w:rPr>
                  <w:t>Senate Research Center</w:t>
                </w:r>
              </w:sdtContent>
            </w:sdt>
          </w:p>
        </w:tc>
        <w:tc>
          <w:tcPr>
            <w:tcW w:w="6858" w:type="dxa"/>
          </w:tcPr>
          <w:p w:rsidR="00BA74A7" w:rsidRPr="00FF6471" w:rsidRDefault="00BA74A7" w:rsidP="000F1DF9">
            <w:pPr>
              <w:jc w:val="right"/>
              <w:rPr>
                <w:rFonts w:cs="Times New Roman"/>
                <w:szCs w:val="24"/>
              </w:rPr>
            </w:pPr>
            <w:sdt>
              <w:sdtPr>
                <w:rPr>
                  <w:rFonts w:cs="Times New Roman"/>
                  <w:szCs w:val="24"/>
                </w:rPr>
                <w:alias w:val="Bill Number"/>
                <w:tag w:val="BillNumberOne"/>
                <w:id w:val="-410784069"/>
                <w:lock w:val="sdtContentLocked"/>
                <w:placeholder>
                  <w:docPart w:val="732C225EBE1C49AD8D546B55F150CE93"/>
                </w:placeholder>
              </w:sdtPr>
              <w:sdtContent>
                <w:r>
                  <w:rPr>
                    <w:rFonts w:cs="Times New Roman"/>
                    <w:szCs w:val="24"/>
                  </w:rPr>
                  <w:t>H.B. 1211</w:t>
                </w:r>
              </w:sdtContent>
            </w:sdt>
          </w:p>
        </w:tc>
      </w:tr>
      <w:tr w:rsidR="00BA74A7" w:rsidTr="000F1DF9">
        <w:sdt>
          <w:sdtPr>
            <w:rPr>
              <w:rFonts w:cs="Times New Roman"/>
              <w:szCs w:val="24"/>
            </w:rPr>
            <w:alias w:val="TLCNumber"/>
            <w:tag w:val="TLCNumber"/>
            <w:id w:val="-542600604"/>
            <w:lock w:val="sdtLocked"/>
            <w:placeholder>
              <w:docPart w:val="05473C8CA13643979BB21A26E64D0AB8"/>
            </w:placeholder>
          </w:sdtPr>
          <w:sdtContent>
            <w:tc>
              <w:tcPr>
                <w:tcW w:w="2718" w:type="dxa"/>
              </w:tcPr>
              <w:p w:rsidR="00BA74A7" w:rsidRPr="000F1DF9" w:rsidRDefault="00BA74A7" w:rsidP="00C65088">
                <w:pPr>
                  <w:rPr>
                    <w:rFonts w:cs="Times New Roman"/>
                    <w:szCs w:val="24"/>
                  </w:rPr>
                </w:pPr>
                <w:r>
                  <w:rPr>
                    <w:rFonts w:cs="Times New Roman"/>
                    <w:szCs w:val="24"/>
                  </w:rPr>
                  <w:t>86R21995 AJA-F</w:t>
                </w:r>
              </w:p>
            </w:tc>
          </w:sdtContent>
        </w:sdt>
        <w:tc>
          <w:tcPr>
            <w:tcW w:w="6858" w:type="dxa"/>
          </w:tcPr>
          <w:p w:rsidR="00BA74A7" w:rsidRPr="005C2A78" w:rsidRDefault="00BA74A7" w:rsidP="006D756B">
            <w:pPr>
              <w:jc w:val="right"/>
              <w:rPr>
                <w:rFonts w:cs="Times New Roman"/>
                <w:szCs w:val="24"/>
              </w:rPr>
            </w:pPr>
            <w:sdt>
              <w:sdtPr>
                <w:rPr>
                  <w:rFonts w:cs="Times New Roman"/>
                  <w:szCs w:val="24"/>
                </w:rPr>
                <w:alias w:val="Author Label"/>
                <w:tag w:val="By"/>
                <w:id w:val="72399597"/>
                <w:lock w:val="sdtLocked"/>
                <w:placeholder>
                  <w:docPart w:val="DDDF97B7008F43D38566DEE121B205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9B9D502F4D48B7A223BF07956194CD"/>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F569EAAE5397486393BBFBDD004E8EF6"/>
                </w:placeholder>
              </w:sdtPr>
              <w:sdtContent>
                <w:r>
                  <w:rPr>
                    <w:rFonts w:cs="Times New Roman"/>
                    <w:szCs w:val="24"/>
                  </w:rPr>
                  <w:t xml:space="preserve"> (Kolkhorst)</w:t>
                </w:r>
              </w:sdtContent>
            </w:sdt>
          </w:p>
        </w:tc>
      </w:tr>
      <w:tr w:rsidR="00BA74A7" w:rsidTr="000F1DF9">
        <w:tc>
          <w:tcPr>
            <w:tcW w:w="2718" w:type="dxa"/>
          </w:tcPr>
          <w:p w:rsidR="00BA74A7" w:rsidRPr="00BC7495" w:rsidRDefault="00BA74A7" w:rsidP="000F1DF9">
            <w:pPr>
              <w:rPr>
                <w:rFonts w:cs="Times New Roman"/>
                <w:szCs w:val="24"/>
              </w:rPr>
            </w:pPr>
          </w:p>
        </w:tc>
        <w:sdt>
          <w:sdtPr>
            <w:rPr>
              <w:rFonts w:cs="Times New Roman"/>
              <w:szCs w:val="24"/>
            </w:rPr>
            <w:alias w:val="Committee"/>
            <w:tag w:val="Committee"/>
            <w:id w:val="1914272295"/>
            <w:lock w:val="sdtContentLocked"/>
            <w:placeholder>
              <w:docPart w:val="C234276DE844423992E3B01CA6A417B1"/>
            </w:placeholder>
          </w:sdtPr>
          <w:sdtContent>
            <w:tc>
              <w:tcPr>
                <w:tcW w:w="6858" w:type="dxa"/>
              </w:tcPr>
              <w:p w:rsidR="00BA74A7" w:rsidRPr="00FF6471" w:rsidRDefault="00BA74A7" w:rsidP="000F1DF9">
                <w:pPr>
                  <w:jc w:val="right"/>
                  <w:rPr>
                    <w:rFonts w:cs="Times New Roman"/>
                    <w:szCs w:val="24"/>
                  </w:rPr>
                </w:pPr>
                <w:r>
                  <w:rPr>
                    <w:rFonts w:cs="Times New Roman"/>
                    <w:szCs w:val="24"/>
                  </w:rPr>
                  <w:t>State Affairs</w:t>
                </w:r>
              </w:p>
            </w:tc>
          </w:sdtContent>
        </w:sdt>
      </w:tr>
      <w:tr w:rsidR="00BA74A7" w:rsidTr="000F1DF9">
        <w:tc>
          <w:tcPr>
            <w:tcW w:w="2718" w:type="dxa"/>
          </w:tcPr>
          <w:p w:rsidR="00BA74A7" w:rsidRPr="00BC7495" w:rsidRDefault="00BA74A7" w:rsidP="000F1DF9">
            <w:pPr>
              <w:rPr>
                <w:rFonts w:cs="Times New Roman"/>
                <w:szCs w:val="24"/>
              </w:rPr>
            </w:pPr>
          </w:p>
        </w:tc>
        <w:sdt>
          <w:sdtPr>
            <w:rPr>
              <w:rFonts w:cs="Times New Roman"/>
              <w:szCs w:val="24"/>
            </w:rPr>
            <w:alias w:val="Date"/>
            <w:tag w:val="DateContentControl"/>
            <w:id w:val="1178081906"/>
            <w:lock w:val="sdtLocked"/>
            <w:placeholder>
              <w:docPart w:val="ABBE8DAB44AD409D9577A3FA5E2BCBA4"/>
            </w:placeholder>
            <w:date w:fullDate="2019-05-13T00:00:00Z">
              <w:dateFormat w:val="M/d/yyyy"/>
              <w:lid w:val="en-US"/>
              <w:storeMappedDataAs w:val="dateTime"/>
              <w:calendar w:val="gregorian"/>
            </w:date>
          </w:sdtPr>
          <w:sdtContent>
            <w:tc>
              <w:tcPr>
                <w:tcW w:w="6858" w:type="dxa"/>
              </w:tcPr>
              <w:p w:rsidR="00BA74A7" w:rsidRPr="00FF6471" w:rsidRDefault="00BA74A7" w:rsidP="000F1DF9">
                <w:pPr>
                  <w:jc w:val="right"/>
                  <w:rPr>
                    <w:rFonts w:cs="Times New Roman"/>
                    <w:szCs w:val="24"/>
                  </w:rPr>
                </w:pPr>
                <w:r>
                  <w:rPr>
                    <w:rFonts w:cs="Times New Roman"/>
                    <w:szCs w:val="24"/>
                  </w:rPr>
                  <w:t>5/13/2019</w:t>
                </w:r>
              </w:p>
            </w:tc>
          </w:sdtContent>
        </w:sdt>
      </w:tr>
      <w:tr w:rsidR="00BA74A7" w:rsidTr="000F1DF9">
        <w:tc>
          <w:tcPr>
            <w:tcW w:w="2718" w:type="dxa"/>
          </w:tcPr>
          <w:p w:rsidR="00BA74A7" w:rsidRPr="00BC7495" w:rsidRDefault="00BA74A7" w:rsidP="000F1DF9">
            <w:pPr>
              <w:rPr>
                <w:rFonts w:cs="Times New Roman"/>
                <w:szCs w:val="24"/>
              </w:rPr>
            </w:pPr>
          </w:p>
        </w:tc>
        <w:sdt>
          <w:sdtPr>
            <w:rPr>
              <w:rFonts w:cs="Times New Roman"/>
              <w:szCs w:val="24"/>
            </w:rPr>
            <w:alias w:val="BA Version"/>
            <w:tag w:val="BAVersion"/>
            <w:id w:val="-1685590809"/>
            <w:lock w:val="sdtContentLocked"/>
            <w:placeholder>
              <w:docPart w:val="4EE75B1949F84697BD70A46E2F7E89CC"/>
            </w:placeholder>
          </w:sdtPr>
          <w:sdtContent>
            <w:tc>
              <w:tcPr>
                <w:tcW w:w="6858" w:type="dxa"/>
              </w:tcPr>
              <w:p w:rsidR="00BA74A7" w:rsidRPr="00FF6471" w:rsidRDefault="00BA74A7" w:rsidP="000F1DF9">
                <w:pPr>
                  <w:jc w:val="right"/>
                  <w:rPr>
                    <w:rFonts w:cs="Times New Roman"/>
                    <w:szCs w:val="24"/>
                  </w:rPr>
                </w:pPr>
                <w:r>
                  <w:rPr>
                    <w:rFonts w:cs="Times New Roman"/>
                    <w:szCs w:val="24"/>
                  </w:rPr>
                  <w:t>Engrossed</w:t>
                </w:r>
              </w:p>
            </w:tc>
          </w:sdtContent>
        </w:sdt>
      </w:tr>
    </w:tbl>
    <w:p w:rsidR="00BA74A7" w:rsidRPr="00FF6471" w:rsidRDefault="00BA74A7" w:rsidP="000F1DF9">
      <w:pPr>
        <w:spacing w:after="0" w:line="240" w:lineRule="auto"/>
        <w:rPr>
          <w:rFonts w:cs="Times New Roman"/>
          <w:szCs w:val="24"/>
        </w:rPr>
      </w:pPr>
    </w:p>
    <w:p w:rsidR="00BA74A7" w:rsidRPr="00FF6471" w:rsidRDefault="00BA74A7" w:rsidP="000F1DF9">
      <w:pPr>
        <w:spacing w:after="0" w:line="240" w:lineRule="auto"/>
        <w:rPr>
          <w:rFonts w:cs="Times New Roman"/>
          <w:szCs w:val="24"/>
        </w:rPr>
      </w:pPr>
    </w:p>
    <w:p w:rsidR="00BA74A7" w:rsidRPr="00FF6471" w:rsidRDefault="00BA74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D0E4E4BF5145779C3D743AE762178D"/>
        </w:placeholder>
      </w:sdtPr>
      <w:sdtContent>
        <w:p w:rsidR="00BA74A7" w:rsidRDefault="00BA74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2681FF6103446B4AD5864DDBC8F6517"/>
        </w:placeholder>
      </w:sdtPr>
      <w:sdtEndPr/>
      <w:sdtContent>
        <w:p w:rsidR="00BA74A7" w:rsidRDefault="00BA74A7" w:rsidP="00BA74A7">
          <w:pPr>
            <w:pStyle w:val="NormalWeb"/>
            <w:spacing w:before="0" w:beforeAutospacing="0" w:after="0" w:afterAutospacing="0"/>
            <w:jc w:val="both"/>
            <w:divId w:val="1651712146"/>
            <w:rPr>
              <w:rFonts w:eastAsia="Times New Roman"/>
              <w:bCs/>
            </w:rPr>
          </w:pPr>
        </w:p>
        <w:p w:rsidR="00BA74A7" w:rsidRDefault="00BA74A7" w:rsidP="00BA74A7">
          <w:pPr>
            <w:pStyle w:val="NormalWeb"/>
            <w:spacing w:before="0" w:beforeAutospacing="0" w:after="0" w:afterAutospacing="0"/>
            <w:jc w:val="both"/>
            <w:divId w:val="1651712146"/>
            <w:rPr>
              <w:color w:val="000000"/>
            </w:rPr>
          </w:pPr>
          <w:r w:rsidRPr="00BA74A7">
            <w:rPr>
              <w:color w:val="000000"/>
            </w:rPr>
            <w:t xml:space="preserve">H.B. 1211 amends the Civil Practice and Remedies Code to establish that a covenant or promise in, in connection with, or collateral to a contract for engineering or architectural services related to an improvement to real property is void and unenforceable if the covenant or promise provides that a licensed engineer or registered architect must defend a party, including a third party. The bill authorizes a covenant or promise in, in connection with, or collateral to such a contract to provide for the reimbursement of an owner's reasonable attorney's fees in proportion to the engineer's or architect's liability. The bill makes these provisions inapplicable to a contract for design-build services in which an owner contracts with a single entity to provide both design and construction services. </w:t>
          </w:r>
        </w:p>
        <w:p w:rsidR="00BA74A7" w:rsidRPr="00BA74A7" w:rsidRDefault="00BA74A7" w:rsidP="00BA74A7">
          <w:pPr>
            <w:pStyle w:val="NormalWeb"/>
            <w:spacing w:before="0" w:beforeAutospacing="0" w:after="0" w:afterAutospacing="0"/>
            <w:jc w:val="both"/>
            <w:divId w:val="1651712146"/>
            <w:rPr>
              <w:color w:val="000000"/>
            </w:rPr>
          </w:pPr>
        </w:p>
        <w:p w:rsidR="00BA74A7" w:rsidRDefault="00BA74A7" w:rsidP="00BA74A7">
          <w:pPr>
            <w:pStyle w:val="NormalWeb"/>
            <w:spacing w:before="0" w:beforeAutospacing="0" w:after="0" w:afterAutospacing="0"/>
            <w:jc w:val="both"/>
            <w:divId w:val="1651712146"/>
            <w:rPr>
              <w:color w:val="000000"/>
            </w:rPr>
          </w:pPr>
          <w:r w:rsidRPr="00BA74A7">
            <w:rPr>
              <w:color w:val="000000"/>
            </w:rPr>
            <w:t xml:space="preserve">H.B. 1211 authorizes an owner that is a party to such a contract to require in the contract that the engineer or architect name the owner as an additional insured under the engineer's or architect's commercial general liability insurance policy and provide any defense to the owner provided by the policy to a named insured. </w:t>
          </w:r>
        </w:p>
        <w:p w:rsidR="00BA74A7" w:rsidRPr="00BA74A7" w:rsidRDefault="00BA74A7" w:rsidP="00BA74A7">
          <w:pPr>
            <w:pStyle w:val="NormalWeb"/>
            <w:spacing w:before="0" w:beforeAutospacing="0" w:after="0" w:afterAutospacing="0"/>
            <w:jc w:val="both"/>
            <w:divId w:val="1651712146"/>
            <w:rPr>
              <w:color w:val="000000"/>
            </w:rPr>
          </w:pPr>
        </w:p>
        <w:p w:rsidR="00BA74A7" w:rsidRPr="00BA74A7" w:rsidRDefault="00BA74A7" w:rsidP="00BA74A7">
          <w:pPr>
            <w:pStyle w:val="NormalWeb"/>
            <w:spacing w:before="0" w:beforeAutospacing="0" w:after="0" w:afterAutospacing="0"/>
            <w:jc w:val="both"/>
            <w:divId w:val="1651712146"/>
            <w:rPr>
              <w:color w:val="000000"/>
            </w:rPr>
          </w:pPr>
          <w:r w:rsidRPr="00BA74A7">
            <w:rPr>
              <w:color w:val="000000"/>
            </w:rPr>
            <w:t xml:space="preserve">H.B. 1211 prohibits such a contract from requiring a licensed engineer or registered architect to perform professional services to a level of professional skill and care beyond that which would be provided by an ordinarily prudent engineer or architect with the same professional license under the same or similar circumstances. </w:t>
          </w:r>
        </w:p>
        <w:p w:rsidR="00BA74A7" w:rsidRPr="00D70925" w:rsidRDefault="00BA74A7" w:rsidP="00BA74A7">
          <w:pPr>
            <w:spacing w:after="0" w:line="240" w:lineRule="auto"/>
            <w:jc w:val="both"/>
            <w:rPr>
              <w:rFonts w:eastAsia="Times New Roman" w:cs="Times New Roman"/>
              <w:bCs/>
              <w:szCs w:val="24"/>
            </w:rPr>
          </w:pPr>
        </w:p>
      </w:sdtContent>
    </w:sdt>
    <w:p w:rsidR="00BA74A7" w:rsidRDefault="00BA74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1211 </w:t>
      </w:r>
      <w:bookmarkStart w:id="1" w:name="AmendsCurrentLaw"/>
      <w:bookmarkEnd w:id="1"/>
      <w:r>
        <w:rPr>
          <w:rFonts w:cs="Times New Roman"/>
          <w:szCs w:val="24"/>
        </w:rPr>
        <w:t>amends current law relating to certain agreements by architects and engineers in or in connection with certain construction contracts.</w:t>
      </w:r>
    </w:p>
    <w:p w:rsidR="00BA74A7" w:rsidRPr="00A54365" w:rsidRDefault="00BA74A7" w:rsidP="000F1DF9">
      <w:pPr>
        <w:spacing w:after="0" w:line="240" w:lineRule="auto"/>
        <w:jc w:val="both"/>
        <w:rPr>
          <w:rFonts w:eastAsia="Times New Roman" w:cs="Times New Roman"/>
          <w:szCs w:val="24"/>
        </w:rPr>
      </w:pPr>
    </w:p>
    <w:p w:rsidR="00BA74A7" w:rsidRPr="005C2A78" w:rsidRDefault="00BA74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C0687A2F5E4902B71A097F2C9AE8D5"/>
          </w:placeholder>
        </w:sdtPr>
        <w:sdtContent>
          <w:r>
            <w:rPr>
              <w:rFonts w:eastAsia="Times New Roman" w:cs="Times New Roman"/>
              <w:b/>
              <w:szCs w:val="24"/>
              <w:u w:val="single"/>
            </w:rPr>
            <w:t>RULEMAKING AUTHORITY</w:t>
          </w:r>
        </w:sdtContent>
      </w:sdt>
    </w:p>
    <w:p w:rsidR="00BA74A7" w:rsidRPr="006529C4" w:rsidRDefault="00BA74A7" w:rsidP="00774EC7">
      <w:pPr>
        <w:spacing w:after="0" w:line="240" w:lineRule="auto"/>
        <w:jc w:val="both"/>
        <w:rPr>
          <w:rFonts w:cs="Times New Roman"/>
          <w:szCs w:val="24"/>
        </w:rPr>
      </w:pPr>
    </w:p>
    <w:p w:rsidR="00BA74A7" w:rsidRPr="006529C4" w:rsidRDefault="00BA74A7" w:rsidP="00B303D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74A7" w:rsidRPr="006529C4" w:rsidRDefault="00BA74A7" w:rsidP="00B303D8">
      <w:pPr>
        <w:spacing w:after="0" w:line="240" w:lineRule="auto"/>
        <w:jc w:val="both"/>
        <w:rPr>
          <w:rFonts w:cs="Times New Roman"/>
          <w:szCs w:val="24"/>
        </w:rPr>
      </w:pPr>
    </w:p>
    <w:p w:rsidR="00BA74A7" w:rsidRPr="005C2A78" w:rsidRDefault="00BA74A7" w:rsidP="00B303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78CAC0AE3E472FA7CC6330F3A72218"/>
          </w:placeholder>
        </w:sdtPr>
        <w:sdtContent>
          <w:r>
            <w:rPr>
              <w:rFonts w:eastAsia="Times New Roman" w:cs="Times New Roman"/>
              <w:b/>
              <w:szCs w:val="24"/>
              <w:u w:val="single"/>
            </w:rPr>
            <w:t>SECTION BY SECTION ANALYSIS</w:t>
          </w:r>
        </w:sdtContent>
      </w:sdt>
    </w:p>
    <w:p w:rsidR="00BA74A7" w:rsidRPr="005C2A78" w:rsidRDefault="00BA74A7" w:rsidP="00B303D8">
      <w:pPr>
        <w:spacing w:after="0" w:line="240" w:lineRule="auto"/>
        <w:jc w:val="both"/>
        <w:rPr>
          <w:rFonts w:eastAsia="Times New Roman" w:cs="Times New Roman"/>
          <w:szCs w:val="24"/>
        </w:rPr>
      </w:pPr>
    </w:p>
    <w:p w:rsidR="00BA74A7" w:rsidRDefault="00BA74A7" w:rsidP="00B303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A54365">
        <w:rPr>
          <w:rFonts w:eastAsia="Times New Roman" w:cs="Times New Roman"/>
          <w:szCs w:val="24"/>
        </w:rPr>
        <w:t>he heading to Chapter 130, Civil Practice and Remedies Code, to read as follows</w:t>
      </w:r>
      <w:r>
        <w:rPr>
          <w:rFonts w:eastAsia="Times New Roman" w:cs="Times New Roman"/>
          <w:szCs w:val="24"/>
        </w:rPr>
        <w:t>:</w:t>
      </w:r>
    </w:p>
    <w:p w:rsidR="00BA74A7" w:rsidRDefault="00BA74A7" w:rsidP="00B303D8">
      <w:pPr>
        <w:spacing w:after="0" w:line="240" w:lineRule="auto"/>
        <w:jc w:val="both"/>
        <w:rPr>
          <w:rFonts w:eastAsia="Times New Roman" w:cs="Times New Roman"/>
          <w:szCs w:val="24"/>
        </w:rPr>
      </w:pPr>
    </w:p>
    <w:p w:rsidR="00BA74A7" w:rsidRDefault="00BA74A7" w:rsidP="00B303D8">
      <w:pPr>
        <w:spacing w:after="0" w:line="240" w:lineRule="auto"/>
        <w:jc w:val="center"/>
        <w:rPr>
          <w:rFonts w:eastAsia="Times New Roman" w:cs="Times New Roman"/>
          <w:szCs w:val="24"/>
        </w:rPr>
      </w:pPr>
      <w:r w:rsidRPr="00A54365">
        <w:rPr>
          <w:rFonts w:eastAsia="Times New Roman" w:cs="Times New Roman"/>
          <w:szCs w:val="24"/>
        </w:rPr>
        <w:t xml:space="preserve">CHAPTER 130. LIABILITY PROVISIONS IN CERTAIN </w:t>
      </w:r>
    </w:p>
    <w:p w:rsidR="00BA74A7" w:rsidRPr="00A54365" w:rsidRDefault="00BA74A7" w:rsidP="00B303D8">
      <w:pPr>
        <w:spacing w:after="0" w:line="240" w:lineRule="auto"/>
        <w:jc w:val="center"/>
        <w:rPr>
          <w:rFonts w:eastAsia="Times New Roman" w:cs="Times New Roman"/>
          <w:szCs w:val="24"/>
        </w:rPr>
      </w:pPr>
      <w:r w:rsidRPr="00A54365">
        <w:rPr>
          <w:rFonts w:eastAsia="Times New Roman" w:cs="Times New Roman"/>
          <w:szCs w:val="24"/>
        </w:rPr>
        <w:t>CONSTRUCTION CONTRACTS</w:t>
      </w:r>
    </w:p>
    <w:p w:rsidR="00BA74A7" w:rsidRPr="005C2A78" w:rsidRDefault="00BA74A7" w:rsidP="00B303D8">
      <w:pPr>
        <w:spacing w:after="0" w:line="240" w:lineRule="auto"/>
        <w:jc w:val="both"/>
        <w:rPr>
          <w:rFonts w:eastAsia="Times New Roman" w:cs="Times New Roman"/>
          <w:szCs w:val="24"/>
        </w:rPr>
      </w:pPr>
    </w:p>
    <w:p w:rsidR="00BA74A7" w:rsidRDefault="00BA74A7" w:rsidP="00B303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54365">
        <w:rPr>
          <w:rFonts w:eastAsia="Times New Roman" w:cs="Times New Roman"/>
          <w:szCs w:val="24"/>
        </w:rPr>
        <w:t>Section 130.002, Civil Practice and Remedies Code, by adding Subsections (c), (d), and (e)</w:t>
      </w:r>
      <w:r>
        <w:rPr>
          <w:rFonts w:eastAsia="Times New Roman" w:cs="Times New Roman"/>
          <w:szCs w:val="24"/>
        </w:rPr>
        <w:t xml:space="preserve">, as follows: </w:t>
      </w:r>
    </w:p>
    <w:p w:rsidR="00BA74A7" w:rsidRDefault="00BA74A7" w:rsidP="00B303D8">
      <w:pPr>
        <w:spacing w:after="0" w:line="240" w:lineRule="auto"/>
        <w:jc w:val="both"/>
        <w:rPr>
          <w:rFonts w:eastAsia="Times New Roman" w:cs="Times New Roman"/>
          <w:szCs w:val="24"/>
        </w:rPr>
      </w:pPr>
    </w:p>
    <w:p w:rsidR="00BA74A7" w:rsidRPr="00A54365" w:rsidRDefault="00BA74A7" w:rsidP="00B303D8">
      <w:pPr>
        <w:spacing w:after="0" w:line="240" w:lineRule="auto"/>
        <w:ind w:left="720"/>
        <w:jc w:val="both"/>
        <w:rPr>
          <w:rFonts w:eastAsia="Times New Roman" w:cs="Times New Roman"/>
          <w:szCs w:val="24"/>
        </w:rPr>
      </w:pPr>
      <w:r>
        <w:rPr>
          <w:rFonts w:eastAsia="Times New Roman" w:cs="Times New Roman"/>
          <w:szCs w:val="24"/>
        </w:rPr>
        <w:t>(c) Provides that, e</w:t>
      </w:r>
      <w:r w:rsidRPr="00A54365">
        <w:rPr>
          <w:rFonts w:eastAsia="Times New Roman" w:cs="Times New Roman"/>
          <w:szCs w:val="24"/>
        </w:rPr>
        <w:t>xcept as provided by Subsection (d), a covenant or promise in, in connection with, or collateral to a contract for engineering or architectural services related to an improvement to real property is void and unenforceable if the covenant or promise provides that a licensed engineer or registered architect must defend a party, including a third party. A</w:t>
      </w:r>
      <w:r>
        <w:rPr>
          <w:rFonts w:eastAsia="Times New Roman" w:cs="Times New Roman"/>
          <w:szCs w:val="24"/>
        </w:rPr>
        <w:t>uthorizes a</w:t>
      </w:r>
      <w:r w:rsidRPr="00A54365">
        <w:rPr>
          <w:rFonts w:eastAsia="Times New Roman" w:cs="Times New Roman"/>
          <w:szCs w:val="24"/>
        </w:rPr>
        <w:t xml:space="preserve"> covenant or promise in, in connection with, or collateral to a contract for engineering or architectural services related to an improvement to real property </w:t>
      </w:r>
      <w:r>
        <w:rPr>
          <w:rFonts w:eastAsia="Times New Roman" w:cs="Times New Roman"/>
          <w:szCs w:val="24"/>
        </w:rPr>
        <w:t>to</w:t>
      </w:r>
      <w:r w:rsidRPr="00A54365">
        <w:rPr>
          <w:rFonts w:eastAsia="Times New Roman" w:cs="Times New Roman"/>
          <w:szCs w:val="24"/>
        </w:rPr>
        <w:t xml:space="preserve"> provide for the reimbursement of an owner's reasonable attorney's fees in proportion to the engineer's or architect's liability.</w:t>
      </w:r>
    </w:p>
    <w:p w:rsidR="00BA74A7" w:rsidRPr="00A54365" w:rsidRDefault="00BA74A7" w:rsidP="00B303D8">
      <w:pPr>
        <w:spacing w:after="0" w:line="240" w:lineRule="auto"/>
        <w:ind w:left="720"/>
        <w:jc w:val="both"/>
        <w:rPr>
          <w:rFonts w:eastAsia="Times New Roman" w:cs="Times New Roman"/>
          <w:szCs w:val="24"/>
        </w:rPr>
      </w:pPr>
    </w:p>
    <w:p w:rsidR="00BA74A7" w:rsidRPr="00A54365" w:rsidRDefault="00BA74A7" w:rsidP="00B303D8">
      <w:pPr>
        <w:spacing w:after="0" w:line="240" w:lineRule="auto"/>
        <w:ind w:left="720"/>
        <w:jc w:val="both"/>
        <w:rPr>
          <w:rFonts w:eastAsia="Times New Roman" w:cs="Times New Roman"/>
          <w:szCs w:val="24"/>
        </w:rPr>
      </w:pPr>
      <w:r w:rsidRPr="00A54365">
        <w:rPr>
          <w:rFonts w:eastAsia="Times New Roman" w:cs="Times New Roman"/>
          <w:szCs w:val="24"/>
        </w:rPr>
        <w:t xml:space="preserve">(d) </w:t>
      </w:r>
      <w:r>
        <w:rPr>
          <w:rFonts w:eastAsia="Times New Roman" w:cs="Times New Roman"/>
          <w:szCs w:val="24"/>
        </w:rPr>
        <w:t>Authorizes</w:t>
      </w:r>
      <w:r w:rsidRPr="00A54365">
        <w:rPr>
          <w:rFonts w:eastAsia="Times New Roman" w:cs="Times New Roman"/>
          <w:szCs w:val="24"/>
        </w:rPr>
        <w:t xml:space="preserve"> an owner that is a party to a contract for engineering or architectural services related to an improvement to real property</w:t>
      </w:r>
      <w:r>
        <w:rPr>
          <w:rFonts w:eastAsia="Times New Roman" w:cs="Times New Roman"/>
          <w:szCs w:val="24"/>
        </w:rPr>
        <w:t>, n</w:t>
      </w:r>
      <w:r w:rsidRPr="00A54365">
        <w:rPr>
          <w:rFonts w:eastAsia="Times New Roman" w:cs="Times New Roman"/>
          <w:szCs w:val="24"/>
        </w:rPr>
        <w:t xml:space="preserve">otwithstanding Subsection (c), </w:t>
      </w:r>
      <w:r>
        <w:rPr>
          <w:rFonts w:eastAsia="Times New Roman" w:cs="Times New Roman"/>
          <w:szCs w:val="24"/>
        </w:rPr>
        <w:t>to</w:t>
      </w:r>
      <w:r w:rsidRPr="00A54365">
        <w:rPr>
          <w:rFonts w:eastAsia="Times New Roman" w:cs="Times New Roman"/>
          <w:szCs w:val="24"/>
        </w:rPr>
        <w:t xml:space="preserve"> require in the contract that the engineer or architect name the owner as an additional insured under the engineer's or architect's commercial general liability insurance policy and provide any defense to the owner provided by the policy to a named insured.</w:t>
      </w:r>
    </w:p>
    <w:p w:rsidR="00BA74A7" w:rsidRPr="00A54365" w:rsidRDefault="00BA74A7" w:rsidP="00B303D8">
      <w:pPr>
        <w:spacing w:after="0" w:line="240" w:lineRule="auto"/>
        <w:ind w:left="720"/>
        <w:jc w:val="both"/>
        <w:rPr>
          <w:rFonts w:eastAsia="Times New Roman" w:cs="Times New Roman"/>
          <w:szCs w:val="24"/>
        </w:rPr>
      </w:pPr>
    </w:p>
    <w:p w:rsidR="00BA74A7" w:rsidRPr="005C2A78" w:rsidRDefault="00BA74A7" w:rsidP="00B303D8">
      <w:pPr>
        <w:spacing w:after="0" w:line="240" w:lineRule="auto"/>
        <w:ind w:left="720"/>
        <w:jc w:val="both"/>
        <w:rPr>
          <w:rFonts w:eastAsia="Times New Roman" w:cs="Times New Roman"/>
          <w:szCs w:val="24"/>
        </w:rPr>
      </w:pPr>
      <w:r w:rsidRPr="00A54365">
        <w:rPr>
          <w:rFonts w:eastAsia="Times New Roman" w:cs="Times New Roman"/>
          <w:szCs w:val="24"/>
        </w:rPr>
        <w:t xml:space="preserve">(e) </w:t>
      </w:r>
      <w:r>
        <w:rPr>
          <w:rFonts w:eastAsia="Times New Roman" w:cs="Times New Roman"/>
          <w:szCs w:val="24"/>
        </w:rPr>
        <w:t>Provides that</w:t>
      </w:r>
      <w:r w:rsidRPr="00A54365">
        <w:rPr>
          <w:rFonts w:eastAsia="Times New Roman" w:cs="Times New Roman"/>
          <w:szCs w:val="24"/>
        </w:rPr>
        <w:t xml:space="preserve"> Subsection (c) does not apply to a contract for design-build services in which an owner contracts with a single entity to provide both design and construction services.</w:t>
      </w:r>
    </w:p>
    <w:p w:rsidR="00BA74A7" w:rsidRPr="005C2A78" w:rsidRDefault="00BA74A7" w:rsidP="00B303D8">
      <w:pPr>
        <w:spacing w:after="0" w:line="240" w:lineRule="auto"/>
        <w:jc w:val="both"/>
        <w:rPr>
          <w:rFonts w:eastAsia="Times New Roman" w:cs="Times New Roman"/>
          <w:szCs w:val="24"/>
        </w:rPr>
      </w:pPr>
    </w:p>
    <w:p w:rsidR="00BA74A7" w:rsidRDefault="00BA74A7" w:rsidP="00B303D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w:t>
      </w:r>
      <w:r w:rsidRPr="00A54365">
        <w:rPr>
          <w:rFonts w:eastAsia="Times New Roman" w:cs="Times New Roman"/>
          <w:szCs w:val="24"/>
        </w:rPr>
        <w:t>Chapter 130, Civil Practice and Remedies Code, by adding Section 130.0021</w:t>
      </w:r>
      <w:r>
        <w:rPr>
          <w:rFonts w:eastAsia="Times New Roman" w:cs="Times New Roman"/>
          <w:szCs w:val="24"/>
        </w:rPr>
        <w:t xml:space="preserve">, as follows: </w:t>
      </w:r>
    </w:p>
    <w:p w:rsidR="00BA74A7" w:rsidRDefault="00BA74A7" w:rsidP="00B303D8">
      <w:pPr>
        <w:spacing w:after="0" w:line="240" w:lineRule="auto"/>
        <w:jc w:val="both"/>
        <w:rPr>
          <w:rFonts w:eastAsia="Times New Roman" w:cs="Times New Roman"/>
          <w:szCs w:val="24"/>
        </w:rPr>
      </w:pPr>
    </w:p>
    <w:p w:rsidR="00BA74A7" w:rsidRDefault="00BA74A7" w:rsidP="00B303D8">
      <w:pPr>
        <w:spacing w:after="0" w:line="240" w:lineRule="auto"/>
        <w:ind w:left="720"/>
        <w:jc w:val="both"/>
        <w:rPr>
          <w:rFonts w:eastAsia="Times New Roman" w:cs="Times New Roman"/>
          <w:szCs w:val="24"/>
        </w:rPr>
      </w:pPr>
      <w:r>
        <w:rPr>
          <w:rFonts w:eastAsia="Times New Roman" w:cs="Times New Roman"/>
          <w:szCs w:val="24"/>
        </w:rPr>
        <w:t>Sec. 130.0021.</w:t>
      </w:r>
      <w:r w:rsidRPr="00A54365">
        <w:rPr>
          <w:rFonts w:eastAsia="Times New Roman" w:cs="Times New Roman"/>
          <w:szCs w:val="24"/>
        </w:rPr>
        <w:t xml:space="preserve"> ENGINEER'S OR</w:t>
      </w:r>
      <w:r>
        <w:rPr>
          <w:rFonts w:eastAsia="Times New Roman" w:cs="Times New Roman"/>
          <w:szCs w:val="24"/>
        </w:rPr>
        <w:t xml:space="preserve"> ARCHITECT'S STANDARD OF CARE. Prohibits a</w:t>
      </w:r>
      <w:r w:rsidRPr="00A54365">
        <w:rPr>
          <w:rFonts w:eastAsia="Times New Roman" w:cs="Times New Roman"/>
          <w:szCs w:val="24"/>
        </w:rPr>
        <w:t xml:space="preserve"> contract for engineering or architectural services related to an improvement to real property </w:t>
      </w:r>
      <w:r>
        <w:rPr>
          <w:rFonts w:eastAsia="Times New Roman" w:cs="Times New Roman"/>
          <w:szCs w:val="24"/>
        </w:rPr>
        <w:t>from requiring</w:t>
      </w:r>
      <w:r w:rsidRPr="00A54365">
        <w:rPr>
          <w:rFonts w:eastAsia="Times New Roman" w:cs="Times New Roman"/>
          <w:szCs w:val="24"/>
        </w:rPr>
        <w:t xml:space="preserve"> a licensed engineer or registered architect to perform professional services to a level of professional skill and care beyond that which would be provided by an ordinarily prudent engineer or architect with the same professional license under the same or similar circumstances.</w:t>
      </w:r>
    </w:p>
    <w:p w:rsidR="00BA74A7" w:rsidRDefault="00BA74A7" w:rsidP="00B303D8">
      <w:pPr>
        <w:spacing w:after="0" w:line="240" w:lineRule="auto"/>
        <w:jc w:val="both"/>
        <w:rPr>
          <w:rFonts w:eastAsia="Times New Roman" w:cs="Times New Roman"/>
          <w:szCs w:val="24"/>
        </w:rPr>
      </w:pPr>
    </w:p>
    <w:p w:rsidR="00BA74A7" w:rsidRDefault="00BA74A7" w:rsidP="00B303D8">
      <w:pPr>
        <w:spacing w:after="0" w:line="240" w:lineRule="auto"/>
        <w:jc w:val="both"/>
        <w:rPr>
          <w:rFonts w:eastAsia="Times New Roman" w:cs="Times New Roman"/>
          <w:szCs w:val="24"/>
        </w:rPr>
      </w:pPr>
      <w:r>
        <w:rPr>
          <w:rFonts w:eastAsia="Times New Roman" w:cs="Times New Roman"/>
          <w:szCs w:val="24"/>
        </w:rPr>
        <w:t xml:space="preserve">SECTION 4. (a) Makes application of </w:t>
      </w:r>
      <w:r w:rsidRPr="00A54365">
        <w:rPr>
          <w:rFonts w:eastAsia="Times New Roman" w:cs="Times New Roman"/>
          <w:szCs w:val="24"/>
        </w:rPr>
        <w:t>Section 130.002(c), Civil Practice and Remedies Code, as added by this Act,</w:t>
      </w:r>
      <w:r>
        <w:rPr>
          <w:rFonts w:eastAsia="Times New Roman" w:cs="Times New Roman"/>
          <w:szCs w:val="24"/>
        </w:rPr>
        <w:t xml:space="preserve"> prospective. </w:t>
      </w:r>
    </w:p>
    <w:p w:rsidR="00BA74A7" w:rsidRDefault="00BA74A7" w:rsidP="00B303D8">
      <w:pPr>
        <w:spacing w:after="0" w:line="240" w:lineRule="auto"/>
        <w:jc w:val="both"/>
        <w:rPr>
          <w:rFonts w:eastAsia="Times New Roman" w:cs="Times New Roman"/>
          <w:szCs w:val="24"/>
        </w:rPr>
      </w:pPr>
    </w:p>
    <w:p w:rsidR="00BA74A7" w:rsidRDefault="00BA74A7" w:rsidP="00B303D8">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A54365">
        <w:rPr>
          <w:rFonts w:eastAsia="Times New Roman" w:cs="Times New Roman"/>
          <w:szCs w:val="24"/>
        </w:rPr>
        <w:t>Sections 130.002(d) and 130.0021, Civil Practice and Remedies Code, as added by this Act,</w:t>
      </w:r>
      <w:r>
        <w:rPr>
          <w:rFonts w:eastAsia="Times New Roman" w:cs="Times New Roman"/>
          <w:szCs w:val="24"/>
        </w:rPr>
        <w:t xml:space="preserve"> prospective. </w:t>
      </w:r>
    </w:p>
    <w:p w:rsidR="00BA74A7" w:rsidRDefault="00BA74A7" w:rsidP="00B303D8">
      <w:pPr>
        <w:spacing w:after="0" w:line="240" w:lineRule="auto"/>
        <w:jc w:val="both"/>
        <w:rPr>
          <w:rFonts w:eastAsia="Times New Roman" w:cs="Times New Roman"/>
          <w:szCs w:val="24"/>
        </w:rPr>
      </w:pPr>
    </w:p>
    <w:p w:rsidR="00BA74A7" w:rsidRPr="00A54365" w:rsidRDefault="00BA74A7" w:rsidP="00B303D8">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BA74A7" w:rsidRPr="00A5436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E0" w:rsidRDefault="00A37FE0" w:rsidP="000F1DF9">
      <w:pPr>
        <w:spacing w:after="0" w:line="240" w:lineRule="auto"/>
      </w:pPr>
      <w:r>
        <w:separator/>
      </w:r>
    </w:p>
  </w:endnote>
  <w:endnote w:type="continuationSeparator" w:id="0">
    <w:p w:rsidR="00A37FE0" w:rsidRDefault="00A37F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7F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74A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74A7">
                <w:rPr>
                  <w:sz w:val="20"/>
                  <w:szCs w:val="20"/>
                </w:rPr>
                <w:t>H.B. 1211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74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7F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74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74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E0" w:rsidRDefault="00A37FE0" w:rsidP="000F1DF9">
      <w:pPr>
        <w:spacing w:after="0" w:line="240" w:lineRule="auto"/>
      </w:pPr>
      <w:r>
        <w:separator/>
      </w:r>
    </w:p>
  </w:footnote>
  <w:footnote w:type="continuationSeparator" w:id="0">
    <w:p w:rsidR="00A37FE0" w:rsidRDefault="00A37F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7FE0"/>
    <w:rsid w:val="00AE3F44"/>
    <w:rsid w:val="00B43543"/>
    <w:rsid w:val="00B53F07"/>
    <w:rsid w:val="00B97023"/>
    <w:rsid w:val="00BA74A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6E851"/>
  <w15:docId w15:val="{698E929F-00CC-4CB6-95EF-BBF131D2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4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5DED" w:rsidP="00655D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8487FC85A64765A6628A7452D7A9C1"/>
        <w:category>
          <w:name w:val="General"/>
          <w:gallery w:val="placeholder"/>
        </w:category>
        <w:types>
          <w:type w:val="bbPlcHdr"/>
        </w:types>
        <w:behaviors>
          <w:behavior w:val="content"/>
        </w:behaviors>
        <w:guid w:val="{4FF26E9D-8DD6-48EC-B910-AB1848B696F0}"/>
      </w:docPartPr>
      <w:docPartBody>
        <w:p w:rsidR="00000000" w:rsidRDefault="00256D6B"/>
      </w:docPartBody>
    </w:docPart>
    <w:docPart>
      <w:docPartPr>
        <w:name w:val="B7154D08E9934C5180BAAFD6A11D89E3"/>
        <w:category>
          <w:name w:val="General"/>
          <w:gallery w:val="placeholder"/>
        </w:category>
        <w:types>
          <w:type w:val="bbPlcHdr"/>
        </w:types>
        <w:behaviors>
          <w:behavior w:val="content"/>
        </w:behaviors>
        <w:guid w:val="{8B140D05-08D4-48C2-81D9-66918650D5BD}"/>
      </w:docPartPr>
      <w:docPartBody>
        <w:p w:rsidR="00000000" w:rsidRDefault="00256D6B"/>
      </w:docPartBody>
    </w:docPart>
    <w:docPart>
      <w:docPartPr>
        <w:name w:val="732C225EBE1C49AD8D546B55F150CE93"/>
        <w:category>
          <w:name w:val="General"/>
          <w:gallery w:val="placeholder"/>
        </w:category>
        <w:types>
          <w:type w:val="bbPlcHdr"/>
        </w:types>
        <w:behaviors>
          <w:behavior w:val="content"/>
        </w:behaviors>
        <w:guid w:val="{189AD9EE-2372-47BE-B49C-69255C8EB355}"/>
      </w:docPartPr>
      <w:docPartBody>
        <w:p w:rsidR="00000000" w:rsidRDefault="00256D6B"/>
      </w:docPartBody>
    </w:docPart>
    <w:docPart>
      <w:docPartPr>
        <w:name w:val="05473C8CA13643979BB21A26E64D0AB8"/>
        <w:category>
          <w:name w:val="General"/>
          <w:gallery w:val="placeholder"/>
        </w:category>
        <w:types>
          <w:type w:val="bbPlcHdr"/>
        </w:types>
        <w:behaviors>
          <w:behavior w:val="content"/>
        </w:behaviors>
        <w:guid w:val="{7749E899-9343-4DA1-A60A-2DC900073BBE}"/>
      </w:docPartPr>
      <w:docPartBody>
        <w:p w:rsidR="00000000" w:rsidRDefault="00256D6B"/>
      </w:docPartBody>
    </w:docPart>
    <w:docPart>
      <w:docPartPr>
        <w:name w:val="DDDF97B7008F43D38566DEE121B20596"/>
        <w:category>
          <w:name w:val="General"/>
          <w:gallery w:val="placeholder"/>
        </w:category>
        <w:types>
          <w:type w:val="bbPlcHdr"/>
        </w:types>
        <w:behaviors>
          <w:behavior w:val="content"/>
        </w:behaviors>
        <w:guid w:val="{2215A76A-7B36-428B-89AF-F99A6AEF0935}"/>
      </w:docPartPr>
      <w:docPartBody>
        <w:p w:rsidR="00000000" w:rsidRDefault="00256D6B"/>
      </w:docPartBody>
    </w:docPart>
    <w:docPart>
      <w:docPartPr>
        <w:name w:val="829B9D502F4D48B7A223BF07956194CD"/>
        <w:category>
          <w:name w:val="General"/>
          <w:gallery w:val="placeholder"/>
        </w:category>
        <w:types>
          <w:type w:val="bbPlcHdr"/>
        </w:types>
        <w:behaviors>
          <w:behavior w:val="content"/>
        </w:behaviors>
        <w:guid w:val="{D70A3940-7A18-4620-BED9-2937F071E06E}"/>
      </w:docPartPr>
      <w:docPartBody>
        <w:p w:rsidR="00000000" w:rsidRDefault="00256D6B"/>
      </w:docPartBody>
    </w:docPart>
    <w:docPart>
      <w:docPartPr>
        <w:name w:val="F569EAAE5397486393BBFBDD004E8EF6"/>
        <w:category>
          <w:name w:val="General"/>
          <w:gallery w:val="placeholder"/>
        </w:category>
        <w:types>
          <w:type w:val="bbPlcHdr"/>
        </w:types>
        <w:behaviors>
          <w:behavior w:val="content"/>
        </w:behaviors>
        <w:guid w:val="{9D4C6C72-3FC1-4FBA-B39A-886942C20310}"/>
      </w:docPartPr>
      <w:docPartBody>
        <w:p w:rsidR="00000000" w:rsidRDefault="00256D6B"/>
      </w:docPartBody>
    </w:docPart>
    <w:docPart>
      <w:docPartPr>
        <w:name w:val="C234276DE844423992E3B01CA6A417B1"/>
        <w:category>
          <w:name w:val="General"/>
          <w:gallery w:val="placeholder"/>
        </w:category>
        <w:types>
          <w:type w:val="bbPlcHdr"/>
        </w:types>
        <w:behaviors>
          <w:behavior w:val="content"/>
        </w:behaviors>
        <w:guid w:val="{271D89CF-315F-4277-98EF-54320AF7301B}"/>
      </w:docPartPr>
      <w:docPartBody>
        <w:p w:rsidR="00000000" w:rsidRDefault="00256D6B"/>
      </w:docPartBody>
    </w:docPart>
    <w:docPart>
      <w:docPartPr>
        <w:name w:val="ABBE8DAB44AD409D9577A3FA5E2BCBA4"/>
        <w:category>
          <w:name w:val="General"/>
          <w:gallery w:val="placeholder"/>
        </w:category>
        <w:types>
          <w:type w:val="bbPlcHdr"/>
        </w:types>
        <w:behaviors>
          <w:behavior w:val="content"/>
        </w:behaviors>
        <w:guid w:val="{EFC9ECC8-0D09-497E-B35B-F6EAAD0ACC8E}"/>
      </w:docPartPr>
      <w:docPartBody>
        <w:p w:rsidR="00000000" w:rsidRDefault="00655DED" w:rsidP="00655DED">
          <w:pPr>
            <w:pStyle w:val="ABBE8DAB44AD409D9577A3FA5E2BCBA4"/>
          </w:pPr>
          <w:r w:rsidRPr="00A30DD1">
            <w:rPr>
              <w:rStyle w:val="PlaceholderText"/>
            </w:rPr>
            <w:t>Click here to enter a date.</w:t>
          </w:r>
        </w:p>
      </w:docPartBody>
    </w:docPart>
    <w:docPart>
      <w:docPartPr>
        <w:name w:val="4EE75B1949F84697BD70A46E2F7E89CC"/>
        <w:category>
          <w:name w:val="General"/>
          <w:gallery w:val="placeholder"/>
        </w:category>
        <w:types>
          <w:type w:val="bbPlcHdr"/>
        </w:types>
        <w:behaviors>
          <w:behavior w:val="content"/>
        </w:behaviors>
        <w:guid w:val="{137D0731-092D-464D-B383-94C9818EF784}"/>
      </w:docPartPr>
      <w:docPartBody>
        <w:p w:rsidR="00000000" w:rsidRDefault="00256D6B"/>
      </w:docPartBody>
    </w:docPart>
    <w:docPart>
      <w:docPartPr>
        <w:name w:val="8AD0E4E4BF5145779C3D743AE762178D"/>
        <w:category>
          <w:name w:val="General"/>
          <w:gallery w:val="placeholder"/>
        </w:category>
        <w:types>
          <w:type w:val="bbPlcHdr"/>
        </w:types>
        <w:behaviors>
          <w:behavior w:val="content"/>
        </w:behaviors>
        <w:guid w:val="{5121F580-D206-4EB2-B68A-C50BAD3519A8}"/>
      </w:docPartPr>
      <w:docPartBody>
        <w:p w:rsidR="00000000" w:rsidRDefault="00256D6B"/>
      </w:docPartBody>
    </w:docPart>
    <w:docPart>
      <w:docPartPr>
        <w:name w:val="E2681FF6103446B4AD5864DDBC8F6517"/>
        <w:category>
          <w:name w:val="General"/>
          <w:gallery w:val="placeholder"/>
        </w:category>
        <w:types>
          <w:type w:val="bbPlcHdr"/>
        </w:types>
        <w:behaviors>
          <w:behavior w:val="content"/>
        </w:behaviors>
        <w:guid w:val="{9745F384-2FA7-4971-9890-2D8F5D54047B}"/>
      </w:docPartPr>
      <w:docPartBody>
        <w:p w:rsidR="00000000" w:rsidRDefault="00655DED" w:rsidP="00655DED">
          <w:pPr>
            <w:pStyle w:val="E2681FF6103446B4AD5864DDBC8F6517"/>
          </w:pPr>
          <w:r>
            <w:rPr>
              <w:rFonts w:eastAsia="Times New Roman" w:cs="Times New Roman"/>
              <w:bCs/>
              <w:szCs w:val="24"/>
            </w:rPr>
            <w:t xml:space="preserve"> </w:t>
          </w:r>
        </w:p>
      </w:docPartBody>
    </w:docPart>
    <w:docPart>
      <w:docPartPr>
        <w:name w:val="51C0687A2F5E4902B71A097F2C9AE8D5"/>
        <w:category>
          <w:name w:val="General"/>
          <w:gallery w:val="placeholder"/>
        </w:category>
        <w:types>
          <w:type w:val="bbPlcHdr"/>
        </w:types>
        <w:behaviors>
          <w:behavior w:val="content"/>
        </w:behaviors>
        <w:guid w:val="{C6861D97-0C70-4D08-B400-ABF6D0104BB2}"/>
      </w:docPartPr>
      <w:docPartBody>
        <w:p w:rsidR="00000000" w:rsidRDefault="00256D6B"/>
      </w:docPartBody>
    </w:docPart>
    <w:docPart>
      <w:docPartPr>
        <w:name w:val="E078CAC0AE3E472FA7CC6330F3A72218"/>
        <w:category>
          <w:name w:val="General"/>
          <w:gallery w:val="placeholder"/>
        </w:category>
        <w:types>
          <w:type w:val="bbPlcHdr"/>
        </w:types>
        <w:behaviors>
          <w:behavior w:val="content"/>
        </w:behaviors>
        <w:guid w:val="{56FB0523-4F1A-43C8-9E68-03B4E8000BFA}"/>
      </w:docPartPr>
      <w:docPartBody>
        <w:p w:rsidR="00000000" w:rsidRDefault="00256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6D6B"/>
    <w:rsid w:val="00280096"/>
    <w:rsid w:val="00290C4E"/>
    <w:rsid w:val="002A4665"/>
    <w:rsid w:val="002A5E86"/>
    <w:rsid w:val="002F07B9"/>
    <w:rsid w:val="0032359E"/>
    <w:rsid w:val="00330290"/>
    <w:rsid w:val="004816E8"/>
    <w:rsid w:val="00493D6D"/>
    <w:rsid w:val="00576003"/>
    <w:rsid w:val="005B408E"/>
    <w:rsid w:val="005D31F2"/>
    <w:rsid w:val="00635291"/>
    <w:rsid w:val="00655DE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D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5DED"/>
    <w:rPr>
      <w:rFonts w:ascii="Times New Roman" w:hAnsi="Times New Roman"/>
      <w:sz w:val="24"/>
    </w:rPr>
  </w:style>
  <w:style w:type="paragraph" w:customStyle="1" w:styleId="487D89B4F8B34DB4967D41FE18F7F88D9">
    <w:name w:val="487D89B4F8B34DB4967D41FE18F7F88D9"/>
    <w:rsid w:val="00655DED"/>
    <w:rPr>
      <w:rFonts w:ascii="Times New Roman" w:hAnsi="Times New Roman"/>
      <w:sz w:val="24"/>
    </w:rPr>
  </w:style>
  <w:style w:type="paragraph" w:customStyle="1" w:styleId="AE2570ED5D764CD7AF9686706F550F4622">
    <w:name w:val="AE2570ED5D764CD7AF9686706F550F4622"/>
    <w:rsid w:val="00655DED"/>
    <w:pPr>
      <w:tabs>
        <w:tab w:val="center" w:pos="4680"/>
        <w:tab w:val="right" w:pos="9360"/>
      </w:tabs>
      <w:spacing w:after="0" w:line="240" w:lineRule="auto"/>
    </w:pPr>
    <w:rPr>
      <w:rFonts w:ascii="Times New Roman" w:hAnsi="Times New Roman"/>
      <w:sz w:val="24"/>
    </w:rPr>
  </w:style>
  <w:style w:type="paragraph" w:customStyle="1" w:styleId="ABBE8DAB44AD409D9577A3FA5E2BCBA4">
    <w:name w:val="ABBE8DAB44AD409D9577A3FA5E2BCBA4"/>
    <w:rsid w:val="00655DED"/>
    <w:pPr>
      <w:spacing w:after="160" w:line="259" w:lineRule="auto"/>
    </w:pPr>
  </w:style>
  <w:style w:type="paragraph" w:customStyle="1" w:styleId="E2681FF6103446B4AD5864DDBC8F6517">
    <w:name w:val="E2681FF6103446B4AD5864DDBC8F6517"/>
    <w:rsid w:val="00655D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7704FC-74CE-4A79-9805-CFB69489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663</Words>
  <Characters>3784</Characters>
  <Application>Microsoft Office Word</Application>
  <DocSecurity>0</DocSecurity>
  <Lines>31</Lines>
  <Paragraphs>8</Paragraphs>
  <ScaleCrop>false</ScaleCrop>
  <Company>Texas Legislative Council</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2019-05-16T01:41:00Z</dcterms:modified>
</cp:coreProperties>
</file>

<file path=docProps/custom.xml><?xml version="1.0" encoding="utf-8"?>
<op:Properties xmlns:vt="http://schemas.openxmlformats.org/officeDocument/2006/docPropsVTypes" xmlns:op="http://schemas.openxmlformats.org/officeDocument/2006/custom-properties"/>
</file>