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A188E" w:rsidTr="00345119">
        <w:tc>
          <w:tcPr>
            <w:tcW w:w="9576" w:type="dxa"/>
            <w:noWrap/>
          </w:tcPr>
          <w:p w:rsidR="008423E4" w:rsidRPr="0022177D" w:rsidRDefault="00BF68D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F68DF" w:rsidP="008423E4">
      <w:pPr>
        <w:jc w:val="center"/>
      </w:pPr>
    </w:p>
    <w:p w:rsidR="008423E4" w:rsidRPr="00B31F0E" w:rsidRDefault="00BF68DF" w:rsidP="008423E4"/>
    <w:p w:rsidR="008423E4" w:rsidRPr="00742794" w:rsidRDefault="00BF68D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A188E" w:rsidTr="00345119">
        <w:tc>
          <w:tcPr>
            <w:tcW w:w="9576" w:type="dxa"/>
          </w:tcPr>
          <w:p w:rsidR="008423E4" w:rsidRPr="00861995" w:rsidRDefault="00BF68DF" w:rsidP="00345119">
            <w:pPr>
              <w:jc w:val="right"/>
            </w:pPr>
            <w:r>
              <w:t>C.S.H.B. 1243</w:t>
            </w:r>
          </w:p>
        </w:tc>
      </w:tr>
      <w:tr w:rsidR="00AA188E" w:rsidTr="00345119">
        <w:tc>
          <w:tcPr>
            <w:tcW w:w="9576" w:type="dxa"/>
          </w:tcPr>
          <w:p w:rsidR="008423E4" w:rsidRPr="00861995" w:rsidRDefault="00BF68DF" w:rsidP="008B5361">
            <w:pPr>
              <w:jc w:val="right"/>
            </w:pPr>
            <w:r>
              <w:t xml:space="preserve">By: </w:t>
            </w:r>
            <w:r>
              <w:t>Ashby</w:t>
            </w:r>
          </w:p>
        </w:tc>
      </w:tr>
      <w:tr w:rsidR="00AA188E" w:rsidTr="00345119">
        <w:tc>
          <w:tcPr>
            <w:tcW w:w="9576" w:type="dxa"/>
          </w:tcPr>
          <w:p w:rsidR="008423E4" w:rsidRPr="00861995" w:rsidRDefault="00BF68DF" w:rsidP="00345119">
            <w:pPr>
              <w:jc w:val="right"/>
            </w:pPr>
            <w:r>
              <w:t>Appropriations</w:t>
            </w:r>
          </w:p>
        </w:tc>
      </w:tr>
      <w:tr w:rsidR="00AA188E" w:rsidTr="00345119">
        <w:tc>
          <w:tcPr>
            <w:tcW w:w="9576" w:type="dxa"/>
          </w:tcPr>
          <w:p w:rsidR="008423E4" w:rsidRDefault="00BF68DF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BF68DF" w:rsidP="008423E4">
      <w:pPr>
        <w:tabs>
          <w:tab w:val="right" w:pos="9360"/>
        </w:tabs>
      </w:pPr>
    </w:p>
    <w:p w:rsidR="008423E4" w:rsidRDefault="00BF68DF" w:rsidP="008423E4"/>
    <w:p w:rsidR="008423E4" w:rsidRDefault="00BF68D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A188E" w:rsidTr="00345119">
        <w:tc>
          <w:tcPr>
            <w:tcW w:w="9576" w:type="dxa"/>
          </w:tcPr>
          <w:p w:rsidR="008423E4" w:rsidRPr="00A8133F" w:rsidRDefault="00BF68DF" w:rsidP="00A77AE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F68DF" w:rsidP="00A77AEB"/>
          <w:p w:rsidR="008423E4" w:rsidRDefault="00BF68DF" w:rsidP="00A77AE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</w:t>
            </w:r>
            <w:r>
              <w:t xml:space="preserve">observed </w:t>
            </w:r>
            <w:r>
              <w:t>that the implementation of drug</w:t>
            </w:r>
            <w:r>
              <w:t xml:space="preserve"> courts</w:t>
            </w:r>
            <w:r>
              <w:t xml:space="preserve"> in some counties has</w:t>
            </w:r>
            <w:r>
              <w:t xml:space="preserve"> not only benefit</w:t>
            </w:r>
            <w:r>
              <w:t>ed</w:t>
            </w:r>
            <w:r>
              <w:t xml:space="preserve"> offenders through judicially</w:t>
            </w:r>
            <w:r>
              <w:t xml:space="preserve"> </w:t>
            </w:r>
            <w:r>
              <w:t xml:space="preserve">led intervention programs but </w:t>
            </w:r>
            <w:r>
              <w:t xml:space="preserve">has </w:t>
            </w:r>
            <w:r>
              <w:t>help</w:t>
            </w:r>
            <w:r>
              <w:t>ed</w:t>
            </w:r>
            <w:r>
              <w:t xml:space="preserve"> reduce recidivism through immediate treatment.</w:t>
            </w:r>
            <w:r>
              <w:t xml:space="preserve"> However, reports indicate</w:t>
            </w:r>
            <w:r>
              <w:t xml:space="preserve"> that many counties throughout the state are without drug courts</w:t>
            </w:r>
            <w:r>
              <w:t>, which is</w:t>
            </w:r>
            <w:r>
              <w:t xml:space="preserve"> attribute</w:t>
            </w:r>
            <w:r>
              <w:t>d to</w:t>
            </w:r>
            <w:r>
              <w:t xml:space="preserve"> a lack of available resources at the county level. </w:t>
            </w:r>
            <w:r>
              <w:t>C.S</w:t>
            </w:r>
            <w:r>
              <w:t>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1243 seeks to bolster drug court programs in Texas by providing for the allocation of </w:t>
            </w:r>
            <w:r>
              <w:t>certain revenue from</w:t>
            </w:r>
            <w:r>
              <w:t xml:space="preserve"> mixed beverage </w:t>
            </w:r>
            <w:r>
              <w:t>gross receipts and sales taxes</w:t>
            </w:r>
            <w:r>
              <w:t xml:space="preserve"> to the drug court account</w:t>
            </w:r>
            <w:r>
              <w:t xml:space="preserve"> in the general revenue fund</w:t>
            </w:r>
            <w:r>
              <w:t>.</w:t>
            </w:r>
          </w:p>
          <w:p w:rsidR="008423E4" w:rsidRPr="00E26B13" w:rsidRDefault="00BF68DF" w:rsidP="00A77AEB">
            <w:pPr>
              <w:rPr>
                <w:b/>
              </w:rPr>
            </w:pPr>
          </w:p>
        </w:tc>
      </w:tr>
      <w:tr w:rsidR="00AA188E" w:rsidTr="00345119">
        <w:tc>
          <w:tcPr>
            <w:tcW w:w="9576" w:type="dxa"/>
          </w:tcPr>
          <w:p w:rsidR="0017725B" w:rsidRDefault="00BF68DF" w:rsidP="00A77AE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F68DF" w:rsidP="00A77AEB">
            <w:pPr>
              <w:rPr>
                <w:b/>
                <w:u w:val="single"/>
              </w:rPr>
            </w:pPr>
          </w:p>
          <w:p w:rsidR="00486D18" w:rsidRPr="00486D18" w:rsidRDefault="00BF68DF" w:rsidP="00A77AEB">
            <w:pPr>
              <w:jc w:val="both"/>
            </w:pPr>
            <w:r>
              <w:t xml:space="preserve">It is the </w:t>
            </w:r>
            <w:r>
              <w:t>committee's opinion that this bill does not expressly create a criminal offense, increase the punishment for an existing criminal offense or category of offenses, or change the eligibility of a person for community supervision, parole, or mandatory supervi</w:t>
            </w:r>
            <w:r>
              <w:t>sion.</w:t>
            </w:r>
          </w:p>
          <w:p w:rsidR="0017725B" w:rsidRPr="0017725B" w:rsidRDefault="00BF68DF" w:rsidP="00A77AEB">
            <w:pPr>
              <w:rPr>
                <w:b/>
                <w:u w:val="single"/>
              </w:rPr>
            </w:pPr>
          </w:p>
        </w:tc>
      </w:tr>
      <w:tr w:rsidR="00AA188E" w:rsidTr="00345119">
        <w:tc>
          <w:tcPr>
            <w:tcW w:w="9576" w:type="dxa"/>
          </w:tcPr>
          <w:p w:rsidR="008423E4" w:rsidRPr="00A8133F" w:rsidRDefault="00BF68DF" w:rsidP="00A77AE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F68DF" w:rsidP="00A77AEB"/>
          <w:p w:rsidR="00486D18" w:rsidRDefault="00BF68DF" w:rsidP="00A77AE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BF68DF" w:rsidP="00A77AEB">
            <w:pPr>
              <w:rPr>
                <w:b/>
              </w:rPr>
            </w:pPr>
          </w:p>
        </w:tc>
      </w:tr>
      <w:tr w:rsidR="00AA188E" w:rsidTr="00345119">
        <w:tc>
          <w:tcPr>
            <w:tcW w:w="9576" w:type="dxa"/>
          </w:tcPr>
          <w:p w:rsidR="008423E4" w:rsidRPr="00A8133F" w:rsidRDefault="00BF68DF" w:rsidP="00A77AE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F68DF" w:rsidP="00A77AEB"/>
          <w:p w:rsidR="008423E4" w:rsidRDefault="00BF68DF" w:rsidP="00A77AE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1243 amends the Tax Code to </w:t>
            </w:r>
            <w:r>
              <w:t xml:space="preserve">require the </w:t>
            </w:r>
            <w:r>
              <w:t>comptroller of public accounts to deposit to the credit of the drug court account</w:t>
            </w:r>
            <w:r>
              <w:t xml:space="preserve"> in the general revenue fund</w:t>
            </w:r>
            <w:r>
              <w:t xml:space="preserve"> </w:t>
            </w:r>
            <w:r>
              <w:t xml:space="preserve">one </w:t>
            </w:r>
            <w:r>
              <w:t xml:space="preserve">percent of the taxes received </w:t>
            </w:r>
            <w:r>
              <w:t xml:space="preserve">under </w:t>
            </w:r>
            <w:r>
              <w:t>the mixed beverage gross receipts tax and the mixed beverage sales tax.</w:t>
            </w:r>
            <w:r>
              <w:t xml:space="preserve">   </w:t>
            </w:r>
          </w:p>
          <w:p w:rsidR="008423E4" w:rsidRPr="00835628" w:rsidRDefault="00BF68DF" w:rsidP="00A77AEB">
            <w:pPr>
              <w:rPr>
                <w:b/>
              </w:rPr>
            </w:pPr>
          </w:p>
        </w:tc>
      </w:tr>
      <w:tr w:rsidR="00AA188E" w:rsidTr="00345119">
        <w:tc>
          <w:tcPr>
            <w:tcW w:w="9576" w:type="dxa"/>
          </w:tcPr>
          <w:p w:rsidR="008423E4" w:rsidRPr="00A8133F" w:rsidRDefault="00BF68DF" w:rsidP="00A77AE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F68DF" w:rsidP="00A77AEB"/>
          <w:p w:rsidR="008423E4" w:rsidRPr="003624F2" w:rsidRDefault="00BF68DF" w:rsidP="00A77AE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</w:t>
            </w:r>
            <w:r>
              <w:t xml:space="preserve"> 2019.</w:t>
            </w:r>
          </w:p>
          <w:p w:rsidR="008423E4" w:rsidRPr="00233FDB" w:rsidRDefault="00BF68DF" w:rsidP="00A77AEB">
            <w:pPr>
              <w:rPr>
                <w:b/>
              </w:rPr>
            </w:pPr>
          </w:p>
        </w:tc>
      </w:tr>
      <w:tr w:rsidR="00AA188E" w:rsidTr="00345119">
        <w:tc>
          <w:tcPr>
            <w:tcW w:w="9576" w:type="dxa"/>
          </w:tcPr>
          <w:p w:rsidR="008B5361" w:rsidRDefault="00BF68DF" w:rsidP="00A77AE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877C6F" w:rsidRDefault="00BF68DF" w:rsidP="00A77AEB">
            <w:pPr>
              <w:jc w:val="both"/>
            </w:pPr>
          </w:p>
          <w:p w:rsidR="00877C6F" w:rsidRDefault="00BF68DF" w:rsidP="00A77AEB">
            <w:pPr>
              <w:jc w:val="both"/>
            </w:pPr>
            <w:r>
              <w:t>While C.S.H.B. 1243 may differ from the original in minor or nonsubstantive ways, the following summarizes the substantial differences between the introduced and committee substitute versions of the bill.</w:t>
            </w:r>
          </w:p>
          <w:p w:rsidR="00BF6BEE" w:rsidRDefault="00BF68DF" w:rsidP="00A77AEB">
            <w:pPr>
              <w:jc w:val="both"/>
            </w:pPr>
          </w:p>
          <w:p w:rsidR="00877C6F" w:rsidRDefault="00BF68DF" w:rsidP="00A77AEB">
            <w:pPr>
              <w:jc w:val="both"/>
            </w:pPr>
            <w:r>
              <w:t>Th</w:t>
            </w:r>
            <w:r>
              <w:t xml:space="preserve">e substitute </w:t>
            </w:r>
            <w:r>
              <w:t xml:space="preserve">decreases </w:t>
            </w:r>
            <w:r>
              <w:t xml:space="preserve">the deposited amount from 10.7143 percent to one percent </w:t>
            </w:r>
            <w:r>
              <w:t xml:space="preserve">and does not include a provision restricting </w:t>
            </w:r>
            <w:r>
              <w:t>that</w:t>
            </w:r>
            <w:r>
              <w:t xml:space="preserve"> </w:t>
            </w:r>
            <w:r>
              <w:t>amount</w:t>
            </w:r>
            <w:r>
              <w:t xml:space="preserve"> to</w:t>
            </w:r>
            <w:r>
              <w:t xml:space="preserve"> taxes received</w:t>
            </w:r>
            <w:r>
              <w:t xml:space="preserve"> from certain permittees outside an incorporated municipality</w:t>
            </w:r>
            <w:r>
              <w:t>.</w:t>
            </w:r>
          </w:p>
          <w:p w:rsidR="00877C6F" w:rsidRPr="00877C6F" w:rsidRDefault="00BF68DF" w:rsidP="00A77AEB">
            <w:pPr>
              <w:jc w:val="both"/>
            </w:pPr>
          </w:p>
        </w:tc>
      </w:tr>
      <w:tr w:rsidR="00AA188E" w:rsidTr="00345119">
        <w:tc>
          <w:tcPr>
            <w:tcW w:w="9576" w:type="dxa"/>
          </w:tcPr>
          <w:p w:rsidR="008B5361" w:rsidRPr="009C1E9A" w:rsidRDefault="00BF68DF" w:rsidP="00A77AEB">
            <w:pPr>
              <w:rPr>
                <w:b/>
                <w:u w:val="single"/>
              </w:rPr>
            </w:pPr>
          </w:p>
        </w:tc>
      </w:tr>
      <w:tr w:rsidR="00AA188E" w:rsidTr="00345119">
        <w:tc>
          <w:tcPr>
            <w:tcW w:w="9576" w:type="dxa"/>
          </w:tcPr>
          <w:p w:rsidR="008B5361" w:rsidRPr="008B5361" w:rsidRDefault="00BF68DF" w:rsidP="00A77AEB">
            <w:pPr>
              <w:jc w:val="both"/>
            </w:pPr>
          </w:p>
        </w:tc>
      </w:tr>
    </w:tbl>
    <w:p w:rsidR="008423E4" w:rsidRPr="00BE0E75" w:rsidRDefault="00BF68D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F68DF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F68DF">
      <w:r>
        <w:separator/>
      </w:r>
    </w:p>
  </w:endnote>
  <w:endnote w:type="continuationSeparator" w:id="0">
    <w:p w:rsidR="00000000" w:rsidRDefault="00BF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F68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A188E" w:rsidTr="009C1E9A">
      <w:trPr>
        <w:cantSplit/>
      </w:trPr>
      <w:tc>
        <w:tcPr>
          <w:tcW w:w="0" w:type="pct"/>
        </w:tcPr>
        <w:p w:rsidR="00137D90" w:rsidRDefault="00BF68D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F68D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F68D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F68D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F68D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A188E" w:rsidTr="009C1E9A">
      <w:trPr>
        <w:cantSplit/>
      </w:trPr>
      <w:tc>
        <w:tcPr>
          <w:tcW w:w="0" w:type="pct"/>
        </w:tcPr>
        <w:p w:rsidR="00EC379B" w:rsidRDefault="00BF68D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F68D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27670</w:t>
          </w:r>
        </w:p>
      </w:tc>
      <w:tc>
        <w:tcPr>
          <w:tcW w:w="2453" w:type="pct"/>
        </w:tcPr>
        <w:p w:rsidR="00EC379B" w:rsidRDefault="00BF68D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19.106.899</w:t>
          </w:r>
          <w:r>
            <w:fldChar w:fldCharType="end"/>
          </w:r>
        </w:p>
      </w:tc>
    </w:tr>
    <w:tr w:rsidR="00AA188E" w:rsidTr="009C1E9A">
      <w:trPr>
        <w:cantSplit/>
      </w:trPr>
      <w:tc>
        <w:tcPr>
          <w:tcW w:w="0" w:type="pct"/>
        </w:tcPr>
        <w:p w:rsidR="00EC379B" w:rsidRDefault="00BF68D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F68D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9308</w:t>
          </w:r>
        </w:p>
      </w:tc>
      <w:tc>
        <w:tcPr>
          <w:tcW w:w="2453" w:type="pct"/>
        </w:tcPr>
        <w:p w:rsidR="00EC379B" w:rsidRDefault="00BF68DF" w:rsidP="006D504F">
          <w:pPr>
            <w:pStyle w:val="Footer"/>
            <w:rPr>
              <w:rStyle w:val="PageNumber"/>
            </w:rPr>
          </w:pPr>
        </w:p>
        <w:p w:rsidR="00EC379B" w:rsidRDefault="00BF68D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A188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F68D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F68D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F68D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F68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F68DF">
      <w:r>
        <w:separator/>
      </w:r>
    </w:p>
  </w:footnote>
  <w:footnote w:type="continuationSeparator" w:id="0">
    <w:p w:rsidR="00000000" w:rsidRDefault="00BF6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F68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F68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F68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8E"/>
    <w:rsid w:val="00AA188E"/>
    <w:rsid w:val="00B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F0685C5-834A-4BCA-B811-BB552211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E5D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E5D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5D1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E5D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E5D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1667</Characters>
  <Application>Microsoft Office Word</Application>
  <DocSecurity>4</DocSecurity>
  <Lines>55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HB01243 (Committee Report (Substituted))</vt:lpstr>
    </vt:vector>
  </TitlesOfParts>
  <Company>State of Texas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27670</dc:subject>
  <dc:creator>State of Texas</dc:creator>
  <dc:description>HB 1243 by Ashby-(H)Appropriations (Substitute Document Number: 86R 9308)</dc:description>
  <cp:lastModifiedBy>Scotty Wimberley</cp:lastModifiedBy>
  <cp:revision>2</cp:revision>
  <cp:lastPrinted>2019-04-15T19:13:00Z</cp:lastPrinted>
  <dcterms:created xsi:type="dcterms:W3CDTF">2019-04-17T15:34:00Z</dcterms:created>
  <dcterms:modified xsi:type="dcterms:W3CDTF">2019-04-17T15:34:00Z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19.106.899</vt:lpwstr>
  </property>
</Properties>
</file>