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B2" w:rsidRDefault="00A673B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CDC35DE92D44FE1B7CBFC979D32E6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673B2" w:rsidRPr="00585C31" w:rsidRDefault="00A673B2" w:rsidP="000F1DF9">
      <w:pPr>
        <w:spacing w:after="0" w:line="240" w:lineRule="auto"/>
        <w:rPr>
          <w:rFonts w:cs="Times New Roman"/>
          <w:szCs w:val="24"/>
        </w:rPr>
      </w:pPr>
    </w:p>
    <w:p w:rsidR="00A673B2" w:rsidRPr="00585C31" w:rsidRDefault="00A673B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673B2" w:rsidTr="000F1DF9">
        <w:tc>
          <w:tcPr>
            <w:tcW w:w="2718" w:type="dxa"/>
          </w:tcPr>
          <w:p w:rsidR="00A673B2" w:rsidRPr="005C2A78" w:rsidRDefault="00A673B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1839C33E6D6497F9B5B374D7BB8B2F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673B2" w:rsidRPr="00FF6471" w:rsidRDefault="00A673B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3DE77B6B52E458E89E78F4AB753FF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1263</w:t>
                </w:r>
              </w:sdtContent>
            </w:sdt>
          </w:p>
        </w:tc>
      </w:tr>
      <w:tr w:rsidR="00A673B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637C8C5CFD64FC2AEA349714CC6387E"/>
            </w:placeholder>
          </w:sdtPr>
          <w:sdtContent>
            <w:tc>
              <w:tcPr>
                <w:tcW w:w="2718" w:type="dxa"/>
              </w:tcPr>
              <w:p w:rsidR="00A673B2" w:rsidRPr="000F1DF9" w:rsidRDefault="00A673B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86R34203 GRM-D</w:t>
                </w:r>
              </w:p>
            </w:tc>
          </w:sdtContent>
        </w:sdt>
        <w:tc>
          <w:tcPr>
            <w:tcW w:w="6858" w:type="dxa"/>
          </w:tcPr>
          <w:p w:rsidR="00A673B2" w:rsidRPr="005C2A78" w:rsidRDefault="00A673B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68362E606CC4BEE879FA982331865D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B6AFFA80CA94A75B7072DAEB83CE7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40A3FB7D21E4F2080F801BE4F7F74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</w:p>
        </w:tc>
      </w:tr>
      <w:tr w:rsidR="00A673B2" w:rsidTr="000F1DF9">
        <w:tc>
          <w:tcPr>
            <w:tcW w:w="2718" w:type="dxa"/>
          </w:tcPr>
          <w:p w:rsidR="00A673B2" w:rsidRPr="00BC7495" w:rsidRDefault="00A673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CA79F4384CA4599B1D8C3A2707939F3"/>
            </w:placeholder>
          </w:sdtPr>
          <w:sdtContent>
            <w:tc>
              <w:tcPr>
                <w:tcW w:w="6858" w:type="dxa"/>
              </w:tcPr>
              <w:p w:rsidR="00A673B2" w:rsidRPr="00FF6471" w:rsidRDefault="00A673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A673B2" w:rsidTr="000F1DF9">
        <w:tc>
          <w:tcPr>
            <w:tcW w:w="2718" w:type="dxa"/>
          </w:tcPr>
          <w:p w:rsidR="00A673B2" w:rsidRPr="00BC7495" w:rsidRDefault="00A673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AD1D3346A444CF2BB8D4803120E4B35"/>
            </w:placeholder>
            <w:date w:fullDate="2019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673B2" w:rsidRPr="00FF6471" w:rsidRDefault="00A673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5/17/2019</w:t>
                </w:r>
              </w:p>
            </w:tc>
          </w:sdtContent>
        </w:sdt>
      </w:tr>
      <w:tr w:rsidR="00A673B2" w:rsidTr="000F1DF9">
        <w:tc>
          <w:tcPr>
            <w:tcW w:w="2718" w:type="dxa"/>
          </w:tcPr>
          <w:p w:rsidR="00A673B2" w:rsidRPr="00BC7495" w:rsidRDefault="00A673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2357518F3FA478E974C4FBA83415243"/>
            </w:placeholder>
          </w:sdtPr>
          <w:sdtContent>
            <w:tc>
              <w:tcPr>
                <w:tcW w:w="6858" w:type="dxa"/>
              </w:tcPr>
              <w:p w:rsidR="00A673B2" w:rsidRPr="00FF6471" w:rsidRDefault="00A673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673B2" w:rsidRPr="00FF6471" w:rsidRDefault="00A673B2" w:rsidP="000F1DF9">
      <w:pPr>
        <w:spacing w:after="0" w:line="240" w:lineRule="auto"/>
        <w:rPr>
          <w:rFonts w:cs="Times New Roman"/>
          <w:szCs w:val="24"/>
        </w:rPr>
      </w:pPr>
    </w:p>
    <w:p w:rsidR="00A673B2" w:rsidRPr="00FF6471" w:rsidRDefault="00A673B2" w:rsidP="000F1DF9">
      <w:pPr>
        <w:spacing w:after="0" w:line="240" w:lineRule="auto"/>
        <w:rPr>
          <w:rFonts w:cs="Times New Roman"/>
          <w:szCs w:val="24"/>
        </w:rPr>
      </w:pPr>
    </w:p>
    <w:p w:rsidR="00A673B2" w:rsidRPr="00FF6471" w:rsidRDefault="00A673B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B08870158784BBDB77DE57EEF223342"/>
        </w:placeholder>
      </w:sdtPr>
      <w:sdtContent>
        <w:p w:rsidR="00A673B2" w:rsidRDefault="00A673B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C01449623CF42518C0B27FEF13B8AF3"/>
        </w:placeholder>
      </w:sdtPr>
      <w:sdtContent>
        <w:p w:rsidR="00A673B2" w:rsidRDefault="00A673B2" w:rsidP="00B52345">
          <w:pPr>
            <w:pStyle w:val="NormalWeb"/>
            <w:spacing w:before="0" w:beforeAutospacing="0" w:after="0" w:afterAutospacing="0"/>
            <w:jc w:val="both"/>
            <w:divId w:val="1370885082"/>
            <w:rPr>
              <w:rFonts w:eastAsia="Times New Roman"/>
              <w:bCs/>
            </w:rPr>
          </w:pPr>
        </w:p>
        <w:p w:rsidR="00A673B2" w:rsidRPr="00B52345" w:rsidRDefault="00A673B2" w:rsidP="00B52345">
          <w:pPr>
            <w:pStyle w:val="NormalWeb"/>
            <w:spacing w:before="0" w:beforeAutospacing="0" w:after="0" w:afterAutospacing="0"/>
            <w:jc w:val="both"/>
            <w:divId w:val="1370885082"/>
          </w:pPr>
          <w:r w:rsidRPr="00B52345">
            <w:t>Following Hurricane Harvey, concerns were raised over some drainage districts' issues in performing clearing or maintenance duties due to the lack of access to areas located on private property.</w:t>
          </w:r>
        </w:p>
        <w:p w:rsidR="00A673B2" w:rsidRPr="00B52345" w:rsidRDefault="00A673B2" w:rsidP="00B52345">
          <w:pPr>
            <w:pStyle w:val="NormalWeb"/>
            <w:spacing w:before="0" w:beforeAutospacing="0" w:after="0" w:afterAutospacing="0"/>
            <w:jc w:val="both"/>
            <w:divId w:val="1370885082"/>
          </w:pPr>
          <w:r w:rsidRPr="00B52345">
            <w:t> </w:t>
          </w:r>
        </w:p>
        <w:p w:rsidR="00A673B2" w:rsidRPr="00B52345" w:rsidRDefault="00A673B2" w:rsidP="00B52345">
          <w:pPr>
            <w:pStyle w:val="NormalWeb"/>
            <w:spacing w:before="0" w:beforeAutospacing="0" w:after="0" w:afterAutospacing="0"/>
            <w:jc w:val="both"/>
            <w:divId w:val="1370885082"/>
          </w:pPr>
          <w:r w:rsidRPr="00B52345">
            <w:t>H.B. 1263 seeks to address these concerns by authorizing a drainage district to order a property owner to clear or maintain certain infrastructure located on the owner's private property. (Original Author's/Sponsor's Statement of Intent)</w:t>
          </w:r>
        </w:p>
        <w:p w:rsidR="00A673B2" w:rsidRPr="00D70925" w:rsidRDefault="00A673B2" w:rsidP="00B5234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673B2" w:rsidRDefault="00A673B2" w:rsidP="00A673B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1263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order by the Brazoria Drainage D</w:t>
      </w:r>
      <w:r w:rsidRPr="00B52345">
        <w:rPr>
          <w:rFonts w:cs="Times New Roman"/>
          <w:szCs w:val="24"/>
        </w:rPr>
        <w:t>istrict</w:t>
      </w:r>
      <w:r>
        <w:rPr>
          <w:rFonts w:cs="Times New Roman"/>
          <w:szCs w:val="24"/>
        </w:rPr>
        <w:t xml:space="preserve"> Number 4</w:t>
      </w:r>
      <w:r w:rsidRPr="00B52345">
        <w:rPr>
          <w:rFonts w:cs="Times New Roman"/>
          <w:szCs w:val="24"/>
        </w:rPr>
        <w:t xml:space="preserve"> to maintain certain infrastructure.</w:t>
      </w:r>
    </w:p>
    <w:p w:rsidR="00A673B2" w:rsidRPr="00B52345" w:rsidRDefault="00A673B2" w:rsidP="00A673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73B2" w:rsidRPr="005C2A78" w:rsidRDefault="00A673B2" w:rsidP="00A673B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48585EDE8AC4E93BB44C99FF7CAA3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673B2" w:rsidRPr="006529C4" w:rsidRDefault="00A673B2" w:rsidP="00A673B2">
      <w:pPr>
        <w:spacing w:after="0" w:line="240" w:lineRule="auto"/>
        <w:jc w:val="both"/>
        <w:rPr>
          <w:rFonts w:cs="Times New Roman"/>
          <w:szCs w:val="24"/>
        </w:rPr>
      </w:pPr>
    </w:p>
    <w:p w:rsidR="00A673B2" w:rsidRPr="006529C4" w:rsidRDefault="00A673B2" w:rsidP="00A673B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673B2" w:rsidRPr="006529C4" w:rsidRDefault="00A673B2" w:rsidP="00A673B2">
      <w:pPr>
        <w:spacing w:after="0" w:line="240" w:lineRule="auto"/>
        <w:jc w:val="both"/>
        <w:rPr>
          <w:rFonts w:cs="Times New Roman"/>
          <w:szCs w:val="24"/>
        </w:rPr>
      </w:pPr>
    </w:p>
    <w:p w:rsidR="00A673B2" w:rsidRPr="005C2A78" w:rsidRDefault="00A673B2" w:rsidP="00A673B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E49DF7A66174DE193D969A68711E5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673B2" w:rsidRPr="005C2A78" w:rsidRDefault="00A673B2" w:rsidP="00A673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991</w:t>
      </w:r>
      <w:r w:rsidRPr="00A74057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Acts of the 74th Legislature, Regular Session, 1995, by adding Section 5A,</w:t>
      </w:r>
      <w:r w:rsidRPr="00A74057">
        <w:rPr>
          <w:rFonts w:eastAsia="Times New Roman" w:cs="Times New Roman"/>
          <w:szCs w:val="24"/>
        </w:rPr>
        <w:t xml:space="preserve"> as follows:</w:t>
      </w:r>
    </w:p>
    <w:p w:rsidR="00A673B2" w:rsidRPr="00A74057" w:rsidRDefault="00A673B2" w:rsidP="00A673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</w:t>
      </w:r>
      <w:r w:rsidRPr="00A7405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5A</w:t>
      </w:r>
      <w:r w:rsidRPr="00A74057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 xml:space="preserve">ORDER TO MAINTAIN CERTAIN INFRASTRUCTURE ON PRIVATE PROPERTY. (a) </w:t>
      </w:r>
      <w:r>
        <w:rPr>
          <w:rFonts w:eastAsia="Times New Roman" w:cs="Times New Roman"/>
          <w:szCs w:val="24"/>
        </w:rPr>
        <w:t>Provides that t</w:t>
      </w:r>
      <w:r w:rsidRPr="00A74057">
        <w:rPr>
          <w:rFonts w:eastAsia="Times New Roman" w:cs="Times New Roman"/>
          <w:szCs w:val="24"/>
        </w:rPr>
        <w:t>his section does not apply to a property owner that is a railroad that owns or leases:</w:t>
      </w:r>
    </w:p>
    <w:p w:rsidR="00A673B2" w:rsidRPr="00A74057" w:rsidRDefault="00A673B2" w:rsidP="00A673B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locomotives and freight rail cars; and</w:t>
      </w:r>
    </w:p>
    <w:p w:rsidR="00A673B2" w:rsidRPr="00A74057" w:rsidRDefault="00A673B2" w:rsidP="00A673B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rights-of-way used for the purposes of transporting goods by rail between at least two terminuses.</w:t>
      </w:r>
    </w:p>
    <w:p w:rsidR="00A673B2" w:rsidRPr="00A74057" w:rsidRDefault="00A673B2" w:rsidP="00A673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t</w:t>
      </w:r>
      <w:r w:rsidRPr="00A74057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 xml:space="preserve">drainage </w:t>
      </w:r>
      <w:r w:rsidRPr="00A74057">
        <w:rPr>
          <w:rFonts w:eastAsia="Times New Roman" w:cs="Times New Roman"/>
          <w:szCs w:val="24"/>
        </w:rPr>
        <w:t xml:space="preserve">district </w:t>
      </w:r>
      <w:r>
        <w:rPr>
          <w:rFonts w:eastAsia="Times New Roman" w:cs="Times New Roman"/>
          <w:szCs w:val="24"/>
        </w:rPr>
        <w:t>to</w:t>
      </w:r>
      <w:r w:rsidRPr="00A74057">
        <w:rPr>
          <w:rFonts w:eastAsia="Times New Roman" w:cs="Times New Roman"/>
          <w:szCs w:val="24"/>
        </w:rPr>
        <w:t xml:space="preserve"> order a property owner to clear or otherwise maintain a canal, drain, ditch, or levee located on the owner's private property.</w:t>
      </w:r>
    </w:p>
    <w:p w:rsidR="00A673B2" w:rsidRPr="00A74057" w:rsidRDefault="00A673B2" w:rsidP="00A673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 a</w:t>
      </w:r>
      <w:r w:rsidRPr="00A74057">
        <w:rPr>
          <w:rFonts w:eastAsia="Times New Roman" w:cs="Times New Roman"/>
          <w:szCs w:val="24"/>
        </w:rPr>
        <w:t xml:space="preserve"> property owner who receives an order under Subsection (b)</w:t>
      </w:r>
      <w:r>
        <w:rPr>
          <w:rFonts w:eastAsia="Times New Roman" w:cs="Times New Roman"/>
          <w:szCs w:val="24"/>
        </w:rPr>
        <w:t xml:space="preserve"> of this section</w:t>
      </w:r>
      <w:r w:rsidRPr="00A7405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A74057">
        <w:rPr>
          <w:rFonts w:eastAsia="Times New Roman" w:cs="Times New Roman"/>
          <w:szCs w:val="24"/>
        </w:rPr>
        <w:t xml:space="preserve"> comply with the order by:</w:t>
      </w:r>
    </w:p>
    <w:p w:rsidR="00A673B2" w:rsidRPr="00A74057" w:rsidRDefault="00A673B2" w:rsidP="00A673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providing consent for the district to perform the clearing or maintenance described in the order; or</w:t>
      </w:r>
    </w:p>
    <w:p w:rsidR="00A673B2" w:rsidRPr="00A74057" w:rsidRDefault="00A673B2" w:rsidP="00A673B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A74057">
        <w:rPr>
          <w:rFonts w:eastAsia="Times New Roman" w:cs="Times New Roman"/>
          <w:szCs w:val="24"/>
        </w:rPr>
        <w:t>performing the clearing or maintenance described in the order.</w:t>
      </w:r>
    </w:p>
    <w:p w:rsidR="00A673B2" w:rsidRPr="00A74057" w:rsidRDefault="00A673B2" w:rsidP="00A673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673B2" w:rsidRPr="00A74057" w:rsidRDefault="00A673B2" w:rsidP="00A673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Authorizes </w:t>
      </w:r>
      <w:r w:rsidRPr="00A74057">
        <w:rPr>
          <w:rFonts w:eastAsia="Times New Roman" w:cs="Times New Roman"/>
          <w:szCs w:val="24"/>
        </w:rPr>
        <w:t>the district, if the property owner does n</w:t>
      </w:r>
      <w:r>
        <w:rPr>
          <w:rFonts w:eastAsia="Times New Roman" w:cs="Times New Roman"/>
          <w:szCs w:val="24"/>
        </w:rPr>
        <w:t>ot deny access to the property, if</w:t>
      </w:r>
      <w:r w:rsidRPr="00A74057">
        <w:rPr>
          <w:rFonts w:eastAsia="Times New Roman" w:cs="Times New Roman"/>
          <w:szCs w:val="24"/>
        </w:rPr>
        <w:t xml:space="preserve"> a property owner who receives an order under Subsection (b) </w:t>
      </w:r>
      <w:r>
        <w:rPr>
          <w:rFonts w:eastAsia="Times New Roman" w:cs="Times New Roman"/>
          <w:szCs w:val="24"/>
        </w:rPr>
        <w:t xml:space="preserve">of this section </w:t>
      </w:r>
      <w:r w:rsidRPr="00A74057">
        <w:rPr>
          <w:rFonts w:eastAsia="Times New Roman" w:cs="Times New Roman"/>
          <w:szCs w:val="24"/>
        </w:rPr>
        <w:t xml:space="preserve">fails to comply with the order before the 180th day after the date the order was issued, </w:t>
      </w:r>
      <w:r>
        <w:rPr>
          <w:rFonts w:eastAsia="Times New Roman" w:cs="Times New Roman"/>
          <w:szCs w:val="24"/>
        </w:rPr>
        <w:t>to</w:t>
      </w:r>
      <w:r w:rsidRPr="00A74057">
        <w:rPr>
          <w:rFonts w:eastAsia="Times New Roman" w:cs="Times New Roman"/>
          <w:szCs w:val="24"/>
        </w:rPr>
        <w:t xml:space="preserve"> enter the property to perform the clearing or maintenance described in the order.</w:t>
      </w:r>
    </w:p>
    <w:p w:rsidR="00A673B2" w:rsidRPr="00A74057" w:rsidRDefault="00A673B2" w:rsidP="00A673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73B2" w:rsidRPr="00C8671F" w:rsidRDefault="00A673B2" w:rsidP="00A673B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4057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A74057">
        <w:rPr>
          <w:rFonts w:eastAsia="Times New Roman" w:cs="Times New Roman"/>
          <w:szCs w:val="24"/>
        </w:rPr>
        <w:t xml:space="preserve"> September 1, 2019.</w:t>
      </w:r>
    </w:p>
    <w:p w:rsidR="00A673B2" w:rsidRPr="00C8671F" w:rsidRDefault="00A673B2" w:rsidP="00A673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673B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47" w:rsidRDefault="00E91447" w:rsidP="000F1DF9">
      <w:pPr>
        <w:spacing w:after="0" w:line="240" w:lineRule="auto"/>
      </w:pPr>
      <w:r>
        <w:separator/>
      </w:r>
    </w:p>
  </w:endnote>
  <w:endnote w:type="continuationSeparator" w:id="0">
    <w:p w:rsidR="00E91447" w:rsidRDefault="00E9144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9144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673B2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673B2">
                <w:rPr>
                  <w:sz w:val="20"/>
                  <w:szCs w:val="20"/>
                </w:rPr>
                <w:t>C.S.H.B. 1263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673B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9144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673B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673B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47" w:rsidRDefault="00E91447" w:rsidP="000F1DF9">
      <w:pPr>
        <w:spacing w:after="0" w:line="240" w:lineRule="auto"/>
      </w:pPr>
      <w:r>
        <w:separator/>
      </w:r>
    </w:p>
  </w:footnote>
  <w:footnote w:type="continuationSeparator" w:id="0">
    <w:p w:rsidR="00E91447" w:rsidRDefault="00E9144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673B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1447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97ADD-00E4-45BD-A88B-20917091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3B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7030C" w:rsidP="0077030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CDC35DE92D44FE1B7CBFC979D32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EA3C-4DEF-434A-8615-25521A1EB783}"/>
      </w:docPartPr>
      <w:docPartBody>
        <w:p w:rsidR="00000000" w:rsidRDefault="0029315D"/>
      </w:docPartBody>
    </w:docPart>
    <w:docPart>
      <w:docPartPr>
        <w:name w:val="B1839C33E6D6497F9B5B374D7BB8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FB66-8690-4FE2-B40F-6DD2D314C487}"/>
      </w:docPartPr>
      <w:docPartBody>
        <w:p w:rsidR="00000000" w:rsidRDefault="0029315D"/>
      </w:docPartBody>
    </w:docPart>
    <w:docPart>
      <w:docPartPr>
        <w:name w:val="C3DE77B6B52E458E89E78F4AB753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50E5-7912-47C2-87F7-F426816864D6}"/>
      </w:docPartPr>
      <w:docPartBody>
        <w:p w:rsidR="00000000" w:rsidRDefault="0029315D"/>
      </w:docPartBody>
    </w:docPart>
    <w:docPart>
      <w:docPartPr>
        <w:name w:val="F637C8C5CFD64FC2AEA349714CC6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CBEC-62E4-4E62-A60F-24BF579FD0B0}"/>
      </w:docPartPr>
      <w:docPartBody>
        <w:p w:rsidR="00000000" w:rsidRDefault="0029315D"/>
      </w:docPartBody>
    </w:docPart>
    <w:docPart>
      <w:docPartPr>
        <w:name w:val="768362E606CC4BEE879FA9823318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7C3D-747B-473E-A82B-0910DEA8A7CA}"/>
      </w:docPartPr>
      <w:docPartBody>
        <w:p w:rsidR="00000000" w:rsidRDefault="0029315D"/>
      </w:docPartBody>
    </w:docPart>
    <w:docPart>
      <w:docPartPr>
        <w:name w:val="1B6AFFA80CA94A75B7072DAEB83C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F43F-3E4E-4956-BA65-490B8407FF3F}"/>
      </w:docPartPr>
      <w:docPartBody>
        <w:p w:rsidR="00000000" w:rsidRDefault="0029315D"/>
      </w:docPartBody>
    </w:docPart>
    <w:docPart>
      <w:docPartPr>
        <w:name w:val="740A3FB7D21E4F2080F801BE4F7F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1700-0A04-454D-B534-D60083D086D2}"/>
      </w:docPartPr>
      <w:docPartBody>
        <w:p w:rsidR="00000000" w:rsidRDefault="0029315D"/>
      </w:docPartBody>
    </w:docPart>
    <w:docPart>
      <w:docPartPr>
        <w:name w:val="FCA79F4384CA4599B1D8C3A27079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BC45-EB1D-4316-89D9-E945510C628A}"/>
      </w:docPartPr>
      <w:docPartBody>
        <w:p w:rsidR="00000000" w:rsidRDefault="0029315D"/>
      </w:docPartBody>
    </w:docPart>
    <w:docPart>
      <w:docPartPr>
        <w:name w:val="3AD1D3346A444CF2BB8D4803120E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3EA5-719A-45D5-AA59-549A9B386377}"/>
      </w:docPartPr>
      <w:docPartBody>
        <w:p w:rsidR="00000000" w:rsidRDefault="0077030C" w:rsidP="0077030C">
          <w:pPr>
            <w:pStyle w:val="3AD1D3346A444CF2BB8D4803120E4B3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2357518F3FA478E974C4FBA8341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CD36-F0D9-4290-BF8F-077D41519E42}"/>
      </w:docPartPr>
      <w:docPartBody>
        <w:p w:rsidR="00000000" w:rsidRDefault="0029315D"/>
      </w:docPartBody>
    </w:docPart>
    <w:docPart>
      <w:docPartPr>
        <w:name w:val="1B08870158784BBDB77DE57EEF22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2394-48D5-4C02-AEE7-4FB919FD67D0}"/>
      </w:docPartPr>
      <w:docPartBody>
        <w:p w:rsidR="00000000" w:rsidRDefault="0029315D"/>
      </w:docPartBody>
    </w:docPart>
    <w:docPart>
      <w:docPartPr>
        <w:name w:val="8C01449623CF42518C0B27FEF13B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3687-9C1E-4112-B529-7D3D72DA6A0B}"/>
      </w:docPartPr>
      <w:docPartBody>
        <w:p w:rsidR="00000000" w:rsidRDefault="0077030C" w:rsidP="0077030C">
          <w:pPr>
            <w:pStyle w:val="8C01449623CF42518C0B27FEF13B8AF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48585EDE8AC4E93BB44C99FF7CA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CFB0-A667-4EF7-AFDC-2D79A615ADD5}"/>
      </w:docPartPr>
      <w:docPartBody>
        <w:p w:rsidR="00000000" w:rsidRDefault="0029315D"/>
      </w:docPartBody>
    </w:docPart>
    <w:docPart>
      <w:docPartPr>
        <w:name w:val="9E49DF7A66174DE193D969A68711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08A2-82C5-4C9D-B112-177A53D88526}"/>
      </w:docPartPr>
      <w:docPartBody>
        <w:p w:rsidR="00000000" w:rsidRDefault="002931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9315D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7030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30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7030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7030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703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AD1D3346A444CF2BB8D4803120E4B35">
    <w:name w:val="3AD1D3346A444CF2BB8D4803120E4B35"/>
    <w:rsid w:val="0077030C"/>
    <w:pPr>
      <w:spacing w:after="160" w:line="259" w:lineRule="auto"/>
    </w:pPr>
  </w:style>
  <w:style w:type="paragraph" w:customStyle="1" w:styleId="8C01449623CF42518C0B27FEF13B8AF3">
    <w:name w:val="8C01449623CF42518C0B27FEF13B8AF3"/>
    <w:rsid w:val="007703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6037E3-652C-46BC-83E3-9ED53F7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339</Words>
  <Characters>1937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2019-05-18T01:29:00Z</cp:lastPrinted>
  <dcterms:created xsi:type="dcterms:W3CDTF">2015-05-29T14:24:00Z</dcterms:created>
  <dcterms:modified xsi:type="dcterms:W3CDTF">2019-05-18T01:29:00Z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