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31A2" w:rsidTr="00345119">
        <w:tc>
          <w:tcPr>
            <w:tcW w:w="9576" w:type="dxa"/>
            <w:noWrap/>
          </w:tcPr>
          <w:p w:rsidR="008423E4" w:rsidRPr="0022177D" w:rsidRDefault="008264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6467" w:rsidP="008423E4">
      <w:pPr>
        <w:jc w:val="center"/>
      </w:pPr>
    </w:p>
    <w:p w:rsidR="008423E4" w:rsidRPr="00B31F0E" w:rsidRDefault="00826467" w:rsidP="008423E4"/>
    <w:p w:rsidR="008423E4" w:rsidRPr="00742794" w:rsidRDefault="008264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31A2" w:rsidTr="00345119">
        <w:tc>
          <w:tcPr>
            <w:tcW w:w="9576" w:type="dxa"/>
          </w:tcPr>
          <w:p w:rsidR="008423E4" w:rsidRPr="00861995" w:rsidRDefault="00826467" w:rsidP="00345119">
            <w:pPr>
              <w:jc w:val="right"/>
            </w:pPr>
            <w:r>
              <w:t>C.S.H.B. 1285</w:t>
            </w:r>
          </w:p>
        </w:tc>
      </w:tr>
      <w:tr w:rsidR="00F931A2" w:rsidTr="00345119">
        <w:tc>
          <w:tcPr>
            <w:tcW w:w="9576" w:type="dxa"/>
          </w:tcPr>
          <w:p w:rsidR="008423E4" w:rsidRPr="00861995" w:rsidRDefault="00826467" w:rsidP="0009771D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F931A2" w:rsidTr="00345119">
        <w:tc>
          <w:tcPr>
            <w:tcW w:w="9576" w:type="dxa"/>
          </w:tcPr>
          <w:p w:rsidR="008423E4" w:rsidRPr="00861995" w:rsidRDefault="00826467" w:rsidP="00345119">
            <w:pPr>
              <w:jc w:val="right"/>
            </w:pPr>
            <w:r>
              <w:t>Judiciary &amp; Civil Jurisprudence</w:t>
            </w:r>
          </w:p>
        </w:tc>
      </w:tr>
      <w:tr w:rsidR="00F931A2" w:rsidTr="00345119">
        <w:tc>
          <w:tcPr>
            <w:tcW w:w="9576" w:type="dxa"/>
          </w:tcPr>
          <w:p w:rsidR="008423E4" w:rsidRDefault="0082646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26467" w:rsidP="008423E4">
      <w:pPr>
        <w:tabs>
          <w:tab w:val="right" w:pos="9360"/>
        </w:tabs>
      </w:pPr>
    </w:p>
    <w:p w:rsidR="008423E4" w:rsidRDefault="00826467" w:rsidP="008423E4"/>
    <w:p w:rsidR="008423E4" w:rsidRDefault="008264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31A2" w:rsidTr="00345119">
        <w:tc>
          <w:tcPr>
            <w:tcW w:w="9576" w:type="dxa"/>
          </w:tcPr>
          <w:p w:rsidR="008423E4" w:rsidRPr="00A8133F" w:rsidRDefault="00826467" w:rsidP="005E02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6467" w:rsidP="005E02AD"/>
          <w:p w:rsidR="008423E4" w:rsidRDefault="00826467" w:rsidP="005E0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certain </w:t>
            </w:r>
            <w:r>
              <w:t xml:space="preserve">legal professionals </w:t>
            </w:r>
            <w:r>
              <w:t xml:space="preserve">who provide pro bono legal services are subject to </w:t>
            </w:r>
            <w:r>
              <w:t xml:space="preserve">rotating </w:t>
            </w:r>
            <w:r>
              <w:t>appointment for cases in which an attorney ad litem, guardian ad litem, or guardian is necessary. Due to the fact that these persons already provide legal services</w:t>
            </w:r>
            <w:r>
              <w:t xml:space="preserve"> for little </w:t>
            </w:r>
            <w:r>
              <w:t xml:space="preserve">to </w:t>
            </w:r>
            <w:r>
              <w:t>no cost where need exists</w:t>
            </w:r>
            <w:r>
              <w:t xml:space="preserve">, it has been suggested </w:t>
            </w:r>
            <w:r>
              <w:t>that they should</w:t>
            </w:r>
            <w:r>
              <w:t xml:space="preserve"> </w:t>
            </w:r>
            <w:r>
              <w:t>not be subje</w:t>
            </w:r>
            <w:r>
              <w:t>ct to such appointment</w:t>
            </w:r>
            <w:r>
              <w:t>s</w:t>
            </w:r>
            <w:r>
              <w:t xml:space="preserve">. </w:t>
            </w:r>
            <w:r>
              <w:t>Furthermore, c</w:t>
            </w:r>
            <w:r>
              <w:t xml:space="preserve">oncerns have been raised </w:t>
            </w:r>
            <w:r>
              <w:t xml:space="preserve">that this </w:t>
            </w:r>
            <w:r>
              <w:t xml:space="preserve">has diminished the ability of legal aid programs to recruit volunteers to provide these services.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1285 seeks to </w:t>
            </w:r>
            <w:r>
              <w:t>address these</w:t>
            </w:r>
            <w:r>
              <w:t xml:space="preserve"> issue</w:t>
            </w:r>
            <w:r>
              <w:t>s</w:t>
            </w:r>
            <w:r>
              <w:t xml:space="preserve"> by exempting</w:t>
            </w:r>
            <w:r>
              <w:t xml:space="preserve"> certain attorneys ad litem,</w:t>
            </w:r>
            <w:r>
              <w:t xml:space="preserve"> guardians ad litem, amicus attorney</w:t>
            </w:r>
            <w:r>
              <w:t>s</w:t>
            </w:r>
            <w:r>
              <w:t xml:space="preserve">, and mediators from </w:t>
            </w:r>
            <w:r>
              <w:t xml:space="preserve">the </w:t>
            </w:r>
            <w:r>
              <w:t xml:space="preserve">rotating appointment and related </w:t>
            </w:r>
            <w:r>
              <w:t xml:space="preserve">reporting </w:t>
            </w:r>
            <w:r>
              <w:t>requirement.</w:t>
            </w:r>
          </w:p>
          <w:p w:rsidR="008423E4" w:rsidRPr="00E26B13" w:rsidRDefault="00826467" w:rsidP="005E02AD">
            <w:pPr>
              <w:rPr>
                <w:b/>
              </w:rPr>
            </w:pPr>
          </w:p>
        </w:tc>
      </w:tr>
      <w:tr w:rsidR="00F931A2" w:rsidTr="00345119">
        <w:tc>
          <w:tcPr>
            <w:tcW w:w="9576" w:type="dxa"/>
          </w:tcPr>
          <w:p w:rsidR="0017725B" w:rsidRDefault="00826467" w:rsidP="005E0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6467" w:rsidP="005E02AD">
            <w:pPr>
              <w:rPr>
                <w:b/>
                <w:u w:val="single"/>
              </w:rPr>
            </w:pPr>
          </w:p>
          <w:p w:rsidR="00AE1410" w:rsidRPr="00AE1410" w:rsidRDefault="00826467" w:rsidP="005E02A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26467" w:rsidP="005E02AD">
            <w:pPr>
              <w:rPr>
                <w:b/>
                <w:u w:val="single"/>
              </w:rPr>
            </w:pPr>
          </w:p>
        </w:tc>
      </w:tr>
      <w:tr w:rsidR="00F931A2" w:rsidTr="00345119">
        <w:tc>
          <w:tcPr>
            <w:tcW w:w="9576" w:type="dxa"/>
          </w:tcPr>
          <w:p w:rsidR="008423E4" w:rsidRPr="00A8133F" w:rsidRDefault="00826467" w:rsidP="005E02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6467" w:rsidP="005E02AD"/>
          <w:p w:rsidR="00AE1410" w:rsidRDefault="00826467" w:rsidP="005E0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826467" w:rsidP="005E02AD">
            <w:pPr>
              <w:rPr>
                <w:b/>
              </w:rPr>
            </w:pPr>
          </w:p>
        </w:tc>
      </w:tr>
      <w:tr w:rsidR="00F931A2" w:rsidTr="00345119">
        <w:tc>
          <w:tcPr>
            <w:tcW w:w="9576" w:type="dxa"/>
          </w:tcPr>
          <w:p w:rsidR="008423E4" w:rsidRPr="00A8133F" w:rsidRDefault="00826467" w:rsidP="005E02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6467" w:rsidP="005E02AD"/>
          <w:p w:rsidR="008423E4" w:rsidRDefault="00826467" w:rsidP="005E0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1285 amends the Government Code to</w:t>
            </w:r>
            <w:r>
              <w:t xml:space="preserve"> exempt from appointment </w:t>
            </w:r>
            <w:r w:rsidRPr="00E1236D">
              <w:t>as an attorney ad litem, guardian ad litem, or guardian</w:t>
            </w:r>
            <w:r w:rsidRPr="00E1236D">
              <w:t xml:space="preserve">, with </w:t>
            </w:r>
            <w:r>
              <w:t>respect to</w:t>
            </w:r>
            <w:r>
              <w:t xml:space="preserve"> a case in which such appointment is necessary</w:t>
            </w:r>
            <w:r>
              <w:t xml:space="preserve"> and is made using a rotation system, </w:t>
            </w:r>
            <w:r>
              <w:t>an attorney ad litem, guardian ad litem, amicus attorney, or mediator providing services without expectation or receipt of compensation</w:t>
            </w:r>
            <w:r>
              <w:t xml:space="preserve"> or</w:t>
            </w:r>
            <w:r>
              <w:t xml:space="preserve"> </w:t>
            </w:r>
            <w:r>
              <w:t xml:space="preserve">providing services </w:t>
            </w:r>
            <w:r>
              <w:t>as a volunteer</w:t>
            </w:r>
            <w:r>
              <w:t xml:space="preserve"> of a nonprofit organization that provides pro bono legal services to the indigent</w:t>
            </w:r>
            <w:r>
              <w:t>.</w:t>
            </w:r>
            <w:r>
              <w:t xml:space="preserve"> </w:t>
            </w:r>
            <w:r>
              <w:t xml:space="preserve">The requirement that the clerk of </w:t>
            </w:r>
            <w:r>
              <w:t>a</w:t>
            </w:r>
            <w:r>
              <w:t xml:space="preserve"> court report on appoi</w:t>
            </w:r>
            <w:r w:rsidRPr="00142457">
              <w:t xml:space="preserve">ntments </w:t>
            </w:r>
            <w:r w:rsidRPr="0087258A">
              <w:rPr>
                <w:shd w:val="clear" w:color="auto" w:fill="FFFFFF"/>
              </w:rPr>
              <w:t xml:space="preserve">for an attorney ad litem, guardian ad litem, guardian, mediator, or competency evaluator for a case before </w:t>
            </w:r>
            <w:r w:rsidRPr="0087258A">
              <w:rPr>
                <w:shd w:val="clear" w:color="auto" w:fill="FFFFFF"/>
              </w:rPr>
              <w:t>the court in the preceding month do</w:t>
            </w:r>
            <w:r>
              <w:rPr>
                <w:shd w:val="clear" w:color="auto" w:fill="FFFFFF"/>
              </w:rPr>
              <w:t>es</w:t>
            </w:r>
            <w:r w:rsidRPr="0087258A">
              <w:rPr>
                <w:shd w:val="clear" w:color="auto" w:fill="FFFFFF"/>
              </w:rPr>
              <w:t xml:space="preserve"> not apply to the persons</w:t>
            </w:r>
            <w:r>
              <w:rPr>
                <w:shd w:val="clear" w:color="auto" w:fill="FFFFFF"/>
              </w:rPr>
              <w:t xml:space="preserve"> exempted by the bill</w:t>
            </w:r>
            <w:r w:rsidRPr="0087258A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The bill authorizes </w:t>
            </w:r>
            <w:r>
              <w:rPr>
                <w:shd w:val="clear" w:color="auto" w:fill="FFFFFF"/>
              </w:rPr>
              <w:t xml:space="preserve">a </w:t>
            </w:r>
            <w:r>
              <w:rPr>
                <w:shd w:val="clear" w:color="auto" w:fill="FFFFFF"/>
              </w:rPr>
              <w:t xml:space="preserve">court to appoint </w:t>
            </w:r>
            <w:r>
              <w:rPr>
                <w:shd w:val="clear" w:color="auto" w:fill="FFFFFF"/>
              </w:rPr>
              <w:t xml:space="preserve">a person whose name does not appear first on the list from which the court makes appointments using a rotation system </w:t>
            </w:r>
            <w:r>
              <w:rPr>
                <w:shd w:val="clear" w:color="auto" w:fill="FFFFFF"/>
              </w:rPr>
              <w:t>or a person who meets statutory or other requirements to serve and who is not included on the list if, within 30 days preceding the date of appointment, an initial declaration of a state of disaster, as defined by the bill, is made for the area served by t</w:t>
            </w:r>
            <w:r>
              <w:rPr>
                <w:shd w:val="clear" w:color="auto" w:fill="FFFFFF"/>
              </w:rPr>
              <w:t xml:space="preserve">he court. </w:t>
            </w:r>
            <w:r w:rsidRPr="00142457">
              <w:t xml:space="preserve">  </w:t>
            </w:r>
          </w:p>
          <w:p w:rsidR="008423E4" w:rsidRPr="00835628" w:rsidRDefault="00826467" w:rsidP="005E02AD">
            <w:pPr>
              <w:rPr>
                <w:b/>
              </w:rPr>
            </w:pPr>
          </w:p>
        </w:tc>
      </w:tr>
      <w:tr w:rsidR="00F931A2" w:rsidTr="00345119">
        <w:tc>
          <w:tcPr>
            <w:tcW w:w="9576" w:type="dxa"/>
          </w:tcPr>
          <w:p w:rsidR="008423E4" w:rsidRPr="00A8133F" w:rsidRDefault="00826467" w:rsidP="005E02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6467" w:rsidP="005E02AD"/>
          <w:p w:rsidR="008423E4" w:rsidRPr="003624F2" w:rsidRDefault="00826467" w:rsidP="005E0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26467" w:rsidP="005E02AD">
            <w:pPr>
              <w:rPr>
                <w:b/>
              </w:rPr>
            </w:pPr>
          </w:p>
        </w:tc>
      </w:tr>
      <w:tr w:rsidR="00F931A2" w:rsidTr="00345119">
        <w:tc>
          <w:tcPr>
            <w:tcW w:w="9576" w:type="dxa"/>
          </w:tcPr>
          <w:p w:rsidR="0009771D" w:rsidRDefault="00826467" w:rsidP="005E02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673AA" w:rsidRDefault="00826467" w:rsidP="005E02AD">
            <w:pPr>
              <w:jc w:val="both"/>
            </w:pPr>
          </w:p>
          <w:p w:rsidR="00D673AA" w:rsidRDefault="00826467" w:rsidP="005E02AD">
            <w:pPr>
              <w:jc w:val="both"/>
            </w:pPr>
            <w:r>
              <w:t>While C.S.H.B. 1285 may differ from the original in minor or nonsubstantive ways, the following summarizes the substantial differences between the introduced and c</w:t>
            </w:r>
            <w:r>
              <w:t>ommittee substitute versions of the bill.</w:t>
            </w:r>
          </w:p>
          <w:p w:rsidR="00D673AA" w:rsidRDefault="00826467" w:rsidP="005E02AD">
            <w:pPr>
              <w:jc w:val="both"/>
            </w:pPr>
          </w:p>
          <w:p w:rsidR="00D673AA" w:rsidRDefault="00826467" w:rsidP="005E02AD">
            <w:pPr>
              <w:jc w:val="both"/>
            </w:pPr>
            <w:r>
              <w:t xml:space="preserve">The substitute includes an </w:t>
            </w:r>
            <w:r>
              <w:t xml:space="preserve">authorization for a court </w:t>
            </w:r>
            <w:r>
              <w:t>to appoint a person who is not first on the</w:t>
            </w:r>
            <w:r>
              <w:t xml:space="preserve"> applicable</w:t>
            </w:r>
            <w:r>
              <w:t xml:space="preserve"> list or a person who meets statutory or other requirements to serve if an initial declaration of a state </w:t>
            </w:r>
            <w:r>
              <w:t>of disaster is made for the area served by the court</w:t>
            </w:r>
            <w:r>
              <w:t>.</w:t>
            </w:r>
          </w:p>
          <w:p w:rsidR="00D673AA" w:rsidRPr="00D673AA" w:rsidRDefault="00826467" w:rsidP="005E02AD">
            <w:pPr>
              <w:jc w:val="both"/>
            </w:pPr>
          </w:p>
        </w:tc>
      </w:tr>
      <w:tr w:rsidR="00F931A2" w:rsidTr="00345119">
        <w:tc>
          <w:tcPr>
            <w:tcW w:w="9576" w:type="dxa"/>
          </w:tcPr>
          <w:p w:rsidR="0009771D" w:rsidRPr="009C1E9A" w:rsidRDefault="00826467" w:rsidP="005E02AD">
            <w:pPr>
              <w:rPr>
                <w:b/>
                <w:u w:val="single"/>
              </w:rPr>
            </w:pPr>
          </w:p>
        </w:tc>
      </w:tr>
      <w:tr w:rsidR="00F931A2" w:rsidTr="00345119">
        <w:tc>
          <w:tcPr>
            <w:tcW w:w="9576" w:type="dxa"/>
          </w:tcPr>
          <w:p w:rsidR="0009771D" w:rsidRPr="0009771D" w:rsidRDefault="00826467" w:rsidP="005E02AD">
            <w:pPr>
              <w:jc w:val="both"/>
            </w:pPr>
          </w:p>
        </w:tc>
      </w:tr>
    </w:tbl>
    <w:p w:rsidR="008423E4" w:rsidRPr="00BE0E75" w:rsidRDefault="008264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646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6467">
      <w:r>
        <w:separator/>
      </w:r>
    </w:p>
  </w:endnote>
  <w:endnote w:type="continuationSeparator" w:id="0">
    <w:p w:rsidR="00000000" w:rsidRDefault="008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6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31A2" w:rsidTr="009C1E9A">
      <w:trPr>
        <w:cantSplit/>
      </w:trPr>
      <w:tc>
        <w:tcPr>
          <w:tcW w:w="0" w:type="pct"/>
        </w:tcPr>
        <w:p w:rsidR="00137D90" w:rsidRDefault="008264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64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64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64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64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31A2" w:rsidTr="009C1E9A">
      <w:trPr>
        <w:cantSplit/>
      </w:trPr>
      <w:tc>
        <w:tcPr>
          <w:tcW w:w="0" w:type="pct"/>
        </w:tcPr>
        <w:p w:rsidR="00EC379B" w:rsidRDefault="008264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64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28124</w:t>
          </w:r>
        </w:p>
      </w:tc>
      <w:tc>
        <w:tcPr>
          <w:tcW w:w="2453" w:type="pct"/>
        </w:tcPr>
        <w:p w:rsidR="00EC379B" w:rsidRDefault="008264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19.107.373</w:t>
          </w:r>
          <w:r>
            <w:fldChar w:fldCharType="end"/>
          </w:r>
        </w:p>
      </w:tc>
    </w:tr>
    <w:tr w:rsidR="00F931A2" w:rsidTr="009C1E9A">
      <w:trPr>
        <w:cantSplit/>
      </w:trPr>
      <w:tc>
        <w:tcPr>
          <w:tcW w:w="0" w:type="pct"/>
        </w:tcPr>
        <w:p w:rsidR="00EC379B" w:rsidRDefault="008264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64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20002</w:t>
          </w:r>
        </w:p>
      </w:tc>
      <w:tc>
        <w:tcPr>
          <w:tcW w:w="2453" w:type="pct"/>
        </w:tcPr>
        <w:p w:rsidR="00EC379B" w:rsidRDefault="00826467" w:rsidP="006D504F">
          <w:pPr>
            <w:pStyle w:val="Footer"/>
            <w:rPr>
              <w:rStyle w:val="PageNumber"/>
            </w:rPr>
          </w:pPr>
        </w:p>
        <w:p w:rsidR="00EC379B" w:rsidRDefault="008264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31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64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264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64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6467">
      <w:r>
        <w:separator/>
      </w:r>
    </w:p>
  </w:footnote>
  <w:footnote w:type="continuationSeparator" w:id="0">
    <w:p w:rsidR="00000000" w:rsidRDefault="008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6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6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6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2"/>
    <w:rsid w:val="00826467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7B3B6-3BB5-4756-934A-99E21A0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1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12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2DC"/>
    <w:rPr>
      <w:b/>
      <w:bCs/>
    </w:rPr>
  </w:style>
  <w:style w:type="paragraph" w:styleId="Revision">
    <w:name w:val="Revision"/>
    <w:hidden/>
    <w:uiPriority w:val="99"/>
    <w:semiHidden/>
    <w:rsid w:val="00BE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2570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HB01285 (Committee Report (Substituted))</vt:lpstr>
    </vt:vector>
  </TitlesOfParts>
  <Company>State of Texas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28124</dc:subject>
  <dc:creator>State of Texas</dc:creator>
  <dc:description>HB 1285 by Smithee-(H)Judiciary &amp; Civil Jurisprudence (Substitute Document Number: 86R 20002)</dc:description>
  <cp:lastModifiedBy>Stacey Nicchio</cp:lastModifiedBy>
  <cp:revision>2</cp:revision>
  <cp:lastPrinted>2003-11-26T17:21:00Z</cp:lastPrinted>
  <dcterms:created xsi:type="dcterms:W3CDTF">2019-04-24T23:20:00Z</dcterms:created>
  <dcterms:modified xsi:type="dcterms:W3CDTF">2019-04-24T23:20:00Z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19.107.373</vt:lpwstr>
  </property>
</Properties>
</file>