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A599B" w:rsidTr="00345119">
        <w:tc>
          <w:tcPr>
            <w:tcW w:w="9576" w:type="dxa"/>
            <w:noWrap/>
          </w:tcPr>
          <w:p w:rsidR="008423E4" w:rsidRPr="0022177D" w:rsidRDefault="00F732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3257" w:rsidP="008423E4">
      <w:pPr>
        <w:jc w:val="center"/>
      </w:pPr>
    </w:p>
    <w:p w:rsidR="008423E4" w:rsidRPr="00B31F0E" w:rsidRDefault="00F73257" w:rsidP="008423E4"/>
    <w:p w:rsidR="008423E4" w:rsidRPr="00742794" w:rsidRDefault="00F732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599B" w:rsidTr="00345119">
        <w:tc>
          <w:tcPr>
            <w:tcW w:w="9576" w:type="dxa"/>
          </w:tcPr>
          <w:p w:rsidR="008423E4" w:rsidRPr="00861995" w:rsidRDefault="00F73257" w:rsidP="00345119">
            <w:pPr>
              <w:jc w:val="right"/>
            </w:pPr>
            <w:r>
              <w:t>C.S.H.B. 1301</w:t>
            </w:r>
          </w:p>
        </w:tc>
      </w:tr>
      <w:tr w:rsidR="000A599B" w:rsidTr="00345119">
        <w:tc>
          <w:tcPr>
            <w:tcW w:w="9576" w:type="dxa"/>
          </w:tcPr>
          <w:p w:rsidR="008423E4" w:rsidRPr="00861995" w:rsidRDefault="00F73257" w:rsidP="00B73E7C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0A599B" w:rsidTr="00345119">
        <w:tc>
          <w:tcPr>
            <w:tcW w:w="9576" w:type="dxa"/>
          </w:tcPr>
          <w:p w:rsidR="008423E4" w:rsidRPr="00861995" w:rsidRDefault="00F73257" w:rsidP="00345119">
            <w:pPr>
              <w:jc w:val="right"/>
            </w:pPr>
            <w:r>
              <w:t>Public Education</w:t>
            </w:r>
          </w:p>
        </w:tc>
      </w:tr>
      <w:tr w:rsidR="000A599B" w:rsidTr="00345119">
        <w:tc>
          <w:tcPr>
            <w:tcW w:w="9576" w:type="dxa"/>
          </w:tcPr>
          <w:p w:rsidR="008423E4" w:rsidRDefault="00F7325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73257" w:rsidP="008423E4">
      <w:pPr>
        <w:tabs>
          <w:tab w:val="right" w:pos="9360"/>
        </w:tabs>
      </w:pPr>
    </w:p>
    <w:p w:rsidR="008423E4" w:rsidRDefault="00F73257" w:rsidP="008423E4"/>
    <w:p w:rsidR="008423E4" w:rsidRDefault="00F732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A599B" w:rsidTr="00345119">
        <w:tc>
          <w:tcPr>
            <w:tcW w:w="9576" w:type="dxa"/>
          </w:tcPr>
          <w:p w:rsidR="008423E4" w:rsidRPr="00A8133F" w:rsidRDefault="00F73257" w:rsidP="009B26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3257" w:rsidP="009B26F9"/>
          <w:p w:rsidR="008423E4" w:rsidRDefault="00F73257" w:rsidP="009B26F9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regarding the challenges of achieving </w:t>
            </w:r>
            <w:r>
              <w:t>parental engagement with public school district boards</w:t>
            </w:r>
            <w:r>
              <w:t xml:space="preserve"> and maintaining a district's accountability to the public, especially in </w:t>
            </w:r>
            <w:r>
              <w:t xml:space="preserve">large school districts. </w:t>
            </w:r>
            <w:r>
              <w:t>C.S.</w:t>
            </w:r>
            <w:r>
              <w:t xml:space="preserve">H.B. 1301 seeks to </w:t>
            </w:r>
            <w:r>
              <w:t>address these concerns</w:t>
            </w:r>
            <w:r>
              <w:t xml:space="preserve"> by requiring </w:t>
            </w:r>
            <w:r>
              <w:t>certain corrective measures for a</w:t>
            </w:r>
            <w:r>
              <w:t xml:space="preserve"> district</w:t>
            </w:r>
            <w:r>
              <w:t xml:space="preserve"> that </w:t>
            </w:r>
            <w:r>
              <w:t xml:space="preserve">is investigated by TEA for an alleged violation of </w:t>
            </w:r>
            <w:r>
              <w:t>state open meetings law</w:t>
            </w:r>
            <w:r>
              <w:t>.</w:t>
            </w:r>
          </w:p>
          <w:p w:rsidR="008423E4" w:rsidRPr="00E26B13" w:rsidRDefault="00F73257" w:rsidP="009B26F9">
            <w:pPr>
              <w:rPr>
                <w:b/>
              </w:rPr>
            </w:pPr>
          </w:p>
        </w:tc>
      </w:tr>
      <w:tr w:rsidR="000A599B" w:rsidTr="00345119">
        <w:tc>
          <w:tcPr>
            <w:tcW w:w="9576" w:type="dxa"/>
          </w:tcPr>
          <w:p w:rsidR="0017725B" w:rsidRDefault="00F73257" w:rsidP="009B26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3257" w:rsidP="009B26F9">
            <w:pPr>
              <w:rPr>
                <w:b/>
                <w:u w:val="single"/>
              </w:rPr>
            </w:pPr>
          </w:p>
          <w:p w:rsidR="002F7F82" w:rsidRPr="002F7F82" w:rsidRDefault="00F73257" w:rsidP="009B26F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F73257" w:rsidP="009B26F9">
            <w:pPr>
              <w:rPr>
                <w:b/>
                <w:u w:val="single"/>
              </w:rPr>
            </w:pPr>
          </w:p>
        </w:tc>
      </w:tr>
      <w:tr w:rsidR="000A599B" w:rsidTr="00345119">
        <w:tc>
          <w:tcPr>
            <w:tcW w:w="9576" w:type="dxa"/>
          </w:tcPr>
          <w:p w:rsidR="008423E4" w:rsidRPr="00A8133F" w:rsidRDefault="00F73257" w:rsidP="009B26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3257" w:rsidP="009B26F9"/>
          <w:p w:rsidR="002F7F82" w:rsidRDefault="00F73257" w:rsidP="009B26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73257" w:rsidP="009B26F9">
            <w:pPr>
              <w:rPr>
                <w:b/>
              </w:rPr>
            </w:pPr>
          </w:p>
        </w:tc>
      </w:tr>
      <w:tr w:rsidR="000A599B" w:rsidTr="00345119">
        <w:tc>
          <w:tcPr>
            <w:tcW w:w="9576" w:type="dxa"/>
          </w:tcPr>
          <w:p w:rsidR="008423E4" w:rsidRPr="00A8133F" w:rsidRDefault="00F73257" w:rsidP="009B26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3257" w:rsidP="009B26F9"/>
          <w:p w:rsidR="008423E4" w:rsidRDefault="00F73257" w:rsidP="009B26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1301 amends the Education Code to </w:t>
            </w:r>
            <w:r>
              <w:t xml:space="preserve">require a </w:t>
            </w:r>
            <w:r>
              <w:t xml:space="preserve">board of trustees of a </w:t>
            </w:r>
            <w:r>
              <w:t xml:space="preserve">public school district </w:t>
            </w:r>
            <w:r>
              <w:t>that</w:t>
            </w:r>
            <w:r>
              <w:t xml:space="preserve"> is notified by the Texas Education Agency (TEA) of a special accreditation investigation for an alleged violation of compliance with the req</w:t>
            </w:r>
            <w:r>
              <w:t xml:space="preserve">uirements </w:t>
            </w:r>
            <w:r>
              <w:t>of</w:t>
            </w:r>
            <w:r>
              <w:t xml:space="preserve"> state open meeting</w:t>
            </w:r>
            <w:r>
              <w:t>s</w:t>
            </w:r>
            <w:r>
              <w:t xml:space="preserve"> law to</w:t>
            </w:r>
            <w:r>
              <w:t xml:space="preserve"> prepare</w:t>
            </w:r>
            <w:r>
              <w:t>,</w:t>
            </w:r>
            <w:r>
              <w:t xml:space="preserve"> </w:t>
            </w:r>
            <w:r>
              <w:t xml:space="preserve">with assistance from TEA, </w:t>
            </w:r>
            <w:r>
              <w:t>a corrective action plan</w:t>
            </w:r>
            <w:r>
              <w:t xml:space="preserve"> to improve the transparency of board activities. </w:t>
            </w:r>
            <w:r>
              <w:t xml:space="preserve">The bill sets out </w:t>
            </w:r>
            <w:r>
              <w:t>required</w:t>
            </w:r>
            <w:r>
              <w:t xml:space="preserve"> contents of the plan</w:t>
            </w:r>
            <w:r>
              <w:t xml:space="preserve"> and</w:t>
            </w:r>
            <w:r>
              <w:t xml:space="preserve"> requires the plan to be completed not later than the 90</w:t>
            </w:r>
            <w:r>
              <w:t xml:space="preserve">th day after the date TEA completes the special accreditation investigation. </w:t>
            </w:r>
          </w:p>
          <w:p w:rsidR="008423E4" w:rsidRPr="00835628" w:rsidRDefault="00F73257" w:rsidP="009B26F9">
            <w:pPr>
              <w:rPr>
                <w:b/>
              </w:rPr>
            </w:pPr>
          </w:p>
        </w:tc>
      </w:tr>
      <w:tr w:rsidR="000A599B" w:rsidTr="00345119">
        <w:tc>
          <w:tcPr>
            <w:tcW w:w="9576" w:type="dxa"/>
          </w:tcPr>
          <w:p w:rsidR="008423E4" w:rsidRPr="00A8133F" w:rsidRDefault="00F73257" w:rsidP="009B26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3257" w:rsidP="009B26F9"/>
          <w:p w:rsidR="008423E4" w:rsidRPr="003624F2" w:rsidRDefault="00F73257" w:rsidP="009B26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F73257" w:rsidP="009B26F9">
            <w:pPr>
              <w:rPr>
                <w:b/>
              </w:rPr>
            </w:pPr>
          </w:p>
        </w:tc>
      </w:tr>
      <w:tr w:rsidR="000A599B" w:rsidTr="00345119">
        <w:tc>
          <w:tcPr>
            <w:tcW w:w="9576" w:type="dxa"/>
          </w:tcPr>
          <w:p w:rsidR="00B73E7C" w:rsidRDefault="00F73257" w:rsidP="009B26F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61C58" w:rsidRDefault="00F73257" w:rsidP="009B26F9">
            <w:pPr>
              <w:jc w:val="both"/>
            </w:pPr>
          </w:p>
          <w:p w:rsidR="00061C58" w:rsidRDefault="00F73257" w:rsidP="009B26F9">
            <w:pPr>
              <w:jc w:val="both"/>
            </w:pPr>
            <w:r>
              <w:t>While C.S.H.B. 1301 may differ from the original in minor or nonsubstantive ways, the following su</w:t>
            </w:r>
            <w:r>
              <w:t>mmarizes the substantial differences between the introduced and committee substitute versions of the bill.</w:t>
            </w:r>
          </w:p>
          <w:p w:rsidR="00061C58" w:rsidRDefault="00F73257" w:rsidP="009B26F9">
            <w:pPr>
              <w:jc w:val="both"/>
            </w:pPr>
          </w:p>
          <w:p w:rsidR="00061C58" w:rsidRDefault="00F73257" w:rsidP="009B26F9">
            <w:pPr>
              <w:jc w:val="both"/>
            </w:pPr>
            <w:r>
              <w:t xml:space="preserve">The substitute does not include provisions relating to a required </w:t>
            </w:r>
            <w:r>
              <w:t xml:space="preserve">monthly </w:t>
            </w:r>
            <w:r>
              <w:t xml:space="preserve">report for </w:t>
            </w:r>
            <w:r>
              <w:t xml:space="preserve">an independent </w:t>
            </w:r>
            <w:r>
              <w:t xml:space="preserve">school </w:t>
            </w:r>
            <w:r>
              <w:t>district whose student enrollment exceeds</w:t>
            </w:r>
            <w:r>
              <w:t xml:space="preserve"> a certain threshold</w:t>
            </w:r>
            <w:r>
              <w:t xml:space="preserve">. </w:t>
            </w:r>
          </w:p>
          <w:p w:rsidR="00061C58" w:rsidRDefault="00F73257" w:rsidP="009B26F9">
            <w:pPr>
              <w:jc w:val="both"/>
            </w:pPr>
          </w:p>
          <w:p w:rsidR="00564AC1" w:rsidRDefault="00F73257" w:rsidP="009B26F9">
            <w:pPr>
              <w:jc w:val="both"/>
            </w:pPr>
            <w:r>
              <w:t xml:space="preserve">The substitute includes provisions </w:t>
            </w:r>
            <w:r>
              <w:t>requiring the preparation of</w:t>
            </w:r>
            <w:r>
              <w:t xml:space="preserve"> a </w:t>
            </w:r>
            <w:r>
              <w:t xml:space="preserve">certain </w:t>
            </w:r>
            <w:r>
              <w:t xml:space="preserve">corrective action plan </w:t>
            </w:r>
            <w:r>
              <w:t xml:space="preserve">for a public school district </w:t>
            </w:r>
            <w:r>
              <w:t xml:space="preserve">that is </w:t>
            </w:r>
            <w:r>
              <w:t xml:space="preserve">subject to a special accreditation investigation for an alleged violation of state open meetings </w:t>
            </w:r>
            <w:r>
              <w:t>law</w:t>
            </w:r>
            <w:r>
              <w:t xml:space="preserve">. </w:t>
            </w:r>
          </w:p>
          <w:p w:rsidR="00564AC1" w:rsidRDefault="00F73257" w:rsidP="009B26F9">
            <w:pPr>
              <w:jc w:val="both"/>
            </w:pPr>
          </w:p>
          <w:p w:rsidR="00061C58" w:rsidRDefault="00F73257" w:rsidP="009B26F9">
            <w:pPr>
              <w:jc w:val="both"/>
              <w:rPr>
                <w:b/>
                <w:u w:val="single"/>
              </w:rPr>
            </w:pPr>
            <w:r>
              <w:t>The substitute changes the bill's caption.</w:t>
            </w:r>
          </w:p>
          <w:p w:rsidR="00B73E7C" w:rsidRPr="00B73E7C" w:rsidRDefault="00F73257" w:rsidP="009B26F9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F732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325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3257">
      <w:r>
        <w:separator/>
      </w:r>
    </w:p>
  </w:endnote>
  <w:endnote w:type="continuationSeparator" w:id="0">
    <w:p w:rsidR="00000000" w:rsidRDefault="00F7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3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599B" w:rsidTr="009C1E9A">
      <w:trPr>
        <w:cantSplit/>
      </w:trPr>
      <w:tc>
        <w:tcPr>
          <w:tcW w:w="0" w:type="pct"/>
        </w:tcPr>
        <w:p w:rsidR="00137D90" w:rsidRDefault="00F732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32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32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32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32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599B" w:rsidTr="009C1E9A">
      <w:trPr>
        <w:cantSplit/>
      </w:trPr>
      <w:tc>
        <w:tcPr>
          <w:tcW w:w="0" w:type="pct"/>
        </w:tcPr>
        <w:p w:rsidR="00EC379B" w:rsidRDefault="00F732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32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29848</w:t>
          </w:r>
        </w:p>
      </w:tc>
      <w:tc>
        <w:tcPr>
          <w:tcW w:w="2453" w:type="pct"/>
        </w:tcPr>
        <w:p w:rsidR="00EC379B" w:rsidRDefault="00F732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19.115.1342</w:t>
          </w:r>
          <w:r>
            <w:fldChar w:fldCharType="end"/>
          </w:r>
        </w:p>
      </w:tc>
    </w:tr>
    <w:tr w:rsidR="000A599B" w:rsidTr="009C1E9A">
      <w:trPr>
        <w:cantSplit/>
      </w:trPr>
      <w:tc>
        <w:tcPr>
          <w:tcW w:w="0" w:type="pct"/>
        </w:tcPr>
        <w:p w:rsidR="00EC379B" w:rsidRDefault="00F732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32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29309</w:t>
          </w:r>
        </w:p>
      </w:tc>
      <w:tc>
        <w:tcPr>
          <w:tcW w:w="2453" w:type="pct"/>
        </w:tcPr>
        <w:p w:rsidR="00EC379B" w:rsidRDefault="00F73257" w:rsidP="006D504F">
          <w:pPr>
            <w:pStyle w:val="Footer"/>
            <w:rPr>
              <w:rStyle w:val="PageNumber"/>
            </w:rPr>
          </w:pPr>
        </w:p>
        <w:p w:rsidR="00EC379B" w:rsidRDefault="00F732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59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32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732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32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3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3257">
      <w:r>
        <w:separator/>
      </w:r>
    </w:p>
  </w:footnote>
  <w:footnote w:type="continuationSeparator" w:id="0">
    <w:p w:rsidR="00000000" w:rsidRDefault="00F7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3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3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3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9B"/>
    <w:rsid w:val="000A599B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EFAA5-E67E-413B-BD87-A0323053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7F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F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1965</Characters>
  <Application>Microsoft Office Word</Application>
  <DocSecurity>4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HB01301 (Committee Report (Substituted))</vt:lpstr>
    </vt:vector>
  </TitlesOfParts>
  <Company>State of Texas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29848</dc:subject>
  <dc:creator>State of Texas</dc:creator>
  <dc:description>HB 1301 by Davis, Sarah-(H)Public Education (Substitute Document Number: 86R 29309)</dc:description>
  <cp:lastModifiedBy>Scotty Wimberley</cp:lastModifiedBy>
  <cp:revision>2</cp:revision>
  <cp:lastPrinted>2003-11-26T17:21:00Z</cp:lastPrinted>
  <dcterms:created xsi:type="dcterms:W3CDTF">2019-04-29T20:54:00Z</dcterms:created>
  <dcterms:modified xsi:type="dcterms:W3CDTF">2019-04-29T20:54:00Z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19.115.1342</vt:lpwstr>
  </property>
</Properties>
</file>