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84" w:rsidRDefault="00146F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94B390E37D4AF5A3103703D00BDB9E"/>
          </w:placeholder>
        </w:sdtPr>
        <w:sdtContent>
          <w:r w:rsidRPr="005C2A78">
            <w:rPr>
              <w:rFonts w:cs="Times New Roman"/>
              <w:b/>
              <w:szCs w:val="24"/>
              <w:u w:val="single"/>
            </w:rPr>
            <w:t>BILL ANALYSIS</w:t>
          </w:r>
        </w:sdtContent>
      </w:sdt>
    </w:p>
    <w:p w:rsidR="00146F84" w:rsidRPr="00585C31" w:rsidRDefault="00146F84" w:rsidP="000F1DF9">
      <w:pPr>
        <w:spacing w:after="0" w:line="240" w:lineRule="auto"/>
        <w:rPr>
          <w:rFonts w:cs="Times New Roman"/>
          <w:szCs w:val="24"/>
        </w:rPr>
      </w:pPr>
    </w:p>
    <w:p w:rsidR="00146F84" w:rsidRPr="00585C31" w:rsidRDefault="00146F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6F84" w:rsidTr="000F1DF9">
        <w:tc>
          <w:tcPr>
            <w:tcW w:w="2718" w:type="dxa"/>
          </w:tcPr>
          <w:p w:rsidR="00146F84" w:rsidRPr="005C2A78" w:rsidRDefault="00146F84" w:rsidP="006D756B">
            <w:pPr>
              <w:rPr>
                <w:rFonts w:cs="Times New Roman"/>
                <w:szCs w:val="24"/>
              </w:rPr>
            </w:pPr>
            <w:sdt>
              <w:sdtPr>
                <w:rPr>
                  <w:rFonts w:cs="Times New Roman"/>
                  <w:szCs w:val="24"/>
                </w:rPr>
                <w:alias w:val="Agency Title"/>
                <w:tag w:val="AgencyTitleContentControl"/>
                <w:id w:val="1920747753"/>
                <w:lock w:val="sdtContentLocked"/>
                <w:placeholder>
                  <w:docPart w:val="C722CB9ED5174DA49DABBC5E13B3FFE0"/>
                </w:placeholder>
              </w:sdtPr>
              <w:sdtEndPr>
                <w:rPr>
                  <w:rFonts w:cstheme="minorBidi"/>
                  <w:szCs w:val="22"/>
                </w:rPr>
              </w:sdtEndPr>
              <w:sdtContent>
                <w:r>
                  <w:rPr>
                    <w:rFonts w:cs="Times New Roman"/>
                    <w:szCs w:val="24"/>
                  </w:rPr>
                  <w:t>Senate Research Center</w:t>
                </w:r>
              </w:sdtContent>
            </w:sdt>
          </w:p>
        </w:tc>
        <w:tc>
          <w:tcPr>
            <w:tcW w:w="6858" w:type="dxa"/>
          </w:tcPr>
          <w:p w:rsidR="00146F84" w:rsidRPr="00FF6471" w:rsidRDefault="00146F84" w:rsidP="000F1DF9">
            <w:pPr>
              <w:jc w:val="right"/>
              <w:rPr>
                <w:rFonts w:cs="Times New Roman"/>
                <w:szCs w:val="24"/>
              </w:rPr>
            </w:pPr>
            <w:sdt>
              <w:sdtPr>
                <w:rPr>
                  <w:rFonts w:cs="Times New Roman"/>
                  <w:szCs w:val="24"/>
                </w:rPr>
                <w:alias w:val="Bill Number"/>
                <w:tag w:val="BillNumberOne"/>
                <w:id w:val="-410784069"/>
                <w:lock w:val="sdtContentLocked"/>
                <w:placeholder>
                  <w:docPart w:val="16E55BE8BB1142AAB56694F35FEAB4AB"/>
                </w:placeholder>
              </w:sdtPr>
              <w:sdtContent>
                <w:r>
                  <w:rPr>
                    <w:rFonts w:cs="Times New Roman"/>
                    <w:szCs w:val="24"/>
                  </w:rPr>
                  <w:t>H.B. 1307</w:t>
                </w:r>
              </w:sdtContent>
            </w:sdt>
          </w:p>
        </w:tc>
      </w:tr>
      <w:tr w:rsidR="00146F84" w:rsidTr="000F1DF9">
        <w:sdt>
          <w:sdtPr>
            <w:rPr>
              <w:rFonts w:cs="Times New Roman"/>
              <w:szCs w:val="24"/>
            </w:rPr>
            <w:alias w:val="TLCNumber"/>
            <w:tag w:val="TLCNumber"/>
            <w:id w:val="-542600604"/>
            <w:lock w:val="sdtLocked"/>
            <w:placeholder>
              <w:docPart w:val="289D1BEFA32D40C594F59A5F5809A259"/>
            </w:placeholder>
          </w:sdtPr>
          <w:sdtContent>
            <w:tc>
              <w:tcPr>
                <w:tcW w:w="2718" w:type="dxa"/>
              </w:tcPr>
              <w:p w:rsidR="00146F84" w:rsidRPr="000F1DF9" w:rsidRDefault="00146F84" w:rsidP="00C65088">
                <w:pPr>
                  <w:rPr>
                    <w:rFonts w:cs="Times New Roman"/>
                    <w:szCs w:val="24"/>
                  </w:rPr>
                </w:pPr>
                <w:r>
                  <w:rPr>
                    <w:rFonts w:cs="Times New Roman"/>
                    <w:szCs w:val="24"/>
                  </w:rPr>
                  <w:t>86R21285 AAF-D</w:t>
                </w:r>
              </w:p>
            </w:tc>
          </w:sdtContent>
        </w:sdt>
        <w:tc>
          <w:tcPr>
            <w:tcW w:w="6858" w:type="dxa"/>
          </w:tcPr>
          <w:p w:rsidR="00146F84" w:rsidRPr="005C2A78" w:rsidRDefault="00146F84" w:rsidP="006D756B">
            <w:pPr>
              <w:jc w:val="right"/>
              <w:rPr>
                <w:rFonts w:cs="Times New Roman"/>
                <w:szCs w:val="24"/>
              </w:rPr>
            </w:pPr>
            <w:sdt>
              <w:sdtPr>
                <w:rPr>
                  <w:rFonts w:cs="Times New Roman"/>
                  <w:szCs w:val="24"/>
                </w:rPr>
                <w:alias w:val="Author Label"/>
                <w:tag w:val="By"/>
                <w:id w:val="72399597"/>
                <w:lock w:val="sdtLocked"/>
                <w:placeholder>
                  <w:docPart w:val="68EAF5CFB08E4263B2715469380F64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6C4CA7703548CEB66C813D532074A7"/>
                </w:placeholder>
              </w:sdtPr>
              <w:sdtContent>
                <w:r>
                  <w:rPr>
                    <w:rFonts w:cs="Times New Roman"/>
                    <w:szCs w:val="24"/>
                  </w:rPr>
                  <w:t>Hinojosa et al.</w:t>
                </w:r>
              </w:sdtContent>
            </w:sdt>
            <w:sdt>
              <w:sdtPr>
                <w:rPr>
                  <w:rFonts w:cs="Times New Roman"/>
                  <w:szCs w:val="24"/>
                </w:rPr>
                <w:alias w:val="Sponsor"/>
                <w:tag w:val="Sponsor"/>
                <w:id w:val="-2039656131"/>
                <w:lock w:val="sdtContentLocked"/>
                <w:placeholder>
                  <w:docPart w:val="8D27B429000B469687200967319E88DB"/>
                </w:placeholder>
              </w:sdtPr>
              <w:sdtContent>
                <w:r>
                  <w:rPr>
                    <w:rFonts w:cs="Times New Roman"/>
                    <w:szCs w:val="24"/>
                  </w:rPr>
                  <w:t xml:space="preserve"> (Huffman)</w:t>
                </w:r>
              </w:sdtContent>
            </w:sdt>
          </w:p>
        </w:tc>
      </w:tr>
      <w:tr w:rsidR="00146F84" w:rsidTr="000F1DF9">
        <w:tc>
          <w:tcPr>
            <w:tcW w:w="2718" w:type="dxa"/>
          </w:tcPr>
          <w:p w:rsidR="00146F84" w:rsidRPr="00BC7495" w:rsidRDefault="00146F84" w:rsidP="000F1DF9">
            <w:pPr>
              <w:rPr>
                <w:rFonts w:cs="Times New Roman"/>
                <w:szCs w:val="24"/>
              </w:rPr>
            </w:pPr>
          </w:p>
        </w:tc>
        <w:sdt>
          <w:sdtPr>
            <w:rPr>
              <w:rFonts w:cs="Times New Roman"/>
              <w:szCs w:val="24"/>
            </w:rPr>
            <w:alias w:val="Committee"/>
            <w:tag w:val="Committee"/>
            <w:id w:val="1914272295"/>
            <w:lock w:val="sdtContentLocked"/>
            <w:placeholder>
              <w:docPart w:val="DB4CA170BC82465C94105D242F8BC94B"/>
            </w:placeholder>
          </w:sdtPr>
          <w:sdtContent>
            <w:tc>
              <w:tcPr>
                <w:tcW w:w="6858" w:type="dxa"/>
              </w:tcPr>
              <w:p w:rsidR="00146F84" w:rsidRPr="00FF6471" w:rsidRDefault="00146F84" w:rsidP="000F1DF9">
                <w:pPr>
                  <w:jc w:val="right"/>
                  <w:rPr>
                    <w:rFonts w:cs="Times New Roman"/>
                    <w:szCs w:val="24"/>
                  </w:rPr>
                </w:pPr>
                <w:r>
                  <w:rPr>
                    <w:rFonts w:cs="Times New Roman"/>
                    <w:szCs w:val="24"/>
                  </w:rPr>
                  <w:t>State Affairs</w:t>
                </w:r>
              </w:p>
            </w:tc>
          </w:sdtContent>
        </w:sdt>
      </w:tr>
      <w:tr w:rsidR="00146F84" w:rsidTr="000F1DF9">
        <w:tc>
          <w:tcPr>
            <w:tcW w:w="2718" w:type="dxa"/>
          </w:tcPr>
          <w:p w:rsidR="00146F84" w:rsidRPr="00BC7495" w:rsidRDefault="00146F84" w:rsidP="000F1DF9">
            <w:pPr>
              <w:rPr>
                <w:rFonts w:cs="Times New Roman"/>
                <w:szCs w:val="24"/>
              </w:rPr>
            </w:pPr>
          </w:p>
        </w:tc>
        <w:sdt>
          <w:sdtPr>
            <w:rPr>
              <w:rFonts w:cs="Times New Roman"/>
              <w:szCs w:val="24"/>
            </w:rPr>
            <w:alias w:val="Date"/>
            <w:tag w:val="DateContentControl"/>
            <w:id w:val="1178081906"/>
            <w:lock w:val="sdtLocked"/>
            <w:placeholder>
              <w:docPart w:val="728638DA7B8042F3ACA6038C149088C0"/>
            </w:placeholder>
            <w:date w:fullDate="2019-05-10T00:00:00Z">
              <w:dateFormat w:val="M/d/yyyy"/>
              <w:lid w:val="en-US"/>
              <w:storeMappedDataAs w:val="dateTime"/>
              <w:calendar w:val="gregorian"/>
            </w:date>
          </w:sdtPr>
          <w:sdtContent>
            <w:tc>
              <w:tcPr>
                <w:tcW w:w="6858" w:type="dxa"/>
              </w:tcPr>
              <w:p w:rsidR="00146F84" w:rsidRPr="00FF6471" w:rsidRDefault="00146F84" w:rsidP="000F1DF9">
                <w:pPr>
                  <w:jc w:val="right"/>
                  <w:rPr>
                    <w:rFonts w:cs="Times New Roman"/>
                    <w:szCs w:val="24"/>
                  </w:rPr>
                </w:pPr>
                <w:r>
                  <w:rPr>
                    <w:rFonts w:cs="Times New Roman"/>
                    <w:szCs w:val="24"/>
                  </w:rPr>
                  <w:t>5/10/2019</w:t>
                </w:r>
              </w:p>
            </w:tc>
          </w:sdtContent>
        </w:sdt>
      </w:tr>
      <w:tr w:rsidR="00146F84" w:rsidTr="000F1DF9">
        <w:tc>
          <w:tcPr>
            <w:tcW w:w="2718" w:type="dxa"/>
          </w:tcPr>
          <w:p w:rsidR="00146F84" w:rsidRPr="00BC7495" w:rsidRDefault="00146F84" w:rsidP="000F1DF9">
            <w:pPr>
              <w:rPr>
                <w:rFonts w:cs="Times New Roman"/>
                <w:szCs w:val="24"/>
              </w:rPr>
            </w:pPr>
          </w:p>
        </w:tc>
        <w:sdt>
          <w:sdtPr>
            <w:rPr>
              <w:rFonts w:cs="Times New Roman"/>
              <w:szCs w:val="24"/>
            </w:rPr>
            <w:alias w:val="BA Version"/>
            <w:tag w:val="BAVersion"/>
            <w:id w:val="-1685590809"/>
            <w:lock w:val="sdtContentLocked"/>
            <w:placeholder>
              <w:docPart w:val="3E65295053E24194B1F54ACC9F6A06D0"/>
            </w:placeholder>
          </w:sdtPr>
          <w:sdtContent>
            <w:tc>
              <w:tcPr>
                <w:tcW w:w="6858" w:type="dxa"/>
              </w:tcPr>
              <w:p w:rsidR="00146F84" w:rsidRPr="00FF6471" w:rsidRDefault="00146F84" w:rsidP="000F1DF9">
                <w:pPr>
                  <w:jc w:val="right"/>
                  <w:rPr>
                    <w:rFonts w:cs="Times New Roman"/>
                    <w:szCs w:val="24"/>
                  </w:rPr>
                </w:pPr>
                <w:r>
                  <w:rPr>
                    <w:rFonts w:cs="Times New Roman"/>
                    <w:szCs w:val="24"/>
                  </w:rPr>
                  <w:t>Engrossed</w:t>
                </w:r>
              </w:p>
            </w:tc>
          </w:sdtContent>
        </w:sdt>
      </w:tr>
    </w:tbl>
    <w:p w:rsidR="00146F84" w:rsidRPr="00FF6471" w:rsidRDefault="00146F84" w:rsidP="000F1DF9">
      <w:pPr>
        <w:spacing w:after="0" w:line="240" w:lineRule="auto"/>
        <w:rPr>
          <w:rFonts w:cs="Times New Roman"/>
          <w:szCs w:val="24"/>
        </w:rPr>
      </w:pPr>
    </w:p>
    <w:p w:rsidR="00146F84" w:rsidRPr="00FF6471" w:rsidRDefault="00146F84" w:rsidP="000F1DF9">
      <w:pPr>
        <w:spacing w:after="0" w:line="240" w:lineRule="auto"/>
        <w:rPr>
          <w:rFonts w:cs="Times New Roman"/>
          <w:szCs w:val="24"/>
        </w:rPr>
      </w:pPr>
    </w:p>
    <w:p w:rsidR="00146F84" w:rsidRPr="00FF6471" w:rsidRDefault="00146F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10691C7CE246E2A353AB66D298264D"/>
        </w:placeholder>
      </w:sdtPr>
      <w:sdtContent>
        <w:p w:rsidR="00146F84" w:rsidRDefault="00146F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580329645141FE80F284523DAB7275"/>
        </w:placeholder>
      </w:sdtPr>
      <w:sdtContent>
        <w:p w:rsidR="00146F84" w:rsidRDefault="00146F84" w:rsidP="00F21968">
          <w:pPr>
            <w:pStyle w:val="NormalWeb"/>
            <w:spacing w:before="0" w:beforeAutospacing="0" w:after="0" w:afterAutospacing="0"/>
            <w:jc w:val="both"/>
            <w:divId w:val="2023318212"/>
            <w:rPr>
              <w:rFonts w:eastAsia="Times New Roman"/>
              <w:bCs/>
            </w:rPr>
          </w:pPr>
        </w:p>
        <w:p w:rsidR="00146F84" w:rsidRPr="00F21968" w:rsidRDefault="00146F84" w:rsidP="00F21968">
          <w:pPr>
            <w:pStyle w:val="NormalWeb"/>
            <w:spacing w:before="0" w:beforeAutospacing="0" w:after="0" w:afterAutospacing="0"/>
            <w:jc w:val="both"/>
            <w:divId w:val="2023318212"/>
          </w:pPr>
          <w:r w:rsidRPr="00F21968">
            <w:t>There are concerns that the Texas Division of Emergency Management (TDEM) faces a major challenge in the amount of data it has to process during and after disasters concerning issues most often faced by relief programs and first responders during and after</w:t>
          </w:r>
          <w:r>
            <w:t xml:space="preserve"> these events. </w:t>
          </w:r>
          <w:r w:rsidRPr="00F21968">
            <w:t>H.B. 1307 seeks to address these concerns by requiring TDEM to develop and maintain an electronic disaster case management system.</w:t>
          </w:r>
        </w:p>
        <w:p w:rsidR="00146F84" w:rsidRPr="00D70925" w:rsidRDefault="00146F84" w:rsidP="00F21968">
          <w:pPr>
            <w:spacing w:after="0" w:line="240" w:lineRule="auto"/>
            <w:jc w:val="both"/>
            <w:rPr>
              <w:rFonts w:eastAsia="Times New Roman" w:cs="Times New Roman"/>
              <w:bCs/>
              <w:szCs w:val="24"/>
            </w:rPr>
          </w:pPr>
        </w:p>
      </w:sdtContent>
    </w:sdt>
    <w:p w:rsidR="00146F84" w:rsidRDefault="00146F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1307 </w:t>
      </w:r>
      <w:bookmarkStart w:id="1" w:name="AmendsCurrentLaw"/>
      <w:bookmarkEnd w:id="1"/>
      <w:r>
        <w:rPr>
          <w:rFonts w:cs="Times New Roman"/>
          <w:szCs w:val="24"/>
        </w:rPr>
        <w:t>amends current law relating to the creation of a disaster case management system by the Texas Division of Emergency Management.</w:t>
      </w:r>
    </w:p>
    <w:p w:rsidR="00146F84" w:rsidRPr="00F21968" w:rsidRDefault="00146F84" w:rsidP="000F1DF9">
      <w:pPr>
        <w:spacing w:after="0" w:line="240" w:lineRule="auto"/>
        <w:jc w:val="both"/>
        <w:rPr>
          <w:rFonts w:eastAsia="Times New Roman" w:cs="Times New Roman"/>
          <w:szCs w:val="24"/>
        </w:rPr>
      </w:pPr>
    </w:p>
    <w:p w:rsidR="00146F84" w:rsidRPr="005C2A78" w:rsidRDefault="00146F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D1E70CCA924C4D9D785734131555B8"/>
          </w:placeholder>
        </w:sdtPr>
        <w:sdtContent>
          <w:r>
            <w:rPr>
              <w:rFonts w:eastAsia="Times New Roman" w:cs="Times New Roman"/>
              <w:b/>
              <w:szCs w:val="24"/>
              <w:u w:val="single"/>
            </w:rPr>
            <w:t>RULEMAKING AUTHORITY</w:t>
          </w:r>
        </w:sdtContent>
      </w:sdt>
    </w:p>
    <w:p w:rsidR="00146F84" w:rsidRPr="006529C4" w:rsidRDefault="00146F84" w:rsidP="00774EC7">
      <w:pPr>
        <w:spacing w:after="0" w:line="240" w:lineRule="auto"/>
        <w:jc w:val="both"/>
        <w:rPr>
          <w:rFonts w:cs="Times New Roman"/>
          <w:szCs w:val="24"/>
        </w:rPr>
      </w:pPr>
    </w:p>
    <w:p w:rsidR="00146F84" w:rsidRPr="006529C4" w:rsidRDefault="00146F84" w:rsidP="00774EC7">
      <w:pPr>
        <w:spacing w:after="0" w:line="240" w:lineRule="auto"/>
        <w:jc w:val="both"/>
        <w:rPr>
          <w:rFonts w:cs="Times New Roman"/>
          <w:szCs w:val="24"/>
        </w:rPr>
      </w:pPr>
      <w:r>
        <w:rPr>
          <w:rFonts w:cs="Times New Roman"/>
          <w:szCs w:val="24"/>
        </w:rPr>
        <w:t>Rulemaking authority is expressly granted to the Texas Division of Emergency Management in SECTION 1 (Section 418.054, Government Code) of this bill.</w:t>
      </w:r>
    </w:p>
    <w:p w:rsidR="00146F84" w:rsidRPr="006529C4" w:rsidRDefault="00146F84" w:rsidP="00774EC7">
      <w:pPr>
        <w:spacing w:after="0" w:line="240" w:lineRule="auto"/>
        <w:jc w:val="both"/>
        <w:rPr>
          <w:rFonts w:cs="Times New Roman"/>
          <w:szCs w:val="24"/>
        </w:rPr>
      </w:pPr>
    </w:p>
    <w:p w:rsidR="00146F84" w:rsidRPr="005C2A78" w:rsidRDefault="00146F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C2D4F70079475E8AFE765854DD0DD9"/>
          </w:placeholder>
        </w:sdtPr>
        <w:sdtContent>
          <w:r>
            <w:rPr>
              <w:rFonts w:eastAsia="Times New Roman" w:cs="Times New Roman"/>
              <w:b/>
              <w:szCs w:val="24"/>
              <w:u w:val="single"/>
            </w:rPr>
            <w:t>SECTION BY SECTION ANALYSIS</w:t>
          </w:r>
        </w:sdtContent>
      </w:sdt>
    </w:p>
    <w:p w:rsidR="00146F84" w:rsidRPr="005C2A78" w:rsidRDefault="00146F84" w:rsidP="000F1DF9">
      <w:pPr>
        <w:spacing w:after="0" w:line="240" w:lineRule="auto"/>
        <w:jc w:val="both"/>
        <w:rPr>
          <w:rFonts w:eastAsia="Times New Roman" w:cs="Times New Roman"/>
          <w:szCs w:val="24"/>
        </w:rPr>
      </w:pPr>
    </w:p>
    <w:p w:rsidR="00146F84" w:rsidRDefault="00146F84" w:rsidP="00EF6A3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C, Chapter 418, Government Code, by adding Section 418.054, as follows:</w:t>
      </w:r>
    </w:p>
    <w:p w:rsidR="00146F84" w:rsidRDefault="00146F84" w:rsidP="00EF6A3C">
      <w:pPr>
        <w:spacing w:after="0" w:line="240" w:lineRule="auto"/>
        <w:jc w:val="both"/>
      </w:pPr>
    </w:p>
    <w:p w:rsidR="00146F84" w:rsidRDefault="00146F84" w:rsidP="00EF6A3C">
      <w:pPr>
        <w:spacing w:after="0" w:line="240" w:lineRule="auto"/>
        <w:ind w:left="720"/>
        <w:jc w:val="both"/>
      </w:pPr>
      <w:r>
        <w:t xml:space="preserve">Sec. 418.054. DISASTER CASE MANAGEMENT SYSTEM. (a) Requires the Texas Division of Emergency Management (TDEM), subject to the availability of funds, to contract with a vendor to develop and maintain an electronic disaster case management system. </w:t>
      </w:r>
    </w:p>
    <w:p w:rsidR="00146F84" w:rsidRDefault="00146F84" w:rsidP="00EF6A3C">
      <w:pPr>
        <w:spacing w:after="0" w:line="240" w:lineRule="auto"/>
        <w:ind w:left="720"/>
        <w:jc w:val="both"/>
      </w:pPr>
    </w:p>
    <w:p w:rsidR="00146F84" w:rsidRDefault="00146F84" w:rsidP="00EF6A3C">
      <w:pPr>
        <w:spacing w:after="0" w:line="240" w:lineRule="auto"/>
        <w:ind w:left="1440"/>
        <w:jc w:val="both"/>
      </w:pPr>
      <w:r>
        <w:t xml:space="preserve">(b) Authorizes the system developed under Subsection (a) to be used for case management during and after a disaster by persons selected by TDEM, including: </w:t>
      </w:r>
    </w:p>
    <w:p w:rsidR="00146F84" w:rsidRDefault="00146F84" w:rsidP="00EF6A3C">
      <w:pPr>
        <w:spacing w:after="0" w:line="240" w:lineRule="auto"/>
        <w:ind w:left="1440"/>
        <w:jc w:val="both"/>
      </w:pPr>
    </w:p>
    <w:p w:rsidR="00146F84" w:rsidRDefault="00146F84" w:rsidP="00EF6A3C">
      <w:pPr>
        <w:spacing w:after="0" w:line="240" w:lineRule="auto"/>
        <w:ind w:left="2160"/>
        <w:jc w:val="both"/>
      </w:pPr>
      <w:r>
        <w:t xml:space="preserve">(1) a person affected by a disaster; </w:t>
      </w:r>
    </w:p>
    <w:p w:rsidR="00146F84" w:rsidRDefault="00146F84" w:rsidP="00EF6A3C">
      <w:pPr>
        <w:spacing w:after="0" w:line="240" w:lineRule="auto"/>
        <w:ind w:left="2160"/>
        <w:jc w:val="both"/>
      </w:pPr>
    </w:p>
    <w:p w:rsidR="00146F84" w:rsidRDefault="00146F84" w:rsidP="00EF6A3C">
      <w:pPr>
        <w:spacing w:after="0" w:line="240" w:lineRule="auto"/>
        <w:ind w:left="2160"/>
        <w:jc w:val="both"/>
      </w:pPr>
      <w:r>
        <w:t xml:space="preserve">(2) a municipality or county affected by a disaster; </w:t>
      </w:r>
    </w:p>
    <w:p w:rsidR="00146F84" w:rsidRDefault="00146F84" w:rsidP="00EF6A3C">
      <w:pPr>
        <w:spacing w:after="0" w:line="240" w:lineRule="auto"/>
        <w:ind w:left="2160"/>
        <w:jc w:val="both"/>
      </w:pPr>
    </w:p>
    <w:p w:rsidR="00146F84" w:rsidRDefault="00146F84" w:rsidP="00EF6A3C">
      <w:pPr>
        <w:spacing w:after="0" w:line="240" w:lineRule="auto"/>
        <w:ind w:left="2160"/>
        <w:jc w:val="both"/>
      </w:pPr>
      <w:r>
        <w:t xml:space="preserve">(3) the Health and Human Services Commission; </w:t>
      </w:r>
    </w:p>
    <w:p w:rsidR="00146F84" w:rsidRDefault="00146F84" w:rsidP="00EF6A3C">
      <w:pPr>
        <w:spacing w:after="0" w:line="240" w:lineRule="auto"/>
        <w:ind w:left="2160"/>
        <w:jc w:val="both"/>
      </w:pPr>
    </w:p>
    <w:p w:rsidR="00146F84" w:rsidRDefault="00146F84" w:rsidP="00EF6A3C">
      <w:pPr>
        <w:spacing w:after="0" w:line="240" w:lineRule="auto"/>
        <w:ind w:left="2160"/>
        <w:jc w:val="both"/>
      </w:pPr>
      <w:r>
        <w:t xml:space="preserve">(4) the Texas General Land Office; </w:t>
      </w:r>
    </w:p>
    <w:p w:rsidR="00146F84" w:rsidRDefault="00146F84" w:rsidP="00EF6A3C">
      <w:pPr>
        <w:spacing w:after="0" w:line="240" w:lineRule="auto"/>
        <w:ind w:left="2160"/>
        <w:jc w:val="both"/>
      </w:pPr>
    </w:p>
    <w:p w:rsidR="00146F84" w:rsidRDefault="00146F84" w:rsidP="00EF6A3C">
      <w:pPr>
        <w:spacing w:after="0" w:line="240" w:lineRule="auto"/>
        <w:ind w:left="2160"/>
        <w:jc w:val="both"/>
      </w:pPr>
      <w:r>
        <w:t xml:space="preserve">(5) the Department of State Health Services; </w:t>
      </w:r>
    </w:p>
    <w:p w:rsidR="00146F84" w:rsidRDefault="00146F84" w:rsidP="00EF6A3C">
      <w:pPr>
        <w:spacing w:after="0" w:line="240" w:lineRule="auto"/>
        <w:ind w:left="2160"/>
        <w:jc w:val="both"/>
      </w:pPr>
    </w:p>
    <w:p w:rsidR="00146F84" w:rsidRDefault="00146F84" w:rsidP="00EF6A3C">
      <w:pPr>
        <w:spacing w:after="0" w:line="240" w:lineRule="auto"/>
        <w:ind w:left="2160"/>
        <w:jc w:val="both"/>
      </w:pPr>
      <w:r>
        <w:t xml:space="preserve">(6) the Texas Department of Motor Vehicles; </w:t>
      </w:r>
    </w:p>
    <w:p w:rsidR="00146F84" w:rsidRDefault="00146F84" w:rsidP="00EF6A3C">
      <w:pPr>
        <w:spacing w:after="0" w:line="240" w:lineRule="auto"/>
        <w:ind w:left="2160"/>
        <w:jc w:val="both"/>
      </w:pPr>
    </w:p>
    <w:p w:rsidR="00146F84" w:rsidRDefault="00146F84" w:rsidP="00EF6A3C">
      <w:pPr>
        <w:spacing w:after="0" w:line="240" w:lineRule="auto"/>
        <w:ind w:left="2160"/>
        <w:jc w:val="both"/>
      </w:pPr>
      <w:r>
        <w:t xml:space="preserve">(7) the Texas Workforce Commission; </w:t>
      </w:r>
    </w:p>
    <w:p w:rsidR="00146F84" w:rsidRDefault="00146F84" w:rsidP="00EF6A3C">
      <w:pPr>
        <w:spacing w:after="0" w:line="240" w:lineRule="auto"/>
        <w:ind w:left="2160"/>
        <w:jc w:val="both"/>
      </w:pPr>
    </w:p>
    <w:p w:rsidR="00146F84" w:rsidRDefault="00146F84" w:rsidP="00EF6A3C">
      <w:pPr>
        <w:spacing w:after="0" w:line="240" w:lineRule="auto"/>
        <w:ind w:left="2160"/>
        <w:jc w:val="both"/>
      </w:pPr>
      <w:r>
        <w:t xml:space="preserve">(8) the Texas Department of Insurance; </w:t>
      </w:r>
    </w:p>
    <w:p w:rsidR="00146F84" w:rsidRDefault="00146F84" w:rsidP="00EF6A3C">
      <w:pPr>
        <w:spacing w:after="0" w:line="240" w:lineRule="auto"/>
        <w:ind w:left="2160"/>
        <w:jc w:val="both"/>
      </w:pPr>
    </w:p>
    <w:p w:rsidR="00146F84" w:rsidRDefault="00146F84" w:rsidP="00EF6A3C">
      <w:pPr>
        <w:spacing w:after="0" w:line="240" w:lineRule="auto"/>
        <w:ind w:left="2160"/>
        <w:jc w:val="both"/>
      </w:pPr>
      <w:r>
        <w:t xml:space="preserve">(9) the Texas Department of Agriculture; </w:t>
      </w:r>
    </w:p>
    <w:p w:rsidR="00146F84" w:rsidRDefault="00146F84" w:rsidP="00EF6A3C">
      <w:pPr>
        <w:spacing w:after="0" w:line="240" w:lineRule="auto"/>
        <w:ind w:left="2160"/>
        <w:jc w:val="both"/>
      </w:pPr>
    </w:p>
    <w:p w:rsidR="00146F84" w:rsidRDefault="00146F84" w:rsidP="00EF6A3C">
      <w:pPr>
        <w:spacing w:after="0" w:line="240" w:lineRule="auto"/>
        <w:ind w:left="2160"/>
        <w:jc w:val="both"/>
      </w:pPr>
      <w:r>
        <w:t xml:space="preserve">(10) appropriate federal agencies; and </w:t>
      </w:r>
    </w:p>
    <w:p w:rsidR="00146F84" w:rsidRDefault="00146F84" w:rsidP="00EF6A3C">
      <w:pPr>
        <w:spacing w:after="0" w:line="240" w:lineRule="auto"/>
        <w:ind w:left="2160"/>
        <w:jc w:val="both"/>
      </w:pPr>
    </w:p>
    <w:p w:rsidR="00146F84" w:rsidRDefault="00146F84" w:rsidP="00EF6A3C">
      <w:pPr>
        <w:spacing w:after="0" w:line="240" w:lineRule="auto"/>
        <w:ind w:left="2160"/>
        <w:jc w:val="both"/>
      </w:pPr>
      <w:r>
        <w:t>(11) any other appropriate entity.</w:t>
      </w:r>
      <w:r w:rsidRPr="00F21968">
        <w:t xml:space="preserve"> </w:t>
      </w:r>
    </w:p>
    <w:p w:rsidR="00146F84" w:rsidRDefault="00146F84" w:rsidP="00EF6A3C">
      <w:pPr>
        <w:spacing w:after="0" w:line="240" w:lineRule="auto"/>
        <w:ind w:left="1440"/>
        <w:jc w:val="both"/>
      </w:pPr>
    </w:p>
    <w:p w:rsidR="00146F84" w:rsidRDefault="00146F84" w:rsidP="00EF6A3C">
      <w:pPr>
        <w:spacing w:after="0" w:line="240" w:lineRule="auto"/>
        <w:ind w:left="1440"/>
        <w:jc w:val="both"/>
      </w:pPr>
      <w:r>
        <w:t xml:space="preserve">(c) Authorizes the system developed under Subsection (a) to include the capability for a person affected by a disaster to apply for assistance from multiple sources. Requires the system to allow the person to control which other users of the system have access to information submitted by the person to the system. </w:t>
      </w:r>
    </w:p>
    <w:p w:rsidR="00146F84" w:rsidRDefault="00146F84" w:rsidP="00EF6A3C">
      <w:pPr>
        <w:spacing w:after="0" w:line="240" w:lineRule="auto"/>
        <w:ind w:left="1440"/>
        <w:jc w:val="both"/>
      </w:pPr>
    </w:p>
    <w:p w:rsidR="00146F84" w:rsidRDefault="00146F84" w:rsidP="00EF6A3C">
      <w:pPr>
        <w:spacing w:after="0" w:line="240" w:lineRule="auto"/>
        <w:ind w:left="1440"/>
        <w:jc w:val="both"/>
      </w:pPr>
      <w:r>
        <w:t xml:space="preserve">(d) Provides that information collected or maintained by the system developed under Subsection (a) that could identify a person affected by a disaster is confidential and not subject to disclosure under Chapter 552 (Public Information). Authorizes the information to be disclosed to a governmental body described by Subsection (b) for the purpose of disaster relief or recovery. </w:t>
      </w:r>
    </w:p>
    <w:p w:rsidR="00146F84" w:rsidRDefault="00146F84" w:rsidP="00EF6A3C">
      <w:pPr>
        <w:spacing w:after="0" w:line="240" w:lineRule="auto"/>
        <w:ind w:left="1440"/>
        <w:jc w:val="both"/>
      </w:pPr>
    </w:p>
    <w:p w:rsidR="00146F84" w:rsidRPr="005C2A78" w:rsidRDefault="00146F84" w:rsidP="00EF6A3C">
      <w:pPr>
        <w:spacing w:after="0" w:line="240" w:lineRule="auto"/>
        <w:ind w:left="1440"/>
        <w:jc w:val="both"/>
        <w:rPr>
          <w:rFonts w:eastAsia="Times New Roman" w:cs="Times New Roman"/>
          <w:szCs w:val="24"/>
        </w:rPr>
      </w:pPr>
      <w:r>
        <w:t>(e) Requires TDEM to adopt rules necessary to implement this section.</w:t>
      </w:r>
    </w:p>
    <w:p w:rsidR="00146F84" w:rsidRPr="005C2A78" w:rsidRDefault="00146F84" w:rsidP="00EF6A3C">
      <w:pPr>
        <w:spacing w:after="0" w:line="240" w:lineRule="auto"/>
        <w:jc w:val="both"/>
        <w:rPr>
          <w:rFonts w:eastAsia="Times New Roman" w:cs="Times New Roman"/>
          <w:szCs w:val="24"/>
        </w:rPr>
      </w:pPr>
    </w:p>
    <w:p w:rsidR="00146F84" w:rsidRPr="005C2A78" w:rsidRDefault="00146F84" w:rsidP="00EF6A3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146F84" w:rsidRPr="005C2A7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26A" w:rsidRDefault="00CD226A" w:rsidP="000F1DF9">
      <w:pPr>
        <w:spacing w:after="0" w:line="240" w:lineRule="auto"/>
      </w:pPr>
      <w:r>
        <w:separator/>
      </w:r>
    </w:p>
  </w:endnote>
  <w:endnote w:type="continuationSeparator" w:id="0">
    <w:p w:rsidR="00CD226A" w:rsidRDefault="00CD22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22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6F8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6F84">
                <w:rPr>
                  <w:sz w:val="20"/>
                  <w:szCs w:val="20"/>
                </w:rPr>
                <w:t>H.B. 1307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6F8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22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6F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6F8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26A" w:rsidRDefault="00CD226A" w:rsidP="000F1DF9">
      <w:pPr>
        <w:spacing w:after="0" w:line="240" w:lineRule="auto"/>
      </w:pPr>
      <w:r>
        <w:separator/>
      </w:r>
    </w:p>
  </w:footnote>
  <w:footnote w:type="continuationSeparator" w:id="0">
    <w:p w:rsidR="00CD226A" w:rsidRDefault="00CD22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6F8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226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B7B83"/>
  <w15:docId w15:val="{66D82D45-3AFB-4B7B-B5C3-A674B52E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6F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5A7E" w:rsidP="00F25A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94B390E37D4AF5A3103703D00BDB9E"/>
        <w:category>
          <w:name w:val="General"/>
          <w:gallery w:val="placeholder"/>
        </w:category>
        <w:types>
          <w:type w:val="bbPlcHdr"/>
        </w:types>
        <w:behaviors>
          <w:behavior w:val="content"/>
        </w:behaviors>
        <w:guid w:val="{DFB581B5-B4A4-427E-88D4-EA343529DEC5}"/>
      </w:docPartPr>
      <w:docPartBody>
        <w:p w:rsidR="00000000" w:rsidRDefault="004D7D5C"/>
      </w:docPartBody>
    </w:docPart>
    <w:docPart>
      <w:docPartPr>
        <w:name w:val="C722CB9ED5174DA49DABBC5E13B3FFE0"/>
        <w:category>
          <w:name w:val="General"/>
          <w:gallery w:val="placeholder"/>
        </w:category>
        <w:types>
          <w:type w:val="bbPlcHdr"/>
        </w:types>
        <w:behaviors>
          <w:behavior w:val="content"/>
        </w:behaviors>
        <w:guid w:val="{44CCAD03-367D-4DD5-94B3-53A08B3F3C23}"/>
      </w:docPartPr>
      <w:docPartBody>
        <w:p w:rsidR="00000000" w:rsidRDefault="004D7D5C"/>
      </w:docPartBody>
    </w:docPart>
    <w:docPart>
      <w:docPartPr>
        <w:name w:val="16E55BE8BB1142AAB56694F35FEAB4AB"/>
        <w:category>
          <w:name w:val="General"/>
          <w:gallery w:val="placeholder"/>
        </w:category>
        <w:types>
          <w:type w:val="bbPlcHdr"/>
        </w:types>
        <w:behaviors>
          <w:behavior w:val="content"/>
        </w:behaviors>
        <w:guid w:val="{E21BBD74-42B8-473D-87A7-1A3642381DA9}"/>
      </w:docPartPr>
      <w:docPartBody>
        <w:p w:rsidR="00000000" w:rsidRDefault="004D7D5C"/>
      </w:docPartBody>
    </w:docPart>
    <w:docPart>
      <w:docPartPr>
        <w:name w:val="289D1BEFA32D40C594F59A5F5809A259"/>
        <w:category>
          <w:name w:val="General"/>
          <w:gallery w:val="placeholder"/>
        </w:category>
        <w:types>
          <w:type w:val="bbPlcHdr"/>
        </w:types>
        <w:behaviors>
          <w:behavior w:val="content"/>
        </w:behaviors>
        <w:guid w:val="{E2F4EBB3-EF43-44C5-8E52-BAD310FF1E1A}"/>
      </w:docPartPr>
      <w:docPartBody>
        <w:p w:rsidR="00000000" w:rsidRDefault="004D7D5C"/>
      </w:docPartBody>
    </w:docPart>
    <w:docPart>
      <w:docPartPr>
        <w:name w:val="68EAF5CFB08E4263B2715469380F64F9"/>
        <w:category>
          <w:name w:val="General"/>
          <w:gallery w:val="placeholder"/>
        </w:category>
        <w:types>
          <w:type w:val="bbPlcHdr"/>
        </w:types>
        <w:behaviors>
          <w:behavior w:val="content"/>
        </w:behaviors>
        <w:guid w:val="{E5395C26-9476-4C5C-8A92-D65FB21CEBA9}"/>
      </w:docPartPr>
      <w:docPartBody>
        <w:p w:rsidR="00000000" w:rsidRDefault="004D7D5C"/>
      </w:docPartBody>
    </w:docPart>
    <w:docPart>
      <w:docPartPr>
        <w:name w:val="776C4CA7703548CEB66C813D532074A7"/>
        <w:category>
          <w:name w:val="General"/>
          <w:gallery w:val="placeholder"/>
        </w:category>
        <w:types>
          <w:type w:val="bbPlcHdr"/>
        </w:types>
        <w:behaviors>
          <w:behavior w:val="content"/>
        </w:behaviors>
        <w:guid w:val="{C233EEEC-C2CC-435E-9817-92B50F20F4BB}"/>
      </w:docPartPr>
      <w:docPartBody>
        <w:p w:rsidR="00000000" w:rsidRDefault="004D7D5C"/>
      </w:docPartBody>
    </w:docPart>
    <w:docPart>
      <w:docPartPr>
        <w:name w:val="8D27B429000B469687200967319E88DB"/>
        <w:category>
          <w:name w:val="General"/>
          <w:gallery w:val="placeholder"/>
        </w:category>
        <w:types>
          <w:type w:val="bbPlcHdr"/>
        </w:types>
        <w:behaviors>
          <w:behavior w:val="content"/>
        </w:behaviors>
        <w:guid w:val="{857951EA-F249-4FE7-8BE8-9F7106317458}"/>
      </w:docPartPr>
      <w:docPartBody>
        <w:p w:rsidR="00000000" w:rsidRDefault="004D7D5C"/>
      </w:docPartBody>
    </w:docPart>
    <w:docPart>
      <w:docPartPr>
        <w:name w:val="DB4CA170BC82465C94105D242F8BC94B"/>
        <w:category>
          <w:name w:val="General"/>
          <w:gallery w:val="placeholder"/>
        </w:category>
        <w:types>
          <w:type w:val="bbPlcHdr"/>
        </w:types>
        <w:behaviors>
          <w:behavior w:val="content"/>
        </w:behaviors>
        <w:guid w:val="{A438DB31-2AB5-447F-9F76-3934F3E35F44}"/>
      </w:docPartPr>
      <w:docPartBody>
        <w:p w:rsidR="00000000" w:rsidRDefault="004D7D5C"/>
      </w:docPartBody>
    </w:docPart>
    <w:docPart>
      <w:docPartPr>
        <w:name w:val="728638DA7B8042F3ACA6038C149088C0"/>
        <w:category>
          <w:name w:val="General"/>
          <w:gallery w:val="placeholder"/>
        </w:category>
        <w:types>
          <w:type w:val="bbPlcHdr"/>
        </w:types>
        <w:behaviors>
          <w:behavior w:val="content"/>
        </w:behaviors>
        <w:guid w:val="{64F07D0E-6542-43F2-AB6D-C9246A704C3A}"/>
      </w:docPartPr>
      <w:docPartBody>
        <w:p w:rsidR="00000000" w:rsidRDefault="00F25A7E" w:rsidP="00F25A7E">
          <w:pPr>
            <w:pStyle w:val="728638DA7B8042F3ACA6038C149088C0"/>
          </w:pPr>
          <w:r w:rsidRPr="00A30DD1">
            <w:rPr>
              <w:rStyle w:val="PlaceholderText"/>
            </w:rPr>
            <w:t>Click here to enter a date.</w:t>
          </w:r>
        </w:p>
      </w:docPartBody>
    </w:docPart>
    <w:docPart>
      <w:docPartPr>
        <w:name w:val="3E65295053E24194B1F54ACC9F6A06D0"/>
        <w:category>
          <w:name w:val="General"/>
          <w:gallery w:val="placeholder"/>
        </w:category>
        <w:types>
          <w:type w:val="bbPlcHdr"/>
        </w:types>
        <w:behaviors>
          <w:behavior w:val="content"/>
        </w:behaviors>
        <w:guid w:val="{C0E7728A-C12B-4A94-864B-945292580E6B}"/>
      </w:docPartPr>
      <w:docPartBody>
        <w:p w:rsidR="00000000" w:rsidRDefault="004D7D5C"/>
      </w:docPartBody>
    </w:docPart>
    <w:docPart>
      <w:docPartPr>
        <w:name w:val="7F10691C7CE246E2A353AB66D298264D"/>
        <w:category>
          <w:name w:val="General"/>
          <w:gallery w:val="placeholder"/>
        </w:category>
        <w:types>
          <w:type w:val="bbPlcHdr"/>
        </w:types>
        <w:behaviors>
          <w:behavior w:val="content"/>
        </w:behaviors>
        <w:guid w:val="{E0E1F66C-872B-45A0-B460-67D2CFE90EAA}"/>
      </w:docPartPr>
      <w:docPartBody>
        <w:p w:rsidR="00000000" w:rsidRDefault="004D7D5C"/>
      </w:docPartBody>
    </w:docPart>
    <w:docPart>
      <w:docPartPr>
        <w:name w:val="16580329645141FE80F284523DAB7275"/>
        <w:category>
          <w:name w:val="General"/>
          <w:gallery w:val="placeholder"/>
        </w:category>
        <w:types>
          <w:type w:val="bbPlcHdr"/>
        </w:types>
        <w:behaviors>
          <w:behavior w:val="content"/>
        </w:behaviors>
        <w:guid w:val="{72CED27C-11B0-47E5-8B0D-BFA3A9EAC112}"/>
      </w:docPartPr>
      <w:docPartBody>
        <w:p w:rsidR="00000000" w:rsidRDefault="00F25A7E" w:rsidP="00F25A7E">
          <w:pPr>
            <w:pStyle w:val="16580329645141FE80F284523DAB7275"/>
          </w:pPr>
          <w:r>
            <w:rPr>
              <w:rFonts w:eastAsia="Times New Roman" w:cs="Times New Roman"/>
              <w:bCs/>
              <w:szCs w:val="24"/>
            </w:rPr>
            <w:t xml:space="preserve"> </w:t>
          </w:r>
        </w:p>
      </w:docPartBody>
    </w:docPart>
    <w:docPart>
      <w:docPartPr>
        <w:name w:val="7FD1E70CCA924C4D9D785734131555B8"/>
        <w:category>
          <w:name w:val="General"/>
          <w:gallery w:val="placeholder"/>
        </w:category>
        <w:types>
          <w:type w:val="bbPlcHdr"/>
        </w:types>
        <w:behaviors>
          <w:behavior w:val="content"/>
        </w:behaviors>
        <w:guid w:val="{C5FD31CF-4090-44C3-9E96-B390CE3DB33A}"/>
      </w:docPartPr>
      <w:docPartBody>
        <w:p w:rsidR="00000000" w:rsidRDefault="004D7D5C"/>
      </w:docPartBody>
    </w:docPart>
    <w:docPart>
      <w:docPartPr>
        <w:name w:val="39C2D4F70079475E8AFE765854DD0DD9"/>
        <w:category>
          <w:name w:val="General"/>
          <w:gallery w:val="placeholder"/>
        </w:category>
        <w:types>
          <w:type w:val="bbPlcHdr"/>
        </w:types>
        <w:behaviors>
          <w:behavior w:val="content"/>
        </w:behaviors>
        <w:guid w:val="{51E8F9F0-14B4-41B1-8448-BC6C0D67B46E}"/>
      </w:docPartPr>
      <w:docPartBody>
        <w:p w:rsidR="00000000" w:rsidRDefault="004D7D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7D5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5A7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A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25A7E"/>
    <w:rPr>
      <w:rFonts w:ascii="Times New Roman" w:hAnsi="Times New Roman"/>
      <w:sz w:val="24"/>
    </w:rPr>
  </w:style>
  <w:style w:type="paragraph" w:customStyle="1" w:styleId="487D89B4F8B34DB4967D41FE18F7F88D9">
    <w:name w:val="487D89B4F8B34DB4967D41FE18F7F88D9"/>
    <w:rsid w:val="00F25A7E"/>
    <w:rPr>
      <w:rFonts w:ascii="Times New Roman" w:hAnsi="Times New Roman"/>
      <w:sz w:val="24"/>
    </w:rPr>
  </w:style>
  <w:style w:type="paragraph" w:customStyle="1" w:styleId="AE2570ED5D764CD7AF9686706F550F4622">
    <w:name w:val="AE2570ED5D764CD7AF9686706F550F4622"/>
    <w:rsid w:val="00F25A7E"/>
    <w:pPr>
      <w:tabs>
        <w:tab w:val="center" w:pos="4680"/>
        <w:tab w:val="right" w:pos="9360"/>
      </w:tabs>
      <w:spacing w:after="0" w:line="240" w:lineRule="auto"/>
    </w:pPr>
    <w:rPr>
      <w:rFonts w:ascii="Times New Roman" w:hAnsi="Times New Roman"/>
      <w:sz w:val="24"/>
    </w:rPr>
  </w:style>
  <w:style w:type="paragraph" w:customStyle="1" w:styleId="728638DA7B8042F3ACA6038C149088C0">
    <w:name w:val="728638DA7B8042F3ACA6038C149088C0"/>
    <w:rsid w:val="00F25A7E"/>
    <w:pPr>
      <w:spacing w:after="160" w:line="259" w:lineRule="auto"/>
    </w:pPr>
  </w:style>
  <w:style w:type="paragraph" w:customStyle="1" w:styleId="16580329645141FE80F284523DAB7275">
    <w:name w:val="16580329645141FE80F284523DAB7275"/>
    <w:rsid w:val="00F25A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51BB82-857F-4112-BDCE-D45AAEA7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410</Words>
  <Characters>2338</Characters>
  <Application>Microsoft Office Word</Application>
  <DocSecurity>0</DocSecurity>
  <Lines>19</Lines>
  <Paragraphs>5</Paragraphs>
  <ScaleCrop>false</ScaleCrop>
  <Company>Texas Legislative Council</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2019-05-10T22:27:00Z</dcterms:modified>
</cp:coreProperties>
</file>

<file path=docProps/custom.xml><?xml version="1.0" encoding="utf-8"?>
<op:Properties xmlns:vt="http://schemas.openxmlformats.org/officeDocument/2006/docPropsVTypes" xmlns:op="http://schemas.openxmlformats.org/officeDocument/2006/custom-properties"/>
</file>