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6"/>
      </w:tblGrid>
      <w:tr w:rsidR="00321CF2" w:rsidTr="005C2872">
        <w:trPr>
          <w:jc w:val="center"/>
        </w:trPr>
        <w:tc>
          <w:tcPr>
            <w:tcW w:w="9576" w:type="dxa"/>
            <w:noWrap/>
          </w:tcPr>
          <w:p w:rsidR="008423E4" w:rsidRPr="00EC4DF3" w:rsidRDefault="00771635" w:rsidP="00EC4DF3">
            <w:pPr>
              <w:pStyle w:val="Subtitle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C4DF3"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  <w:u w:val="single"/>
              </w:rPr>
              <w:t>BILL ANALYSIS</w:t>
            </w:r>
          </w:p>
        </w:tc>
      </w:tr>
    </w:tbl>
    <w:p w:rsidR="008423E4" w:rsidRPr="0022177D" w:rsidRDefault="00771635" w:rsidP="008423E4">
      <w:pPr>
        <w:jc w:val="center"/>
      </w:pPr>
    </w:p>
    <w:p w:rsidR="008423E4" w:rsidRPr="00B31F0E" w:rsidRDefault="00771635" w:rsidP="008423E4"/>
    <w:p w:rsidR="008423E4" w:rsidRPr="00742794" w:rsidRDefault="007716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1CF2" w:rsidTr="00345119">
        <w:tc>
          <w:tcPr>
            <w:tcW w:w="9576" w:type="dxa"/>
          </w:tcPr>
          <w:p w:rsidR="008423E4" w:rsidRPr="00861995" w:rsidRDefault="00771635" w:rsidP="00345119">
            <w:pPr>
              <w:jc w:val="right"/>
            </w:pPr>
            <w:r>
              <w:t>C.S.H.B. 1312</w:t>
            </w:r>
          </w:p>
        </w:tc>
      </w:tr>
      <w:tr w:rsidR="00321CF2" w:rsidTr="00345119">
        <w:tc>
          <w:tcPr>
            <w:tcW w:w="9576" w:type="dxa"/>
          </w:tcPr>
          <w:p w:rsidR="008423E4" w:rsidRPr="00861995" w:rsidRDefault="00771635" w:rsidP="00F02ACE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321CF2" w:rsidTr="00345119">
        <w:tc>
          <w:tcPr>
            <w:tcW w:w="9576" w:type="dxa"/>
          </w:tcPr>
          <w:p w:rsidR="008423E4" w:rsidRPr="00861995" w:rsidRDefault="00771635" w:rsidP="00345119">
            <w:pPr>
              <w:jc w:val="right"/>
            </w:pPr>
            <w:r>
              <w:t>Public Education</w:t>
            </w:r>
          </w:p>
        </w:tc>
      </w:tr>
      <w:tr w:rsidR="00321CF2" w:rsidTr="00345119">
        <w:tc>
          <w:tcPr>
            <w:tcW w:w="9576" w:type="dxa"/>
          </w:tcPr>
          <w:p w:rsidR="008423E4" w:rsidRDefault="0077163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71635" w:rsidP="008423E4">
      <w:pPr>
        <w:tabs>
          <w:tab w:val="right" w:pos="9360"/>
        </w:tabs>
      </w:pPr>
    </w:p>
    <w:p w:rsidR="008423E4" w:rsidRDefault="00771635" w:rsidP="008423E4"/>
    <w:p w:rsidR="008423E4" w:rsidRDefault="007716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21CF2" w:rsidTr="00345119">
        <w:tc>
          <w:tcPr>
            <w:tcW w:w="9576" w:type="dxa"/>
          </w:tcPr>
          <w:p w:rsidR="008423E4" w:rsidRPr="00A8133F" w:rsidRDefault="00771635" w:rsidP="00B96C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95A7C" w:rsidRDefault="00771635" w:rsidP="00B96C66">
            <w:pPr>
              <w:rPr>
                <w:sz w:val="20"/>
                <w:szCs w:val="20"/>
              </w:rPr>
            </w:pPr>
          </w:p>
          <w:p w:rsidR="008423E4" w:rsidRDefault="00771635" w:rsidP="00B96C66">
            <w:pPr>
              <w:pStyle w:val="Header"/>
              <w:jc w:val="both"/>
            </w:pPr>
            <w:r>
              <w:t>Concerns have been raised that</w:t>
            </w:r>
            <w:r>
              <w:t>,</w:t>
            </w:r>
            <w:r>
              <w:t xml:space="preserve"> </w:t>
            </w:r>
            <w:r>
              <w:t xml:space="preserve">while public school districts </w:t>
            </w:r>
            <w:r>
              <w:t>may create</w:t>
            </w:r>
            <w:r>
              <w:t xml:space="preserve"> partnerships with outside entities for behavioral and mental health support</w:t>
            </w:r>
            <w:r>
              <w:t xml:space="preserve"> for students</w:t>
            </w:r>
            <w:r>
              <w:t xml:space="preserve">, </w:t>
            </w:r>
            <w:r>
              <w:t>their efforts are hampered by the lack of</w:t>
            </w:r>
            <w:r>
              <w:t xml:space="preserve"> a structure for </w:t>
            </w:r>
            <w:r>
              <w:t xml:space="preserve">the provision of mental health services </w:t>
            </w:r>
            <w:r>
              <w:t>within a school setting</w:t>
            </w:r>
            <w:r>
              <w:t xml:space="preserve"> and </w:t>
            </w:r>
            <w:r>
              <w:t>an inability to</w:t>
            </w:r>
            <w:r>
              <w:t xml:space="preserve"> bill Medicaid for </w:t>
            </w:r>
            <w:r>
              <w:t xml:space="preserve">such </w:t>
            </w:r>
            <w:r>
              <w:t xml:space="preserve">services. </w:t>
            </w:r>
            <w:r>
              <w:t>C.S.</w:t>
            </w:r>
            <w:r>
              <w:t>H.B. 1312 seeks to address these concerns by authorizing districts to contract with a</w:t>
            </w:r>
            <w:r>
              <w:t xml:space="preserve"> local mental health authority to deliver direct services </w:t>
            </w:r>
            <w:r>
              <w:t xml:space="preserve">on campus and by </w:t>
            </w:r>
            <w:r>
              <w:t xml:space="preserve">providing a mechanism under which districts could </w:t>
            </w:r>
            <w:r>
              <w:t>recover some of the costs</w:t>
            </w:r>
            <w:r>
              <w:t xml:space="preserve"> through Medicaid</w:t>
            </w:r>
            <w:r>
              <w:t>.</w:t>
            </w:r>
          </w:p>
          <w:p w:rsidR="008423E4" w:rsidRPr="00E26B13" w:rsidRDefault="00771635" w:rsidP="00B96C66">
            <w:pPr>
              <w:rPr>
                <w:b/>
              </w:rPr>
            </w:pPr>
          </w:p>
        </w:tc>
      </w:tr>
      <w:tr w:rsidR="00321CF2" w:rsidTr="00345119">
        <w:tc>
          <w:tcPr>
            <w:tcW w:w="9576" w:type="dxa"/>
          </w:tcPr>
          <w:p w:rsidR="0017725B" w:rsidRDefault="00771635" w:rsidP="00B96C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95A7C" w:rsidRDefault="00771635" w:rsidP="00B96C66">
            <w:pPr>
              <w:rPr>
                <w:b/>
                <w:sz w:val="20"/>
                <w:szCs w:val="20"/>
                <w:u w:val="single"/>
              </w:rPr>
            </w:pPr>
          </w:p>
          <w:p w:rsidR="00094A13" w:rsidRPr="00094A13" w:rsidRDefault="00771635" w:rsidP="00B96C6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771635" w:rsidP="00B96C66">
            <w:pPr>
              <w:rPr>
                <w:b/>
                <w:u w:val="single"/>
              </w:rPr>
            </w:pPr>
          </w:p>
        </w:tc>
      </w:tr>
      <w:tr w:rsidR="00321CF2" w:rsidTr="00345119">
        <w:tc>
          <w:tcPr>
            <w:tcW w:w="9576" w:type="dxa"/>
          </w:tcPr>
          <w:p w:rsidR="008423E4" w:rsidRPr="00A8133F" w:rsidRDefault="00771635" w:rsidP="00B96C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95A7C" w:rsidRDefault="00771635" w:rsidP="00B96C66">
            <w:pPr>
              <w:rPr>
                <w:sz w:val="20"/>
                <w:szCs w:val="20"/>
              </w:rPr>
            </w:pPr>
          </w:p>
          <w:p w:rsidR="00094A13" w:rsidRDefault="00771635" w:rsidP="00B96C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71635" w:rsidP="00B96C66">
            <w:pPr>
              <w:rPr>
                <w:b/>
              </w:rPr>
            </w:pPr>
          </w:p>
        </w:tc>
      </w:tr>
      <w:tr w:rsidR="00321CF2" w:rsidTr="00345119">
        <w:tc>
          <w:tcPr>
            <w:tcW w:w="9576" w:type="dxa"/>
          </w:tcPr>
          <w:p w:rsidR="008423E4" w:rsidRPr="00A8133F" w:rsidRDefault="00771635" w:rsidP="00B96C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95A7C" w:rsidRDefault="00771635" w:rsidP="00B96C66">
            <w:pPr>
              <w:rPr>
                <w:sz w:val="20"/>
                <w:szCs w:val="20"/>
              </w:rPr>
            </w:pPr>
          </w:p>
          <w:p w:rsidR="008423E4" w:rsidRDefault="00771635" w:rsidP="00B96C66">
            <w:pPr>
              <w:pStyle w:val="Header"/>
              <w:jc w:val="both"/>
            </w:pPr>
            <w:r>
              <w:t>C.S.</w:t>
            </w:r>
            <w:r>
              <w:t xml:space="preserve">H.B. 1312 amends the Education Code to authorize a public school district to contract with a local mental health authority to provide mental health services on a </w:t>
            </w:r>
            <w:r>
              <w:t xml:space="preserve">district </w:t>
            </w:r>
            <w:r>
              <w:t>campus</w:t>
            </w:r>
            <w:r>
              <w:t>. The bill</w:t>
            </w:r>
            <w:r>
              <w:t xml:space="preserve"> </w:t>
            </w:r>
            <w:r>
              <w:t xml:space="preserve">authorizes </w:t>
            </w:r>
            <w:r>
              <w:t xml:space="preserve">such an authority providing </w:t>
            </w:r>
            <w:r>
              <w:t>such</w:t>
            </w:r>
            <w:r>
              <w:t xml:space="preserve"> services </w:t>
            </w:r>
            <w:r>
              <w:t>that conducts a mental health or behavior</w:t>
            </w:r>
            <w:r>
              <w:t>al</w:t>
            </w:r>
            <w:r>
              <w:t xml:space="preserve"> health assessment of </w:t>
            </w:r>
            <w:r>
              <w:t xml:space="preserve">a </w:t>
            </w:r>
            <w:r>
              <w:t xml:space="preserve">student or provides mental health or behavioral health services to </w:t>
            </w:r>
            <w:r>
              <w:t xml:space="preserve">a </w:t>
            </w:r>
            <w:r>
              <w:t>student</w:t>
            </w:r>
            <w:r>
              <w:t xml:space="preserve">, at the request of </w:t>
            </w:r>
            <w:r>
              <w:t>the</w:t>
            </w:r>
            <w:r>
              <w:t xml:space="preserve"> student's parent or guardian, </w:t>
            </w:r>
            <w:r>
              <w:t xml:space="preserve">to provide to the student's primary care physician the </w:t>
            </w:r>
            <w:r>
              <w:t>results of the assessment conducted and of any services provided</w:t>
            </w:r>
            <w:r>
              <w:t>, as applicable</w:t>
            </w:r>
            <w:r>
              <w:t>.</w:t>
            </w:r>
            <w:r>
              <w:t xml:space="preserve"> The bill requires t</w:t>
            </w:r>
            <w:r>
              <w:t xml:space="preserve">he Health and Human Services Commission </w:t>
            </w:r>
            <w:r>
              <w:t>to</w:t>
            </w:r>
            <w:r>
              <w:t xml:space="preserve"> allow a district to enroll as a provider under </w:t>
            </w:r>
            <w:r>
              <w:t xml:space="preserve">Medicaid </w:t>
            </w:r>
            <w:r>
              <w:t>to provide mental health services to district students wh</w:t>
            </w:r>
            <w:r>
              <w:t xml:space="preserve">o are </w:t>
            </w:r>
            <w:r>
              <w:t>Medicaid</w:t>
            </w:r>
            <w:r>
              <w:t xml:space="preserve"> recipients.</w:t>
            </w:r>
            <w:r>
              <w:t xml:space="preserve">    </w:t>
            </w:r>
          </w:p>
          <w:p w:rsidR="008423E4" w:rsidRPr="00835628" w:rsidRDefault="00771635" w:rsidP="00B96C66">
            <w:pPr>
              <w:rPr>
                <w:b/>
              </w:rPr>
            </w:pPr>
          </w:p>
        </w:tc>
      </w:tr>
      <w:tr w:rsidR="00321CF2" w:rsidTr="00345119">
        <w:tc>
          <w:tcPr>
            <w:tcW w:w="9576" w:type="dxa"/>
          </w:tcPr>
          <w:p w:rsidR="008423E4" w:rsidRPr="00A8133F" w:rsidRDefault="00771635" w:rsidP="00B96C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E95A7C" w:rsidRDefault="00771635" w:rsidP="00B96C66">
            <w:pPr>
              <w:rPr>
                <w:sz w:val="20"/>
                <w:szCs w:val="20"/>
              </w:rPr>
            </w:pPr>
          </w:p>
          <w:p w:rsidR="008423E4" w:rsidRPr="003624F2" w:rsidRDefault="00771635" w:rsidP="00B96C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71635" w:rsidP="00B96C66">
            <w:pPr>
              <w:rPr>
                <w:b/>
              </w:rPr>
            </w:pPr>
          </w:p>
        </w:tc>
      </w:tr>
      <w:tr w:rsidR="00321CF2" w:rsidTr="00345119">
        <w:tc>
          <w:tcPr>
            <w:tcW w:w="9576" w:type="dxa"/>
          </w:tcPr>
          <w:p w:rsidR="00F02ACE" w:rsidRDefault="00771635" w:rsidP="00B96C6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A1418" w:rsidRDefault="00771635" w:rsidP="00B96C66">
            <w:pPr>
              <w:jc w:val="both"/>
            </w:pPr>
          </w:p>
          <w:p w:rsidR="00EA1418" w:rsidRDefault="00771635" w:rsidP="00B96C66">
            <w:pPr>
              <w:jc w:val="both"/>
            </w:pPr>
            <w:r>
              <w:t>While C.S.H.B. 1312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:rsidR="00EA1418" w:rsidRDefault="00771635" w:rsidP="00B96C66">
            <w:pPr>
              <w:jc w:val="both"/>
            </w:pPr>
          </w:p>
          <w:p w:rsidR="00EA1418" w:rsidRDefault="00771635" w:rsidP="00B96C66">
            <w:pPr>
              <w:jc w:val="both"/>
            </w:pPr>
            <w:r>
              <w:t>The substitute changes the requirement for an authority to provide, on request, the results of any assessment conducted and any ser</w:t>
            </w:r>
            <w:r>
              <w:t>vices provided to an authorization for the authority to do so.</w:t>
            </w:r>
          </w:p>
          <w:p w:rsidR="00EA1418" w:rsidRDefault="00771635" w:rsidP="00B96C66">
            <w:pPr>
              <w:jc w:val="both"/>
            </w:pPr>
          </w:p>
          <w:p w:rsidR="00EA1418" w:rsidRDefault="00771635" w:rsidP="00B96C66">
            <w:pPr>
              <w:jc w:val="both"/>
            </w:pPr>
            <w:r>
              <w:t xml:space="preserve">The substitute incudes a </w:t>
            </w:r>
            <w:r>
              <w:t xml:space="preserve">procedural provision relating to a </w:t>
            </w:r>
            <w:r>
              <w:t xml:space="preserve">state agency request </w:t>
            </w:r>
            <w:r>
              <w:t>for a federal</w:t>
            </w:r>
            <w:r>
              <w:t xml:space="preserve"> waiver or authorization.</w:t>
            </w:r>
          </w:p>
          <w:p w:rsidR="00EA1418" w:rsidRPr="00EA1418" w:rsidRDefault="00771635" w:rsidP="00B96C66">
            <w:pPr>
              <w:jc w:val="both"/>
            </w:pPr>
          </w:p>
        </w:tc>
      </w:tr>
      <w:tr w:rsidR="00321CF2" w:rsidTr="00345119">
        <w:tc>
          <w:tcPr>
            <w:tcW w:w="9576" w:type="dxa"/>
          </w:tcPr>
          <w:p w:rsidR="00F02ACE" w:rsidRDefault="00771635" w:rsidP="00B96C66">
            <w:pPr>
              <w:jc w:val="both"/>
              <w:rPr>
                <w:b/>
                <w:u w:val="single"/>
              </w:rPr>
            </w:pPr>
          </w:p>
        </w:tc>
      </w:tr>
      <w:tr w:rsidR="00321CF2" w:rsidTr="00345119">
        <w:tc>
          <w:tcPr>
            <w:tcW w:w="9576" w:type="dxa"/>
          </w:tcPr>
          <w:p w:rsidR="00F02ACE" w:rsidRPr="00F02ACE" w:rsidRDefault="00771635" w:rsidP="00B96C66">
            <w:pPr>
              <w:jc w:val="both"/>
            </w:pPr>
          </w:p>
        </w:tc>
      </w:tr>
      <w:tr w:rsidR="00321CF2" w:rsidTr="00345119">
        <w:tc>
          <w:tcPr>
            <w:tcW w:w="9576" w:type="dxa"/>
          </w:tcPr>
          <w:p w:rsidR="00F02ACE" w:rsidRDefault="00771635" w:rsidP="00B96C66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E95A7C" w:rsidRDefault="00771635" w:rsidP="00345EDF">
      <w:pPr>
        <w:rPr>
          <w:sz w:val="2"/>
          <w:szCs w:val="2"/>
        </w:rPr>
      </w:pPr>
    </w:p>
    <w:sectPr w:rsidR="004108C3" w:rsidRPr="00E95A7C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1635">
      <w:r>
        <w:separator/>
      </w:r>
    </w:p>
  </w:endnote>
  <w:endnote w:type="continuationSeparator" w:id="0">
    <w:p w:rsidR="00000000" w:rsidRDefault="007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25" w:rsidRDefault="0077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1CF2" w:rsidTr="009C1E9A">
      <w:trPr>
        <w:cantSplit/>
      </w:trPr>
      <w:tc>
        <w:tcPr>
          <w:tcW w:w="0" w:type="pct"/>
        </w:tcPr>
        <w:p w:rsidR="00137D90" w:rsidRDefault="007716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16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16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16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16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1CF2" w:rsidTr="009C1E9A">
      <w:trPr>
        <w:cantSplit/>
      </w:trPr>
      <w:tc>
        <w:tcPr>
          <w:tcW w:w="0" w:type="pct"/>
        </w:tcPr>
        <w:p w:rsidR="00EC379B" w:rsidRDefault="007716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16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28332</w:t>
          </w:r>
        </w:p>
      </w:tc>
      <w:tc>
        <w:tcPr>
          <w:tcW w:w="2453" w:type="pct"/>
        </w:tcPr>
        <w:p w:rsidR="00EC379B" w:rsidRDefault="007716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19.108.557</w:t>
          </w:r>
          <w:r>
            <w:fldChar w:fldCharType="end"/>
          </w:r>
        </w:p>
      </w:tc>
    </w:tr>
    <w:tr w:rsidR="00321CF2" w:rsidTr="009C1E9A">
      <w:trPr>
        <w:cantSplit/>
      </w:trPr>
      <w:tc>
        <w:tcPr>
          <w:tcW w:w="0" w:type="pct"/>
        </w:tcPr>
        <w:p w:rsidR="00EC379B" w:rsidRDefault="007716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16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22118</w:t>
          </w:r>
        </w:p>
      </w:tc>
      <w:tc>
        <w:tcPr>
          <w:tcW w:w="2453" w:type="pct"/>
        </w:tcPr>
        <w:p w:rsidR="00EC379B" w:rsidRDefault="00771635" w:rsidP="006D504F">
          <w:pPr>
            <w:pStyle w:val="Footer"/>
            <w:rPr>
              <w:rStyle w:val="PageNumber"/>
            </w:rPr>
          </w:pPr>
        </w:p>
        <w:p w:rsidR="00EC379B" w:rsidRDefault="007716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1C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16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716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16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25" w:rsidRDefault="0077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1635">
      <w:r>
        <w:separator/>
      </w:r>
    </w:p>
  </w:footnote>
  <w:footnote w:type="continuationSeparator" w:id="0">
    <w:p w:rsidR="00000000" w:rsidRDefault="0077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25" w:rsidRDefault="00771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25" w:rsidRDefault="00771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25" w:rsidRDefault="00771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2"/>
    <w:rsid w:val="00321CF2"/>
    <w:rsid w:val="007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42F3F1-F7F4-4039-9F17-81ED173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63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3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394"/>
    <w:rPr>
      <w:b/>
      <w:bCs/>
    </w:rPr>
  </w:style>
  <w:style w:type="paragraph" w:styleId="Revision">
    <w:name w:val="Revision"/>
    <w:hidden/>
    <w:uiPriority w:val="99"/>
    <w:semiHidden/>
    <w:rsid w:val="001863B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62A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62A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2228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HB01312 (Committee Report (Substituted))</vt:lpstr>
    </vt:vector>
  </TitlesOfParts>
  <Company>State of Texas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28332</dc:subject>
  <dc:creator>State of Texas</dc:creator>
  <dc:description>HB 1312 by Moody-(H)Public Education (Substitute Document Number: 86R 22118)</dc:description>
  <cp:lastModifiedBy>Stacey Nicchio</cp:lastModifiedBy>
  <cp:revision>2</cp:revision>
  <cp:lastPrinted>2003-11-26T17:21:00Z</cp:lastPrinted>
  <dcterms:created xsi:type="dcterms:W3CDTF">2019-04-18T23:11:00Z</dcterms:created>
  <dcterms:modified xsi:type="dcterms:W3CDTF">2019-04-18T23:11:00Z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19.108.557</vt:lpwstr>
  </property>
</Properties>
</file>