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C2" w:rsidRDefault="00F81E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56F9F3DA41447D96B95526B49D0F4A"/>
          </w:placeholder>
        </w:sdtPr>
        <w:sdtContent>
          <w:r w:rsidRPr="005C2A78">
            <w:rPr>
              <w:rFonts w:cs="Times New Roman"/>
              <w:b/>
              <w:szCs w:val="24"/>
              <w:u w:val="single"/>
            </w:rPr>
            <w:t>BILL ANALYSIS</w:t>
          </w:r>
        </w:sdtContent>
      </w:sdt>
    </w:p>
    <w:p w:rsidR="00F81EC2" w:rsidRPr="00585C31" w:rsidRDefault="00F81EC2" w:rsidP="000F1DF9">
      <w:pPr>
        <w:spacing w:after="0" w:line="240" w:lineRule="auto"/>
        <w:rPr>
          <w:rFonts w:cs="Times New Roman"/>
          <w:szCs w:val="24"/>
        </w:rPr>
      </w:pPr>
    </w:p>
    <w:p w:rsidR="00F81EC2" w:rsidRPr="00585C31" w:rsidRDefault="00F81E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EC2" w:rsidTr="000F1DF9">
        <w:tc>
          <w:tcPr>
            <w:tcW w:w="2718" w:type="dxa"/>
          </w:tcPr>
          <w:p w:rsidR="00F81EC2" w:rsidRPr="005C2A78" w:rsidRDefault="00F81EC2" w:rsidP="006D756B">
            <w:pPr>
              <w:rPr>
                <w:rFonts w:cs="Times New Roman"/>
                <w:szCs w:val="24"/>
              </w:rPr>
            </w:pPr>
            <w:sdt>
              <w:sdtPr>
                <w:rPr>
                  <w:rFonts w:cs="Times New Roman"/>
                  <w:szCs w:val="24"/>
                </w:rPr>
                <w:alias w:val="Agency Title"/>
                <w:tag w:val="AgencyTitleContentControl"/>
                <w:id w:val="1920747753"/>
                <w:lock w:val="sdtContentLocked"/>
                <w:placeholder>
                  <w:docPart w:val="696BE5C6B84B40E1998A652155F63DDC"/>
                </w:placeholder>
              </w:sdtPr>
              <w:sdtEndPr>
                <w:rPr>
                  <w:rFonts w:cstheme="minorBidi"/>
                  <w:szCs w:val="22"/>
                </w:rPr>
              </w:sdtEndPr>
              <w:sdtContent>
                <w:r>
                  <w:rPr>
                    <w:rFonts w:cs="Times New Roman"/>
                    <w:szCs w:val="24"/>
                  </w:rPr>
                  <w:t>Senate Research Center</w:t>
                </w:r>
              </w:sdtContent>
            </w:sdt>
          </w:p>
        </w:tc>
        <w:tc>
          <w:tcPr>
            <w:tcW w:w="6858" w:type="dxa"/>
          </w:tcPr>
          <w:p w:rsidR="00F81EC2" w:rsidRPr="00FF6471" w:rsidRDefault="00F81EC2" w:rsidP="000F1DF9">
            <w:pPr>
              <w:jc w:val="right"/>
              <w:rPr>
                <w:rFonts w:cs="Times New Roman"/>
                <w:szCs w:val="24"/>
              </w:rPr>
            </w:pPr>
            <w:sdt>
              <w:sdtPr>
                <w:rPr>
                  <w:rFonts w:cs="Times New Roman"/>
                  <w:szCs w:val="24"/>
                </w:rPr>
                <w:alias w:val="Bill Number"/>
                <w:tag w:val="BillNumberOne"/>
                <w:id w:val="-410784069"/>
                <w:lock w:val="sdtContentLocked"/>
                <w:placeholder>
                  <w:docPart w:val="E7395C15DCAC4A4190530132F644A13B"/>
                </w:placeholder>
              </w:sdtPr>
              <w:sdtContent>
                <w:r>
                  <w:rPr>
                    <w:rFonts w:cs="Times New Roman"/>
                    <w:szCs w:val="24"/>
                  </w:rPr>
                  <w:t>H.B. 1318</w:t>
                </w:r>
              </w:sdtContent>
            </w:sdt>
          </w:p>
        </w:tc>
      </w:tr>
      <w:tr w:rsidR="00F81EC2" w:rsidTr="000F1DF9">
        <w:sdt>
          <w:sdtPr>
            <w:rPr>
              <w:rFonts w:cs="Times New Roman"/>
              <w:szCs w:val="24"/>
            </w:rPr>
            <w:alias w:val="TLCNumber"/>
            <w:tag w:val="TLCNumber"/>
            <w:id w:val="-542600604"/>
            <w:lock w:val="sdtLocked"/>
            <w:placeholder>
              <w:docPart w:val="82074C919DEE4E0C9998B14D52892296"/>
            </w:placeholder>
            <w:showingPlcHdr/>
          </w:sdtPr>
          <w:sdtContent>
            <w:tc>
              <w:tcPr>
                <w:tcW w:w="2718" w:type="dxa"/>
              </w:tcPr>
              <w:p w:rsidR="00F81EC2" w:rsidRPr="000F1DF9" w:rsidRDefault="00F81EC2" w:rsidP="00C65088">
                <w:pPr>
                  <w:rPr>
                    <w:rFonts w:cs="Times New Roman"/>
                    <w:szCs w:val="24"/>
                  </w:rPr>
                </w:pPr>
              </w:p>
            </w:tc>
          </w:sdtContent>
        </w:sdt>
        <w:tc>
          <w:tcPr>
            <w:tcW w:w="6858" w:type="dxa"/>
          </w:tcPr>
          <w:p w:rsidR="00F81EC2" w:rsidRPr="005C2A78" w:rsidRDefault="00F81EC2" w:rsidP="006D756B">
            <w:pPr>
              <w:jc w:val="right"/>
              <w:rPr>
                <w:rFonts w:cs="Times New Roman"/>
                <w:szCs w:val="24"/>
              </w:rPr>
            </w:pPr>
            <w:sdt>
              <w:sdtPr>
                <w:rPr>
                  <w:rFonts w:cs="Times New Roman"/>
                  <w:szCs w:val="24"/>
                </w:rPr>
                <w:alias w:val="Author Label"/>
                <w:tag w:val="By"/>
                <w:id w:val="72399597"/>
                <w:lock w:val="sdtLocked"/>
                <w:placeholder>
                  <w:docPart w:val="1AE009426373431297D05765B7FDCF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B961A6790E480FB65A8002C2925163"/>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4ED2428242A24BCBBCA2B31B7F955007"/>
                </w:placeholder>
              </w:sdtPr>
              <w:sdtContent>
                <w:r>
                  <w:rPr>
                    <w:rFonts w:cs="Times New Roman"/>
                    <w:szCs w:val="24"/>
                  </w:rPr>
                  <w:t xml:space="preserve"> (Rodríguez)</w:t>
                </w:r>
              </w:sdtContent>
            </w:sdt>
          </w:p>
        </w:tc>
      </w:tr>
      <w:tr w:rsidR="00F81EC2" w:rsidTr="000F1DF9">
        <w:tc>
          <w:tcPr>
            <w:tcW w:w="2718" w:type="dxa"/>
          </w:tcPr>
          <w:p w:rsidR="00F81EC2" w:rsidRPr="00BC7495" w:rsidRDefault="00F81EC2" w:rsidP="000F1DF9">
            <w:pPr>
              <w:rPr>
                <w:rFonts w:cs="Times New Roman"/>
                <w:szCs w:val="24"/>
              </w:rPr>
            </w:pPr>
          </w:p>
        </w:tc>
        <w:sdt>
          <w:sdtPr>
            <w:rPr>
              <w:rFonts w:cs="Times New Roman"/>
              <w:szCs w:val="24"/>
            </w:rPr>
            <w:alias w:val="Committee"/>
            <w:tag w:val="Committee"/>
            <w:id w:val="1914272295"/>
            <w:lock w:val="sdtContentLocked"/>
            <w:placeholder>
              <w:docPart w:val="C70CC92608C94C93B3612DC385894EFA"/>
            </w:placeholder>
          </w:sdtPr>
          <w:sdtContent>
            <w:tc>
              <w:tcPr>
                <w:tcW w:w="6858" w:type="dxa"/>
              </w:tcPr>
              <w:p w:rsidR="00F81EC2" w:rsidRPr="00FF6471" w:rsidRDefault="00F81EC2" w:rsidP="000F1DF9">
                <w:pPr>
                  <w:jc w:val="right"/>
                  <w:rPr>
                    <w:rFonts w:cs="Times New Roman"/>
                    <w:szCs w:val="24"/>
                  </w:rPr>
                </w:pPr>
                <w:r>
                  <w:rPr>
                    <w:rFonts w:cs="Times New Roman"/>
                    <w:szCs w:val="24"/>
                  </w:rPr>
                  <w:t>Health &amp; Human Services</w:t>
                </w:r>
              </w:p>
            </w:tc>
          </w:sdtContent>
        </w:sdt>
      </w:tr>
      <w:tr w:rsidR="00F81EC2" w:rsidTr="000F1DF9">
        <w:tc>
          <w:tcPr>
            <w:tcW w:w="2718" w:type="dxa"/>
          </w:tcPr>
          <w:p w:rsidR="00F81EC2" w:rsidRPr="00BC7495" w:rsidRDefault="00F81EC2" w:rsidP="000F1DF9">
            <w:pPr>
              <w:rPr>
                <w:rFonts w:cs="Times New Roman"/>
                <w:szCs w:val="24"/>
              </w:rPr>
            </w:pPr>
          </w:p>
        </w:tc>
        <w:sdt>
          <w:sdtPr>
            <w:rPr>
              <w:rFonts w:cs="Times New Roman"/>
              <w:szCs w:val="24"/>
            </w:rPr>
            <w:alias w:val="Date"/>
            <w:tag w:val="DateContentControl"/>
            <w:id w:val="1178081906"/>
            <w:lock w:val="sdtLocked"/>
            <w:placeholder>
              <w:docPart w:val="410F4FD704154B9D81B6DEC02E6B47F2"/>
            </w:placeholder>
            <w:date w:fullDate="2019-05-03T00:00:00Z">
              <w:dateFormat w:val="M/d/yyyy"/>
              <w:lid w:val="en-US"/>
              <w:storeMappedDataAs w:val="dateTime"/>
              <w:calendar w:val="gregorian"/>
            </w:date>
          </w:sdtPr>
          <w:sdtContent>
            <w:tc>
              <w:tcPr>
                <w:tcW w:w="6858" w:type="dxa"/>
              </w:tcPr>
              <w:p w:rsidR="00F81EC2" w:rsidRPr="00FF6471" w:rsidRDefault="00F81EC2" w:rsidP="000F1DF9">
                <w:pPr>
                  <w:jc w:val="right"/>
                  <w:rPr>
                    <w:rFonts w:cs="Times New Roman"/>
                    <w:szCs w:val="24"/>
                  </w:rPr>
                </w:pPr>
                <w:r>
                  <w:rPr>
                    <w:rFonts w:cs="Times New Roman"/>
                    <w:szCs w:val="24"/>
                  </w:rPr>
                  <w:t>5/3/2019</w:t>
                </w:r>
              </w:p>
            </w:tc>
          </w:sdtContent>
        </w:sdt>
      </w:tr>
      <w:tr w:rsidR="00F81EC2" w:rsidTr="000F1DF9">
        <w:tc>
          <w:tcPr>
            <w:tcW w:w="2718" w:type="dxa"/>
          </w:tcPr>
          <w:p w:rsidR="00F81EC2" w:rsidRPr="00BC7495" w:rsidRDefault="00F81EC2" w:rsidP="000F1DF9">
            <w:pPr>
              <w:rPr>
                <w:rFonts w:cs="Times New Roman"/>
                <w:szCs w:val="24"/>
              </w:rPr>
            </w:pPr>
          </w:p>
        </w:tc>
        <w:sdt>
          <w:sdtPr>
            <w:rPr>
              <w:rFonts w:cs="Times New Roman"/>
              <w:szCs w:val="24"/>
            </w:rPr>
            <w:alias w:val="BA Version"/>
            <w:tag w:val="BAVersion"/>
            <w:id w:val="-1685590809"/>
            <w:lock w:val="sdtContentLocked"/>
            <w:placeholder>
              <w:docPart w:val="E397F4D92BD64884B927021CB2E845D7"/>
            </w:placeholder>
          </w:sdtPr>
          <w:sdtContent>
            <w:tc>
              <w:tcPr>
                <w:tcW w:w="6858" w:type="dxa"/>
              </w:tcPr>
              <w:p w:rsidR="00F81EC2" w:rsidRPr="00FF6471" w:rsidRDefault="00F81EC2" w:rsidP="000F1DF9">
                <w:pPr>
                  <w:jc w:val="right"/>
                  <w:rPr>
                    <w:rFonts w:cs="Times New Roman"/>
                    <w:szCs w:val="24"/>
                  </w:rPr>
                </w:pPr>
                <w:r>
                  <w:rPr>
                    <w:rFonts w:cs="Times New Roman"/>
                    <w:szCs w:val="24"/>
                  </w:rPr>
                  <w:t>Engrossed</w:t>
                </w:r>
              </w:p>
            </w:tc>
          </w:sdtContent>
        </w:sdt>
      </w:tr>
    </w:tbl>
    <w:p w:rsidR="00F81EC2" w:rsidRPr="00FF6471" w:rsidRDefault="00F81EC2" w:rsidP="000F1DF9">
      <w:pPr>
        <w:spacing w:after="0" w:line="240" w:lineRule="auto"/>
        <w:rPr>
          <w:rFonts w:cs="Times New Roman"/>
          <w:szCs w:val="24"/>
        </w:rPr>
      </w:pPr>
    </w:p>
    <w:p w:rsidR="00F81EC2" w:rsidRPr="00FF6471" w:rsidRDefault="00F81EC2" w:rsidP="000F1DF9">
      <w:pPr>
        <w:spacing w:after="0" w:line="240" w:lineRule="auto"/>
        <w:rPr>
          <w:rFonts w:cs="Times New Roman"/>
          <w:szCs w:val="24"/>
        </w:rPr>
      </w:pPr>
    </w:p>
    <w:p w:rsidR="00F81EC2" w:rsidRPr="00FF6471" w:rsidRDefault="00F81E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F240487F4940A98C6C0B7713E04583"/>
        </w:placeholder>
      </w:sdtPr>
      <w:sdtContent>
        <w:p w:rsidR="00F81EC2" w:rsidRDefault="00F81E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9A612035C64DEA82DADECD20DB9D16"/>
        </w:placeholder>
      </w:sdtPr>
      <w:sdtContent>
        <w:p w:rsidR="00F81EC2" w:rsidRDefault="00F81EC2" w:rsidP="00C84EB7">
          <w:pPr>
            <w:pStyle w:val="NormalWeb"/>
            <w:spacing w:before="0" w:beforeAutospacing="0" w:after="0" w:afterAutospacing="0"/>
            <w:jc w:val="both"/>
            <w:divId w:val="2048556835"/>
            <w:rPr>
              <w:rFonts w:eastAsia="Times New Roman"/>
              <w:bCs/>
            </w:rPr>
          </w:pPr>
        </w:p>
        <w:p w:rsidR="00F81EC2" w:rsidRPr="00C84EB7" w:rsidRDefault="00F81EC2" w:rsidP="00C84EB7">
          <w:pPr>
            <w:pStyle w:val="NormalWeb"/>
            <w:spacing w:before="0" w:beforeAutospacing="0" w:after="0" w:afterAutospacing="0"/>
            <w:jc w:val="both"/>
            <w:divId w:val="2048556835"/>
            <w:rPr>
              <w:color w:val="000000"/>
            </w:rPr>
          </w:pPr>
          <w:r w:rsidRPr="00C84EB7">
            <w:rPr>
              <w:color w:val="000000"/>
            </w:rPr>
            <w:t>The importance of improving children's access to mental health services is crucial to stemming the growing mental health crisis. Unfortunately, there are situations in which a parent, managing conservator, or guardian fails to seek adequate mental health services for a child. Giving a person with the actual care, control, and custody of a child the ability to petition a court for temporary authorization to consent to voluntary inpatient mental health services for a child would be beneficial. H.B. 1318 seeks to address these concerns by creating a process, including parental notice, for the child's caretaker to petition the court to allow for inpatient care for up to 10 days or fo</w:t>
          </w:r>
          <w:r>
            <w:rPr>
              <w:color w:val="000000"/>
            </w:rPr>
            <w:t>r fewer days on the caretaker'</w:t>
          </w:r>
          <w:r w:rsidRPr="00C84EB7">
            <w:rPr>
              <w:color w:val="000000"/>
            </w:rPr>
            <w:t>s request or when the child makes sufficient improvements.</w:t>
          </w:r>
        </w:p>
        <w:p w:rsidR="00F81EC2" w:rsidRPr="00D70925" w:rsidRDefault="00F81EC2" w:rsidP="00C84EB7">
          <w:pPr>
            <w:spacing w:after="0" w:line="240" w:lineRule="auto"/>
            <w:jc w:val="both"/>
            <w:rPr>
              <w:rFonts w:eastAsia="Times New Roman" w:cs="Times New Roman"/>
              <w:bCs/>
              <w:szCs w:val="24"/>
            </w:rPr>
          </w:pPr>
        </w:p>
      </w:sdtContent>
    </w:sdt>
    <w:p w:rsidR="00F81EC2" w:rsidRDefault="00F81EC2" w:rsidP="00F77AE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1318 </w:t>
      </w:r>
      <w:bookmarkStart w:id="1" w:name="AmendsCurrentLaw"/>
      <w:bookmarkEnd w:id="1"/>
      <w:r>
        <w:rPr>
          <w:rFonts w:cs="Times New Roman"/>
          <w:szCs w:val="24"/>
        </w:rPr>
        <w:t>amends current law relating to the provision of mental health services to persons younger than 18 years of age.</w:t>
      </w:r>
    </w:p>
    <w:p w:rsidR="00F81EC2" w:rsidRPr="00C84EB7" w:rsidRDefault="00F81EC2" w:rsidP="00F77AED">
      <w:pPr>
        <w:spacing w:after="0" w:line="240" w:lineRule="auto"/>
        <w:jc w:val="both"/>
        <w:rPr>
          <w:rFonts w:eastAsia="Times New Roman" w:cs="Times New Roman"/>
          <w:szCs w:val="24"/>
        </w:rPr>
      </w:pPr>
    </w:p>
    <w:p w:rsidR="00F81EC2" w:rsidRPr="005C2A78" w:rsidRDefault="00F81EC2" w:rsidP="00F77A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39A4EC62964D52890AF0BDABFD85B7"/>
          </w:placeholder>
        </w:sdtPr>
        <w:sdtContent>
          <w:r>
            <w:rPr>
              <w:rFonts w:eastAsia="Times New Roman" w:cs="Times New Roman"/>
              <w:b/>
              <w:szCs w:val="24"/>
              <w:u w:val="single"/>
            </w:rPr>
            <w:t>RULEMAKING AUTHORITY</w:t>
          </w:r>
        </w:sdtContent>
      </w:sdt>
    </w:p>
    <w:p w:rsidR="00F81EC2" w:rsidRPr="006529C4" w:rsidRDefault="00F81EC2" w:rsidP="00F77AED">
      <w:pPr>
        <w:spacing w:after="0" w:line="240" w:lineRule="auto"/>
        <w:jc w:val="both"/>
        <w:rPr>
          <w:rFonts w:cs="Times New Roman"/>
          <w:szCs w:val="24"/>
        </w:rPr>
      </w:pPr>
    </w:p>
    <w:p w:rsidR="00F81EC2" w:rsidRPr="006529C4" w:rsidRDefault="00F81EC2" w:rsidP="00F77AE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EC2" w:rsidRPr="006529C4" w:rsidRDefault="00F81EC2" w:rsidP="00F77AED">
      <w:pPr>
        <w:spacing w:after="0" w:line="240" w:lineRule="auto"/>
        <w:jc w:val="both"/>
        <w:rPr>
          <w:rFonts w:cs="Times New Roman"/>
          <w:szCs w:val="24"/>
        </w:rPr>
      </w:pPr>
    </w:p>
    <w:p w:rsidR="00F81EC2" w:rsidRPr="005C2A78" w:rsidRDefault="00F81EC2" w:rsidP="00F77A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BFE87D2B384AD8B8AC6150A1DFBAF4"/>
          </w:placeholder>
        </w:sdtPr>
        <w:sdtContent>
          <w:r>
            <w:rPr>
              <w:rFonts w:eastAsia="Times New Roman" w:cs="Times New Roman"/>
              <w:b/>
              <w:szCs w:val="24"/>
              <w:u w:val="single"/>
            </w:rPr>
            <w:t>SECTION BY SECTION ANALYSIS</w:t>
          </w:r>
        </w:sdtContent>
      </w:sdt>
    </w:p>
    <w:p w:rsidR="00F81EC2" w:rsidRPr="005C2A78"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2, Family Code, by adding Chapter 35A, as follows:</w:t>
      </w:r>
    </w:p>
    <w:p w:rsidR="00F81EC2"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jc w:val="center"/>
        <w:rPr>
          <w:rFonts w:eastAsia="Times New Roman" w:cs="Times New Roman"/>
          <w:szCs w:val="24"/>
        </w:rPr>
      </w:pPr>
      <w:r>
        <w:rPr>
          <w:rFonts w:eastAsia="Times New Roman" w:cs="Times New Roman"/>
          <w:szCs w:val="24"/>
        </w:rPr>
        <w:t>CHAPTER 35A. TEMPORARY AUTHORIZATION FOR INPATIENT MENTAL HEALTH SERVICES FOR MINOR CHILD</w:t>
      </w:r>
    </w:p>
    <w:p w:rsidR="00F81EC2" w:rsidRDefault="00F81EC2" w:rsidP="00F77AED">
      <w:pPr>
        <w:spacing w:after="0" w:line="240" w:lineRule="auto"/>
        <w:jc w:val="center"/>
        <w:rPr>
          <w:rFonts w:eastAsia="Times New Roman" w:cs="Times New Roman"/>
          <w:szCs w:val="24"/>
        </w:rPr>
      </w:pPr>
    </w:p>
    <w:p w:rsidR="00F81EC2" w:rsidRDefault="00F81EC2" w:rsidP="00F77AED">
      <w:pPr>
        <w:spacing w:after="0" w:line="240" w:lineRule="auto"/>
        <w:ind w:left="720"/>
        <w:jc w:val="both"/>
        <w:rPr>
          <w:rFonts w:eastAsia="Times New Roman" w:cs="Times New Roman"/>
          <w:szCs w:val="24"/>
        </w:rPr>
      </w:pPr>
      <w:r>
        <w:rPr>
          <w:rFonts w:eastAsia="Times New Roman" w:cs="Times New Roman"/>
          <w:szCs w:val="24"/>
        </w:rPr>
        <w:t>Sec. 35A.001. APPLICABILITY. Provides that this chapter applies to a person whose relationship to a child would make the person eligible to consent to treatment under Section 32.001(a)(1) (relating to authorizing a grandparent of a child to consent to certain medical treatment of the child when the person having the right to consent as otherwise provided by law cannot be contacted and the person has not given notice to the contrary), (2) (relating to authorizing an adult brother or sister of a child to consent to certain medical treatment of the child when the person having the right to consent as otherwise provided by law cannot be contacted and the person has not given notice to the contrary), or (3) (relating to authorizing an aunt or uncle of a child to consent to certain medical treatment of the child when the person having the right to consent as otherwise provided by law cannot be contacted and the person has not given notice to the contrary), and who has had actual care, custody, and control of the child for the six months preceding the filing of a petition under this chapter.</w:t>
      </w:r>
    </w:p>
    <w:p w:rsidR="00F81EC2" w:rsidRDefault="00F81EC2" w:rsidP="00F77AED">
      <w:pPr>
        <w:spacing w:after="0" w:line="240" w:lineRule="auto"/>
        <w:ind w:left="720"/>
        <w:jc w:val="both"/>
        <w:rPr>
          <w:rFonts w:eastAsia="Times New Roman" w:cs="Times New Roman"/>
          <w:szCs w:val="24"/>
        </w:rPr>
      </w:pPr>
    </w:p>
    <w:p w:rsidR="00F81EC2" w:rsidRDefault="00F81EC2" w:rsidP="00F77AED">
      <w:pPr>
        <w:pStyle w:val="NoSpacing"/>
        <w:ind w:left="720"/>
        <w:jc w:val="both"/>
        <w:rPr>
          <w:szCs w:val="24"/>
        </w:rPr>
      </w:pPr>
      <w:r w:rsidRPr="00C84EB7">
        <w:rPr>
          <w:rFonts w:eastAsia="Times New Roman" w:cs="Times New Roman"/>
          <w:szCs w:val="24"/>
        </w:rPr>
        <w:t>Sec. 35A.002. TEMPORARY AUTHORIZATION. Authorizes a person described by Section 35A.001 to seek</w:t>
      </w:r>
      <w:r>
        <w:rPr>
          <w:rFonts w:eastAsia="Times New Roman" w:cs="Times New Roman"/>
          <w:szCs w:val="24"/>
        </w:rPr>
        <w:t xml:space="preserve"> </w:t>
      </w:r>
      <w:r w:rsidRPr="00C84EB7">
        <w:rPr>
          <w:szCs w:val="24"/>
        </w:rPr>
        <w:t>a court order for temporary authorization to consent to voluntary inpatient mental health services for a child by filing a petition in the district court in the county in which the person resides.</w:t>
      </w:r>
    </w:p>
    <w:p w:rsidR="00F81EC2" w:rsidRPr="00C84EB7" w:rsidRDefault="00F81EC2" w:rsidP="00F77AED">
      <w:pPr>
        <w:pStyle w:val="NoSpacing"/>
        <w:ind w:left="720"/>
        <w:jc w:val="both"/>
        <w:rPr>
          <w:szCs w:val="24"/>
        </w:rPr>
      </w:pPr>
    </w:p>
    <w:p w:rsidR="00F81EC2" w:rsidRDefault="00F81EC2" w:rsidP="00F77AED">
      <w:pPr>
        <w:pStyle w:val="NoSpacing"/>
        <w:ind w:left="720"/>
        <w:jc w:val="both"/>
        <w:rPr>
          <w:rFonts w:eastAsia="Times New Roman" w:cs="Courier New"/>
          <w:szCs w:val="24"/>
        </w:rPr>
      </w:pPr>
      <w:r w:rsidRPr="00C84EB7">
        <w:rPr>
          <w:rFonts w:eastAsia="Times New Roman" w:cs="Courier New"/>
          <w:szCs w:val="24"/>
        </w:rPr>
        <w:t xml:space="preserve">Sec. 35A.003.  PETITION FOR TEMPORARY AUTHORIZATION. </w:t>
      </w:r>
      <w:r>
        <w:rPr>
          <w:rFonts w:eastAsia="Times New Roman" w:cs="Courier New"/>
          <w:szCs w:val="24"/>
        </w:rPr>
        <w:t>Requires a</w:t>
      </w:r>
      <w:r w:rsidRPr="00C84EB7">
        <w:rPr>
          <w:rFonts w:eastAsia="Times New Roman" w:cs="Courier New"/>
          <w:szCs w:val="24"/>
        </w:rPr>
        <w:t xml:space="preserve"> petition for temporary authorization to consent to voluntary inpatient mental h</w:t>
      </w:r>
      <w:r>
        <w:rPr>
          <w:rFonts w:eastAsia="Times New Roman" w:cs="Courier New"/>
          <w:szCs w:val="24"/>
        </w:rPr>
        <w:t>ealth services for a child to meet certain criteria and include certain information.</w:t>
      </w:r>
    </w:p>
    <w:p w:rsidR="00F81EC2" w:rsidRPr="00C84EB7" w:rsidRDefault="00F81EC2" w:rsidP="00F77AED">
      <w:pPr>
        <w:pStyle w:val="NoSpacing"/>
        <w:ind w:left="720"/>
        <w:jc w:val="both"/>
        <w:rPr>
          <w:rFonts w:eastAsia="Times New Roman" w:cs="Courier New"/>
          <w:szCs w:val="24"/>
        </w:rPr>
      </w:pPr>
    </w:p>
    <w:p w:rsidR="00F81EC2" w:rsidRDefault="00F81EC2" w:rsidP="00F77AED">
      <w:pPr>
        <w:pStyle w:val="NoSpacing"/>
        <w:ind w:left="720"/>
        <w:jc w:val="both"/>
        <w:rPr>
          <w:rFonts w:eastAsia="Times New Roman" w:cs="Courier New"/>
          <w:szCs w:val="24"/>
        </w:rPr>
      </w:pPr>
      <w:r w:rsidRPr="00C84EB7">
        <w:rPr>
          <w:rFonts w:eastAsia="Times New Roman" w:cs="Courier New"/>
          <w:szCs w:val="24"/>
        </w:rPr>
        <w:t>Sec. 35A.004.  NOTICE; HEARING. (a)  </w:t>
      </w:r>
      <w:r>
        <w:rPr>
          <w:rFonts w:eastAsia="Times New Roman" w:cs="Courier New"/>
          <w:szCs w:val="24"/>
        </w:rPr>
        <w:t>Requires the court, o</w:t>
      </w:r>
      <w:r w:rsidRPr="00C84EB7">
        <w:rPr>
          <w:rFonts w:eastAsia="Times New Roman" w:cs="Courier New"/>
          <w:szCs w:val="24"/>
        </w:rPr>
        <w:t>n receip</w:t>
      </w:r>
      <w:r>
        <w:rPr>
          <w:rFonts w:eastAsia="Times New Roman" w:cs="Courier New"/>
          <w:szCs w:val="24"/>
        </w:rPr>
        <w:t>t of the petition, to</w:t>
      </w:r>
      <w:r w:rsidRPr="00C84EB7">
        <w:rPr>
          <w:rFonts w:eastAsia="Times New Roman" w:cs="Courier New"/>
          <w:szCs w:val="24"/>
        </w:rPr>
        <w:t xml:space="preserve"> set a hearing.</w:t>
      </w:r>
    </w:p>
    <w:p w:rsidR="00F81EC2" w:rsidRPr="00C84EB7" w:rsidRDefault="00F81EC2" w:rsidP="00F77AED">
      <w:pPr>
        <w:pStyle w:val="NoSpacing"/>
        <w:ind w:left="720"/>
        <w:jc w:val="both"/>
        <w:rPr>
          <w:rFonts w:eastAsia="Times New Roman" w:cs="Courier New"/>
          <w:szCs w:val="24"/>
        </w:rPr>
      </w:pPr>
    </w:p>
    <w:p w:rsidR="00F81EC2" w:rsidRDefault="00F81EC2" w:rsidP="00F77AED">
      <w:pPr>
        <w:pStyle w:val="NoSpacing"/>
        <w:ind w:left="1440"/>
        <w:jc w:val="both"/>
        <w:rPr>
          <w:rFonts w:eastAsia="Times New Roman" w:cs="Courier New"/>
          <w:szCs w:val="24"/>
        </w:rPr>
      </w:pPr>
      <w:r>
        <w:rPr>
          <w:rFonts w:eastAsia="Times New Roman" w:cs="Courier New"/>
          <w:szCs w:val="24"/>
        </w:rPr>
        <w:t>(b)</w:t>
      </w:r>
      <w:r w:rsidRPr="00C84EB7">
        <w:rPr>
          <w:rFonts w:eastAsia="Times New Roman" w:cs="Courier New"/>
          <w:szCs w:val="24"/>
        </w:rPr>
        <w:t> </w:t>
      </w:r>
      <w:r>
        <w:rPr>
          <w:rFonts w:eastAsia="Times New Roman" w:cs="Courier New"/>
          <w:szCs w:val="24"/>
        </w:rPr>
        <w:t>Requires a</w:t>
      </w:r>
      <w:r w:rsidRPr="00C84EB7">
        <w:rPr>
          <w:rFonts w:eastAsia="Times New Roman" w:cs="Courier New"/>
          <w:szCs w:val="24"/>
        </w:rPr>
        <w:t xml:space="preserve"> copy of the petition</w:t>
      </w:r>
      <w:r>
        <w:rPr>
          <w:rFonts w:eastAsia="Times New Roman" w:cs="Courier New"/>
          <w:szCs w:val="24"/>
        </w:rPr>
        <w:t xml:space="preserve"> and notice of the hearing to</w:t>
      </w:r>
      <w:r w:rsidRPr="00C84EB7">
        <w:rPr>
          <w:rFonts w:eastAsia="Times New Roman" w:cs="Courier New"/>
          <w:szCs w:val="24"/>
        </w:rPr>
        <w:t xml:space="preserve"> be delivered to the parent, conservator, or guardian of the child by personal service or by certified mail, return receipt requested, at the last known address of the parent, conservator, or guardian.</w:t>
      </w:r>
    </w:p>
    <w:p w:rsidR="00F81EC2" w:rsidRPr="00C84EB7" w:rsidRDefault="00F81EC2" w:rsidP="00F77AED">
      <w:pPr>
        <w:pStyle w:val="NoSpacing"/>
        <w:ind w:left="1440"/>
        <w:jc w:val="both"/>
        <w:rPr>
          <w:rFonts w:eastAsia="Times New Roman" w:cs="Courier New"/>
          <w:szCs w:val="24"/>
        </w:rPr>
      </w:pPr>
    </w:p>
    <w:p w:rsidR="00F81EC2" w:rsidRDefault="00F81EC2" w:rsidP="00F77AED">
      <w:pPr>
        <w:pStyle w:val="NoSpacing"/>
        <w:ind w:left="1440"/>
        <w:jc w:val="both"/>
        <w:rPr>
          <w:rFonts w:eastAsia="Times New Roman" w:cs="Courier New"/>
          <w:szCs w:val="24"/>
        </w:rPr>
      </w:pPr>
      <w:r>
        <w:rPr>
          <w:rFonts w:eastAsia="Times New Roman" w:cs="Courier New"/>
          <w:szCs w:val="24"/>
        </w:rPr>
        <w:t>(c) Requires p</w:t>
      </w:r>
      <w:r w:rsidRPr="00C84EB7">
        <w:rPr>
          <w:rFonts w:eastAsia="Times New Roman" w:cs="Courier New"/>
          <w:szCs w:val="24"/>
        </w:rPr>
        <w:t>roof of s</w:t>
      </w:r>
      <w:r>
        <w:rPr>
          <w:rFonts w:eastAsia="Times New Roman" w:cs="Courier New"/>
          <w:szCs w:val="24"/>
        </w:rPr>
        <w:t>ervice under Subsection (b) to</w:t>
      </w:r>
      <w:r w:rsidRPr="00C84EB7">
        <w:rPr>
          <w:rFonts w:eastAsia="Times New Roman" w:cs="Courier New"/>
          <w:szCs w:val="24"/>
        </w:rPr>
        <w:t xml:space="preserve"> be filed with the court at least three days before the date of the hearing.</w:t>
      </w:r>
    </w:p>
    <w:p w:rsidR="00F81EC2" w:rsidRDefault="00F81EC2" w:rsidP="00F77AED">
      <w:pPr>
        <w:pStyle w:val="NoSpacing"/>
        <w:ind w:left="1440"/>
        <w:jc w:val="both"/>
        <w:rPr>
          <w:rFonts w:eastAsia="Times New Roman" w:cs="Courier New"/>
          <w:szCs w:val="24"/>
        </w:rPr>
      </w:pPr>
    </w:p>
    <w:p w:rsidR="00F81EC2" w:rsidRDefault="00F81EC2" w:rsidP="00F77AED">
      <w:pPr>
        <w:pStyle w:val="NoSpacing"/>
        <w:ind w:left="720"/>
        <w:jc w:val="both"/>
      </w:pPr>
      <w:r>
        <w:t>Sec. 35A.005.  ORDER FOR TEMPORARY AUTHORIZATION. (a) Authorizes the court, at the hearing on the petition, to hear evidence relating to the child's need for inpatient mental health services by the petitioner, any other matter raised in the petition, and any objection or other testimony of the child's parent, conservator, or guardian.</w:t>
      </w:r>
    </w:p>
    <w:p w:rsidR="00F81EC2" w:rsidRDefault="00F81EC2" w:rsidP="00F77AED">
      <w:pPr>
        <w:pStyle w:val="NoSpacing"/>
        <w:ind w:left="720"/>
        <w:jc w:val="both"/>
        <w:rPr>
          <w:sz w:val="20"/>
        </w:rPr>
      </w:pPr>
    </w:p>
    <w:p w:rsidR="00F81EC2" w:rsidRDefault="00F81EC2" w:rsidP="00F77AED">
      <w:pPr>
        <w:pStyle w:val="NoSpacing"/>
        <w:ind w:left="1440"/>
        <w:jc w:val="both"/>
      </w:pPr>
      <w:r>
        <w:t>(b) Requires the court to dismiss the petition for temporary authorization if an objection is made by the child's parent, conservator, or guardian.</w:t>
      </w:r>
    </w:p>
    <w:p w:rsidR="00F81EC2" w:rsidRDefault="00F81EC2" w:rsidP="00F77AED">
      <w:pPr>
        <w:pStyle w:val="NoSpacing"/>
        <w:ind w:left="1440"/>
        <w:jc w:val="both"/>
      </w:pPr>
    </w:p>
    <w:p w:rsidR="00F81EC2" w:rsidRDefault="00F81EC2" w:rsidP="00F77AED">
      <w:pPr>
        <w:pStyle w:val="NoSpacing"/>
        <w:ind w:left="1440"/>
        <w:jc w:val="both"/>
      </w:pPr>
      <w:r>
        <w:t>(c) Requires the court to grant the petition for temporary authorization only if the court finds:</w:t>
      </w:r>
    </w:p>
    <w:p w:rsidR="00F81EC2" w:rsidRDefault="00F81EC2" w:rsidP="00F77AED">
      <w:pPr>
        <w:pStyle w:val="NoSpacing"/>
        <w:ind w:left="1440"/>
        <w:jc w:val="both"/>
      </w:pPr>
    </w:p>
    <w:p w:rsidR="00F81EC2" w:rsidRDefault="00F81EC2" w:rsidP="00F77AED">
      <w:pPr>
        <w:pStyle w:val="NoSpacing"/>
        <w:ind w:left="2160"/>
        <w:jc w:val="both"/>
      </w:pPr>
      <w:r>
        <w:t>(1)  by a preponderance of the evidence that the child does not have available a parent, conservator, guardian, or other legal representative to give consent under Section 572.001 (Request For Admission), Health and Safety Code, for voluntary inpatient mental health services; and</w:t>
      </w:r>
    </w:p>
    <w:p w:rsidR="00F81EC2" w:rsidRDefault="00F81EC2" w:rsidP="00F77AED">
      <w:pPr>
        <w:pStyle w:val="NoSpacing"/>
        <w:ind w:left="2160"/>
        <w:jc w:val="both"/>
      </w:pPr>
    </w:p>
    <w:p w:rsidR="00F81EC2" w:rsidRDefault="00F81EC2" w:rsidP="00F77AED">
      <w:pPr>
        <w:pStyle w:val="NoSpacing"/>
        <w:ind w:left="2160"/>
        <w:jc w:val="both"/>
      </w:pPr>
      <w:r>
        <w:t>(2)  by clear and convincing evidence that the child is a person with mental illness or who demonstrates symptoms of a serious emotional disorder and who presents a risk of serious harm to self or others if not immediately restrained or hospitalized.</w:t>
      </w:r>
    </w:p>
    <w:p w:rsidR="00F81EC2" w:rsidRDefault="00F81EC2" w:rsidP="00F77AED">
      <w:pPr>
        <w:pStyle w:val="NoSpacing"/>
        <w:ind w:left="2160"/>
        <w:jc w:val="both"/>
      </w:pPr>
    </w:p>
    <w:p w:rsidR="00F81EC2" w:rsidRDefault="00F81EC2" w:rsidP="00F77AED">
      <w:pPr>
        <w:pStyle w:val="NoSpacing"/>
        <w:ind w:left="720"/>
        <w:jc w:val="both"/>
      </w:pPr>
      <w:r>
        <w:t>(d) Provides that, subject to Subsection (e), the order granting temporary authorization under this chapter expires on the earliest of:</w:t>
      </w:r>
    </w:p>
    <w:p w:rsidR="00F81EC2" w:rsidRDefault="00F81EC2" w:rsidP="00F77AED">
      <w:pPr>
        <w:pStyle w:val="NoSpacing"/>
        <w:ind w:left="720"/>
        <w:jc w:val="both"/>
      </w:pPr>
    </w:p>
    <w:p w:rsidR="00F81EC2" w:rsidRDefault="00F81EC2" w:rsidP="00F77AED">
      <w:pPr>
        <w:pStyle w:val="NoSpacing"/>
        <w:ind w:left="1440"/>
        <w:jc w:val="both"/>
      </w:pPr>
      <w:r>
        <w:t>(1)  the date the petitioner requests that the child be discharged from the inpatient mental health facility;</w:t>
      </w:r>
    </w:p>
    <w:p w:rsidR="00F81EC2" w:rsidRDefault="00F81EC2" w:rsidP="00F77AED">
      <w:pPr>
        <w:pStyle w:val="NoSpacing"/>
        <w:ind w:left="1440"/>
        <w:jc w:val="both"/>
      </w:pPr>
    </w:p>
    <w:p w:rsidR="00F81EC2" w:rsidRDefault="00F81EC2" w:rsidP="00F77AED">
      <w:pPr>
        <w:pStyle w:val="NoSpacing"/>
        <w:ind w:left="1440"/>
        <w:jc w:val="both"/>
      </w:pPr>
      <w:r>
        <w:t>(2)  the date a physician determines that the criteria listed in Subsection (c)(2) no longer apply to the child; or</w:t>
      </w:r>
    </w:p>
    <w:p w:rsidR="00F81EC2" w:rsidRDefault="00F81EC2" w:rsidP="00F77AED">
      <w:pPr>
        <w:pStyle w:val="NoSpacing"/>
        <w:ind w:left="1440"/>
        <w:jc w:val="both"/>
      </w:pPr>
    </w:p>
    <w:p w:rsidR="00F81EC2" w:rsidRDefault="00F81EC2" w:rsidP="00F77AED">
      <w:pPr>
        <w:pStyle w:val="NoSpacing"/>
        <w:ind w:left="1440"/>
        <w:jc w:val="both"/>
      </w:pPr>
      <w:r>
        <w:t>(3)  subject to Subsection (e), the 10th day after the date the order for temporary authorization is issued under this section.</w:t>
      </w:r>
    </w:p>
    <w:p w:rsidR="00F81EC2" w:rsidRDefault="00F81EC2" w:rsidP="00F77AED">
      <w:pPr>
        <w:pStyle w:val="NoSpacing"/>
        <w:ind w:left="1440"/>
        <w:jc w:val="both"/>
      </w:pPr>
    </w:p>
    <w:p w:rsidR="00F81EC2" w:rsidRDefault="00F81EC2" w:rsidP="00F77AED">
      <w:pPr>
        <w:pStyle w:val="NoSpacing"/>
        <w:ind w:left="720"/>
        <w:jc w:val="both"/>
      </w:pPr>
      <w:r>
        <w:t>(e) Provides that 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F81EC2" w:rsidRDefault="00F81EC2" w:rsidP="00F77AED">
      <w:pPr>
        <w:pStyle w:val="NoSpacing"/>
        <w:ind w:left="720"/>
        <w:jc w:val="both"/>
      </w:pPr>
    </w:p>
    <w:p w:rsidR="00F81EC2" w:rsidRDefault="00F81EC2" w:rsidP="00F77AED">
      <w:pPr>
        <w:pStyle w:val="NoSpacing"/>
        <w:ind w:left="720"/>
        <w:jc w:val="both"/>
      </w:pPr>
      <w:r>
        <w:t>(f) Requires a copy of an order granting temporary authorization to be filed under the cause number in any court that has rendered a conservatorship or guardian order regarding the child and be sent to the last known address of the child's parent, conservator, or guardian.</w:t>
      </w:r>
    </w:p>
    <w:p w:rsidR="00F81EC2" w:rsidRPr="005C2A78"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572.001, Health and Safety Code, by amending Subsections (a), (a-1), (c-1), and (c-2), and adding Subsection (a-2), as follows:</w:t>
      </w:r>
    </w:p>
    <w:p w:rsidR="00F81EC2" w:rsidRDefault="00F81EC2" w:rsidP="00F77AED">
      <w:pPr>
        <w:spacing w:after="0" w:line="240" w:lineRule="auto"/>
        <w:jc w:val="both"/>
        <w:rPr>
          <w:rFonts w:eastAsia="Times New Roman" w:cs="Times New Roman"/>
          <w:szCs w:val="24"/>
        </w:rPr>
      </w:pPr>
    </w:p>
    <w:p w:rsidR="00F81EC2" w:rsidRDefault="00F81EC2" w:rsidP="00F77AED">
      <w:pPr>
        <w:pStyle w:val="NoSpacing"/>
        <w:ind w:left="720"/>
        <w:jc w:val="both"/>
      </w:pPr>
      <w:r>
        <w:rPr>
          <w:rFonts w:eastAsia="Times New Roman" w:cs="Times New Roman"/>
          <w:szCs w:val="24"/>
        </w:rPr>
        <w:t>(a) Authorizes the parent, managing conservator, or guardian of a person younger than 18 years of age, subject to Subsection (c-1), rather than the parent, managing conservator, or guardian of a person younger than 18 years of age, to reque</w:t>
      </w:r>
      <w:r w:rsidRPr="00C84EB7">
        <w:t>st the admission of the person to an inpatient mental health facility or for outpatient mental health services by filing a request with the administrator of the facility where admission or outpatient treatment is requested.</w:t>
      </w:r>
    </w:p>
    <w:p w:rsidR="00F81EC2" w:rsidRDefault="00F81EC2" w:rsidP="00F77AED">
      <w:pPr>
        <w:pStyle w:val="NoSpacing"/>
        <w:ind w:left="720"/>
        <w:jc w:val="both"/>
      </w:pPr>
    </w:p>
    <w:p w:rsidR="00F81EC2" w:rsidRPr="00C84EB7" w:rsidRDefault="00F81EC2" w:rsidP="00F77AED">
      <w:pPr>
        <w:pStyle w:val="NoSpacing"/>
        <w:ind w:left="720"/>
        <w:jc w:val="both"/>
      </w:pPr>
      <w:r w:rsidRPr="00C84EB7">
        <w:t>(a-1) Authorizes a person eligible to consent to treatment for the person under Section 32.001(a)(1), (2), or (3), Family Code, to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Authorizes the petitioner for temporary authorization to be represented by the county attorney or district attorney.</w:t>
      </w:r>
    </w:p>
    <w:p w:rsidR="00F81EC2"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ind w:left="720"/>
        <w:jc w:val="both"/>
        <w:rPr>
          <w:rFonts w:eastAsia="Times New Roman" w:cs="Times New Roman"/>
          <w:szCs w:val="24"/>
        </w:rPr>
      </w:pPr>
      <w:r>
        <w:rPr>
          <w:rFonts w:eastAsia="Times New Roman" w:cs="Times New Roman"/>
          <w:szCs w:val="24"/>
        </w:rPr>
        <w:t>(a-2) Creates this subsection from existing text and makes a conforming change.</w:t>
      </w:r>
    </w:p>
    <w:p w:rsidR="00F81EC2" w:rsidRDefault="00F81EC2" w:rsidP="00F77AED">
      <w:pPr>
        <w:spacing w:after="0" w:line="240" w:lineRule="auto"/>
        <w:ind w:left="720"/>
        <w:jc w:val="both"/>
        <w:rPr>
          <w:rFonts w:eastAsia="Times New Roman" w:cs="Times New Roman"/>
          <w:szCs w:val="24"/>
        </w:rPr>
      </w:pPr>
    </w:p>
    <w:p w:rsidR="00F81EC2" w:rsidRDefault="00F81EC2" w:rsidP="00F77AED">
      <w:pPr>
        <w:spacing w:after="0" w:line="240" w:lineRule="auto"/>
        <w:ind w:left="720"/>
        <w:jc w:val="both"/>
        <w:rPr>
          <w:rFonts w:eastAsia="Times New Roman" w:cs="Times New Roman"/>
          <w:szCs w:val="24"/>
        </w:rPr>
      </w:pPr>
      <w:r>
        <w:rPr>
          <w:rFonts w:eastAsia="Times New Roman" w:cs="Times New Roman"/>
          <w:szCs w:val="24"/>
        </w:rPr>
        <w:t>(c-1) Creates this subsection from existing text and removes the provision that a person younger than 18 years of age is prohibited from being involuntarily committed unless provided by other state law.</w:t>
      </w:r>
    </w:p>
    <w:p w:rsidR="00F81EC2" w:rsidRDefault="00F81EC2" w:rsidP="00F77AED">
      <w:pPr>
        <w:spacing w:after="0" w:line="240" w:lineRule="auto"/>
        <w:ind w:left="720"/>
        <w:jc w:val="both"/>
        <w:rPr>
          <w:rFonts w:eastAsia="Times New Roman" w:cs="Times New Roman"/>
          <w:szCs w:val="24"/>
        </w:rPr>
      </w:pPr>
    </w:p>
    <w:p w:rsidR="00F81EC2" w:rsidRDefault="00F81EC2" w:rsidP="00F77AED">
      <w:pPr>
        <w:spacing w:after="0" w:line="240" w:lineRule="auto"/>
        <w:ind w:left="720"/>
        <w:jc w:val="both"/>
        <w:rPr>
          <w:rFonts w:eastAsia="Times New Roman" w:cs="Times New Roman"/>
          <w:szCs w:val="24"/>
        </w:rPr>
      </w:pPr>
      <w:r>
        <w:rPr>
          <w:rFonts w:eastAsia="Times New Roman" w:cs="Times New Roman"/>
          <w:szCs w:val="24"/>
        </w:rPr>
        <w:t>(c-2) Authorizes the Department of Family and Protective Services (DFPS), if DFPS is the guardian or managing conservator of a person younger than 18 years of age, to request the admission to an inpatient mental health facility of a minor in the guardianship or managing conservatorship of DFPS only if a psychiatrist states under oath the psychiatrist's opinion, and the detailed reasons for that opinion, rather than authorizing DFPS to request the admission to an inpatient mental health facility of a minor in the managing conservatorship of DFPS only if a physician states the physician's opinion, and the detailed reasons for that opinion, that the minor is a person:</w:t>
      </w:r>
    </w:p>
    <w:p w:rsidR="00F81EC2" w:rsidRDefault="00F81EC2" w:rsidP="00F77AED">
      <w:pPr>
        <w:spacing w:after="0" w:line="240" w:lineRule="auto"/>
        <w:ind w:left="720"/>
        <w:jc w:val="both"/>
        <w:rPr>
          <w:rFonts w:eastAsia="Times New Roman" w:cs="Times New Roman"/>
          <w:szCs w:val="24"/>
        </w:rPr>
      </w:pPr>
    </w:p>
    <w:p w:rsidR="00F81EC2" w:rsidRDefault="00F81EC2" w:rsidP="00F77AED">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F81EC2" w:rsidRPr="005C2A78"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573.001(a), Health and Safety Code, as follows:</w:t>
      </w:r>
    </w:p>
    <w:p w:rsidR="00F81EC2" w:rsidRDefault="00F81EC2" w:rsidP="00F77AED">
      <w:pPr>
        <w:spacing w:after="0" w:line="240" w:lineRule="auto"/>
        <w:jc w:val="both"/>
        <w:rPr>
          <w:rFonts w:eastAsia="Times New Roman" w:cs="Times New Roman"/>
          <w:szCs w:val="24"/>
        </w:rPr>
      </w:pPr>
    </w:p>
    <w:p w:rsidR="00F81EC2" w:rsidRDefault="00F81EC2" w:rsidP="00F77AED">
      <w:pPr>
        <w:spacing w:after="0" w:line="240" w:lineRule="auto"/>
        <w:ind w:left="720"/>
        <w:jc w:val="both"/>
        <w:rPr>
          <w:rFonts w:eastAsia="Times New Roman" w:cs="Times New Roman"/>
          <w:szCs w:val="24"/>
        </w:rPr>
      </w:pPr>
      <w:r>
        <w:rPr>
          <w:rFonts w:eastAsia="Times New Roman" w:cs="Times New Roman"/>
          <w:szCs w:val="24"/>
        </w:rPr>
        <w:t xml:space="preserve"> (a) Authorizes a peace officer, without warrant, to take a person into custody, regardless of the age of the person, rather than to take a person into custody under certain conditions.</w:t>
      </w:r>
    </w:p>
    <w:p w:rsidR="00F81EC2" w:rsidRDefault="00F81EC2" w:rsidP="00F77AED">
      <w:pPr>
        <w:spacing w:after="0" w:line="240" w:lineRule="auto"/>
        <w:ind w:left="1440"/>
        <w:jc w:val="both"/>
        <w:rPr>
          <w:rFonts w:eastAsia="Times New Roman" w:cs="Times New Roman"/>
          <w:szCs w:val="24"/>
        </w:rPr>
      </w:pPr>
    </w:p>
    <w:p w:rsidR="00F81EC2" w:rsidRDefault="00F81EC2" w:rsidP="00F77AED">
      <w:pPr>
        <w:spacing w:after="0" w:line="240" w:lineRule="auto"/>
        <w:jc w:val="both"/>
        <w:rPr>
          <w:rFonts w:eastAsia="Times New Roman" w:cs="Times New Roman"/>
          <w:szCs w:val="24"/>
        </w:rPr>
      </w:pPr>
      <w:r>
        <w:rPr>
          <w:rFonts w:eastAsia="Times New Roman" w:cs="Times New Roman"/>
          <w:szCs w:val="24"/>
        </w:rPr>
        <w:t>SECTION 4. Repealer: Section 572.001(c) (relating to authorizing a certain person to request admission of the person younger than 18 years of age to an inpatient mental health facility only under certain circumstances), Health and Safety Code.</w:t>
      </w:r>
    </w:p>
    <w:p w:rsidR="00F81EC2" w:rsidRDefault="00F81EC2" w:rsidP="00F77AED">
      <w:pPr>
        <w:spacing w:after="0" w:line="240" w:lineRule="auto"/>
        <w:jc w:val="both"/>
        <w:rPr>
          <w:rFonts w:eastAsia="Times New Roman" w:cs="Times New Roman"/>
          <w:szCs w:val="24"/>
        </w:rPr>
      </w:pPr>
    </w:p>
    <w:p w:rsidR="00F81EC2" w:rsidRPr="00C8671F" w:rsidRDefault="00F81EC2" w:rsidP="00F77AED">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F81E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B4" w:rsidRDefault="007269B4" w:rsidP="000F1DF9">
      <w:pPr>
        <w:spacing w:after="0" w:line="240" w:lineRule="auto"/>
      </w:pPr>
      <w:r>
        <w:separator/>
      </w:r>
    </w:p>
  </w:endnote>
  <w:endnote w:type="continuationSeparator" w:id="0">
    <w:p w:rsidR="007269B4" w:rsidRDefault="007269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69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EC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EC2">
                <w:rPr>
                  <w:sz w:val="20"/>
                  <w:szCs w:val="20"/>
                </w:rPr>
                <w:t>H.B.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E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69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E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EC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B4" w:rsidRDefault="007269B4" w:rsidP="000F1DF9">
      <w:pPr>
        <w:spacing w:after="0" w:line="240" w:lineRule="auto"/>
      </w:pPr>
      <w:r>
        <w:separator/>
      </w:r>
    </w:p>
  </w:footnote>
  <w:footnote w:type="continuationSeparator" w:id="0">
    <w:p w:rsidR="007269B4" w:rsidRDefault="007269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9B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EC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9D9E"/>
  <w15:docId w15:val="{1878A252-5B7E-4C07-A48A-41EBA357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EC2"/>
    <w:pPr>
      <w:spacing w:before="100" w:beforeAutospacing="1" w:after="100" w:afterAutospacing="1" w:line="240" w:lineRule="auto"/>
    </w:pPr>
    <w:rPr>
      <w:rFonts w:cs="Times New Roman"/>
      <w:szCs w:val="24"/>
    </w:rPr>
  </w:style>
  <w:style w:type="paragraph" w:styleId="NoSpacing">
    <w:name w:val="No Spacing"/>
    <w:uiPriority w:val="1"/>
    <w:qFormat/>
    <w:rsid w:val="00F81EC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5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7418" w:rsidP="00EB74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56F9F3DA41447D96B95526B49D0F4A"/>
        <w:category>
          <w:name w:val="General"/>
          <w:gallery w:val="placeholder"/>
        </w:category>
        <w:types>
          <w:type w:val="bbPlcHdr"/>
        </w:types>
        <w:behaviors>
          <w:behavior w:val="content"/>
        </w:behaviors>
        <w:guid w:val="{F7F4076A-F268-45B6-B737-9ED336CC059D}"/>
      </w:docPartPr>
      <w:docPartBody>
        <w:p w:rsidR="00000000" w:rsidRDefault="0024561C"/>
      </w:docPartBody>
    </w:docPart>
    <w:docPart>
      <w:docPartPr>
        <w:name w:val="696BE5C6B84B40E1998A652155F63DDC"/>
        <w:category>
          <w:name w:val="General"/>
          <w:gallery w:val="placeholder"/>
        </w:category>
        <w:types>
          <w:type w:val="bbPlcHdr"/>
        </w:types>
        <w:behaviors>
          <w:behavior w:val="content"/>
        </w:behaviors>
        <w:guid w:val="{BB3402B7-808F-4D6A-94F7-0F58CA29B7F6}"/>
      </w:docPartPr>
      <w:docPartBody>
        <w:p w:rsidR="00000000" w:rsidRDefault="0024561C"/>
      </w:docPartBody>
    </w:docPart>
    <w:docPart>
      <w:docPartPr>
        <w:name w:val="E7395C15DCAC4A4190530132F644A13B"/>
        <w:category>
          <w:name w:val="General"/>
          <w:gallery w:val="placeholder"/>
        </w:category>
        <w:types>
          <w:type w:val="bbPlcHdr"/>
        </w:types>
        <w:behaviors>
          <w:behavior w:val="content"/>
        </w:behaviors>
        <w:guid w:val="{62DEFF64-8CDA-4599-8D1B-4B64EEC26EBD}"/>
      </w:docPartPr>
      <w:docPartBody>
        <w:p w:rsidR="00000000" w:rsidRDefault="0024561C"/>
      </w:docPartBody>
    </w:docPart>
    <w:docPart>
      <w:docPartPr>
        <w:name w:val="82074C919DEE4E0C9998B14D52892296"/>
        <w:category>
          <w:name w:val="General"/>
          <w:gallery w:val="placeholder"/>
        </w:category>
        <w:types>
          <w:type w:val="bbPlcHdr"/>
        </w:types>
        <w:behaviors>
          <w:behavior w:val="content"/>
        </w:behaviors>
        <w:guid w:val="{F53FD353-E832-49D6-BB9C-8655416D7948}"/>
      </w:docPartPr>
      <w:docPartBody>
        <w:p w:rsidR="00000000" w:rsidRDefault="0024561C"/>
      </w:docPartBody>
    </w:docPart>
    <w:docPart>
      <w:docPartPr>
        <w:name w:val="1AE009426373431297D05765B7FDCF8B"/>
        <w:category>
          <w:name w:val="General"/>
          <w:gallery w:val="placeholder"/>
        </w:category>
        <w:types>
          <w:type w:val="bbPlcHdr"/>
        </w:types>
        <w:behaviors>
          <w:behavior w:val="content"/>
        </w:behaviors>
        <w:guid w:val="{EBBC0326-EF1A-47C6-AA3F-69468F363B22}"/>
      </w:docPartPr>
      <w:docPartBody>
        <w:p w:rsidR="00000000" w:rsidRDefault="0024561C"/>
      </w:docPartBody>
    </w:docPart>
    <w:docPart>
      <w:docPartPr>
        <w:name w:val="9BB961A6790E480FB65A8002C2925163"/>
        <w:category>
          <w:name w:val="General"/>
          <w:gallery w:val="placeholder"/>
        </w:category>
        <w:types>
          <w:type w:val="bbPlcHdr"/>
        </w:types>
        <w:behaviors>
          <w:behavior w:val="content"/>
        </w:behaviors>
        <w:guid w:val="{DB378818-08C7-4CF1-B070-AFC99DECAEB5}"/>
      </w:docPartPr>
      <w:docPartBody>
        <w:p w:rsidR="00000000" w:rsidRDefault="0024561C"/>
      </w:docPartBody>
    </w:docPart>
    <w:docPart>
      <w:docPartPr>
        <w:name w:val="4ED2428242A24BCBBCA2B31B7F955007"/>
        <w:category>
          <w:name w:val="General"/>
          <w:gallery w:val="placeholder"/>
        </w:category>
        <w:types>
          <w:type w:val="bbPlcHdr"/>
        </w:types>
        <w:behaviors>
          <w:behavior w:val="content"/>
        </w:behaviors>
        <w:guid w:val="{5F0783B4-860A-4EB5-9904-255BACAC622B}"/>
      </w:docPartPr>
      <w:docPartBody>
        <w:p w:rsidR="00000000" w:rsidRDefault="0024561C"/>
      </w:docPartBody>
    </w:docPart>
    <w:docPart>
      <w:docPartPr>
        <w:name w:val="C70CC92608C94C93B3612DC385894EFA"/>
        <w:category>
          <w:name w:val="General"/>
          <w:gallery w:val="placeholder"/>
        </w:category>
        <w:types>
          <w:type w:val="bbPlcHdr"/>
        </w:types>
        <w:behaviors>
          <w:behavior w:val="content"/>
        </w:behaviors>
        <w:guid w:val="{15C00A68-E87C-41F4-A4E3-BD2DE75656EB}"/>
      </w:docPartPr>
      <w:docPartBody>
        <w:p w:rsidR="00000000" w:rsidRDefault="0024561C"/>
      </w:docPartBody>
    </w:docPart>
    <w:docPart>
      <w:docPartPr>
        <w:name w:val="410F4FD704154B9D81B6DEC02E6B47F2"/>
        <w:category>
          <w:name w:val="General"/>
          <w:gallery w:val="placeholder"/>
        </w:category>
        <w:types>
          <w:type w:val="bbPlcHdr"/>
        </w:types>
        <w:behaviors>
          <w:behavior w:val="content"/>
        </w:behaviors>
        <w:guid w:val="{F3408D99-2BCF-45D4-955F-4006C2E87BB9}"/>
      </w:docPartPr>
      <w:docPartBody>
        <w:p w:rsidR="00000000" w:rsidRDefault="00EB7418" w:rsidP="00EB7418">
          <w:pPr>
            <w:pStyle w:val="410F4FD704154B9D81B6DEC02E6B47F2"/>
          </w:pPr>
          <w:r w:rsidRPr="00A30DD1">
            <w:rPr>
              <w:rStyle w:val="PlaceholderText"/>
            </w:rPr>
            <w:t>Click here to enter a date.</w:t>
          </w:r>
        </w:p>
      </w:docPartBody>
    </w:docPart>
    <w:docPart>
      <w:docPartPr>
        <w:name w:val="E397F4D92BD64884B927021CB2E845D7"/>
        <w:category>
          <w:name w:val="General"/>
          <w:gallery w:val="placeholder"/>
        </w:category>
        <w:types>
          <w:type w:val="bbPlcHdr"/>
        </w:types>
        <w:behaviors>
          <w:behavior w:val="content"/>
        </w:behaviors>
        <w:guid w:val="{A251E0BD-D726-4507-AB19-056E98CD40F8}"/>
      </w:docPartPr>
      <w:docPartBody>
        <w:p w:rsidR="00000000" w:rsidRDefault="0024561C"/>
      </w:docPartBody>
    </w:docPart>
    <w:docPart>
      <w:docPartPr>
        <w:name w:val="FEF240487F4940A98C6C0B7713E04583"/>
        <w:category>
          <w:name w:val="General"/>
          <w:gallery w:val="placeholder"/>
        </w:category>
        <w:types>
          <w:type w:val="bbPlcHdr"/>
        </w:types>
        <w:behaviors>
          <w:behavior w:val="content"/>
        </w:behaviors>
        <w:guid w:val="{814DEAD4-8B13-440D-B6FE-F5F933A755EF}"/>
      </w:docPartPr>
      <w:docPartBody>
        <w:p w:rsidR="00000000" w:rsidRDefault="0024561C"/>
      </w:docPartBody>
    </w:docPart>
    <w:docPart>
      <w:docPartPr>
        <w:name w:val="749A612035C64DEA82DADECD20DB9D16"/>
        <w:category>
          <w:name w:val="General"/>
          <w:gallery w:val="placeholder"/>
        </w:category>
        <w:types>
          <w:type w:val="bbPlcHdr"/>
        </w:types>
        <w:behaviors>
          <w:behavior w:val="content"/>
        </w:behaviors>
        <w:guid w:val="{6D6E9D65-5671-4FB5-A143-3F340A0F70C3}"/>
      </w:docPartPr>
      <w:docPartBody>
        <w:p w:rsidR="00000000" w:rsidRDefault="00EB7418" w:rsidP="00EB7418">
          <w:pPr>
            <w:pStyle w:val="749A612035C64DEA82DADECD20DB9D16"/>
          </w:pPr>
          <w:r>
            <w:rPr>
              <w:rFonts w:eastAsia="Times New Roman" w:cs="Times New Roman"/>
              <w:bCs/>
              <w:szCs w:val="24"/>
            </w:rPr>
            <w:t xml:space="preserve"> </w:t>
          </w:r>
        </w:p>
      </w:docPartBody>
    </w:docPart>
    <w:docPart>
      <w:docPartPr>
        <w:name w:val="AF39A4EC62964D52890AF0BDABFD85B7"/>
        <w:category>
          <w:name w:val="General"/>
          <w:gallery w:val="placeholder"/>
        </w:category>
        <w:types>
          <w:type w:val="bbPlcHdr"/>
        </w:types>
        <w:behaviors>
          <w:behavior w:val="content"/>
        </w:behaviors>
        <w:guid w:val="{FAA29CB9-737E-47AD-BB44-310F64C1D6FF}"/>
      </w:docPartPr>
      <w:docPartBody>
        <w:p w:rsidR="00000000" w:rsidRDefault="0024561C"/>
      </w:docPartBody>
    </w:docPart>
    <w:docPart>
      <w:docPartPr>
        <w:name w:val="ACBFE87D2B384AD8B8AC6150A1DFBAF4"/>
        <w:category>
          <w:name w:val="General"/>
          <w:gallery w:val="placeholder"/>
        </w:category>
        <w:types>
          <w:type w:val="bbPlcHdr"/>
        </w:types>
        <w:behaviors>
          <w:behavior w:val="content"/>
        </w:behaviors>
        <w:guid w:val="{B7B073D3-0224-4153-AC9F-55C30BED8B3C}"/>
      </w:docPartPr>
      <w:docPartBody>
        <w:p w:rsidR="00000000" w:rsidRDefault="00245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61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74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4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7418"/>
    <w:rPr>
      <w:rFonts w:ascii="Times New Roman" w:hAnsi="Times New Roman"/>
      <w:sz w:val="24"/>
    </w:rPr>
  </w:style>
  <w:style w:type="paragraph" w:customStyle="1" w:styleId="487D89B4F8B34DB4967D41FE18F7F88D9">
    <w:name w:val="487D89B4F8B34DB4967D41FE18F7F88D9"/>
    <w:rsid w:val="00EB7418"/>
    <w:rPr>
      <w:rFonts w:ascii="Times New Roman" w:hAnsi="Times New Roman"/>
      <w:sz w:val="24"/>
    </w:rPr>
  </w:style>
  <w:style w:type="paragraph" w:customStyle="1" w:styleId="AE2570ED5D764CD7AF9686706F550F4622">
    <w:name w:val="AE2570ED5D764CD7AF9686706F550F4622"/>
    <w:rsid w:val="00EB7418"/>
    <w:pPr>
      <w:tabs>
        <w:tab w:val="center" w:pos="4680"/>
        <w:tab w:val="right" w:pos="9360"/>
      </w:tabs>
      <w:spacing w:after="0" w:line="240" w:lineRule="auto"/>
    </w:pPr>
    <w:rPr>
      <w:rFonts w:ascii="Times New Roman" w:hAnsi="Times New Roman"/>
      <w:sz w:val="24"/>
    </w:rPr>
  </w:style>
  <w:style w:type="paragraph" w:customStyle="1" w:styleId="410F4FD704154B9D81B6DEC02E6B47F2">
    <w:name w:val="410F4FD704154B9D81B6DEC02E6B47F2"/>
    <w:rsid w:val="00EB7418"/>
    <w:pPr>
      <w:spacing w:after="160" w:line="259" w:lineRule="auto"/>
    </w:pPr>
  </w:style>
  <w:style w:type="paragraph" w:customStyle="1" w:styleId="749A612035C64DEA82DADECD20DB9D16">
    <w:name w:val="749A612035C64DEA82DADECD20DB9D16"/>
    <w:rsid w:val="00EB74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0DC5E-D314-4CC4-BC30-4D5236BF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1269</Words>
  <Characters>7238</Characters>
  <Application>Microsoft Office Word</Application>
  <DocSecurity>0</DocSecurity>
  <Lines>60</Lines>
  <Paragraphs>16</Paragraphs>
  <ScaleCrop>false</ScaleCrop>
  <Company>Texas Legislative Council</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2019-05-04T00:56:00Z</cp:lastPrinted>
  <dcterms:created xsi:type="dcterms:W3CDTF">2015-05-29T14:24:00Z</dcterms:created>
  <dcterms:modified xsi:type="dcterms:W3CDTF">2019-05-04T00:56:00Z</dcterms:modified>
</cp:coreProperties>
</file>

<file path=docProps/custom.xml><?xml version="1.0" encoding="utf-8"?>
<op:Properties xmlns:vt="http://schemas.openxmlformats.org/officeDocument/2006/docPropsVTypes" xmlns:op="http://schemas.openxmlformats.org/officeDocument/2006/custom-properties"/>
</file>