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A1236" w:rsidTr="00345119">
        <w:tc>
          <w:tcPr>
            <w:tcW w:w="9576" w:type="dxa"/>
            <w:noWrap/>
          </w:tcPr>
          <w:p w:rsidR="008423E4" w:rsidRPr="0022177D" w:rsidRDefault="00663DC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63DCA" w:rsidP="008423E4">
      <w:pPr>
        <w:jc w:val="center"/>
      </w:pPr>
    </w:p>
    <w:p w:rsidR="008423E4" w:rsidRPr="00B31F0E" w:rsidRDefault="00663DCA" w:rsidP="008423E4"/>
    <w:p w:rsidR="008423E4" w:rsidRPr="00742794" w:rsidRDefault="00663DC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A1236" w:rsidTr="00345119">
        <w:tc>
          <w:tcPr>
            <w:tcW w:w="9576" w:type="dxa"/>
          </w:tcPr>
          <w:p w:rsidR="008423E4" w:rsidRPr="00861995" w:rsidRDefault="00663DCA" w:rsidP="00345119">
            <w:pPr>
              <w:jc w:val="right"/>
            </w:pPr>
            <w:r>
              <w:t>H.B. 1385</w:t>
            </w:r>
          </w:p>
        </w:tc>
      </w:tr>
      <w:tr w:rsidR="005A1236" w:rsidTr="00345119">
        <w:tc>
          <w:tcPr>
            <w:tcW w:w="9576" w:type="dxa"/>
          </w:tcPr>
          <w:p w:rsidR="008423E4" w:rsidRPr="00861995" w:rsidRDefault="00663DCA" w:rsidP="008B6BEE">
            <w:pPr>
              <w:jc w:val="right"/>
            </w:pPr>
            <w:r>
              <w:t xml:space="preserve">By: </w:t>
            </w:r>
            <w:r>
              <w:t>King, Tracy O.</w:t>
            </w:r>
          </w:p>
        </w:tc>
      </w:tr>
      <w:tr w:rsidR="005A1236" w:rsidTr="00345119">
        <w:tc>
          <w:tcPr>
            <w:tcW w:w="9576" w:type="dxa"/>
          </w:tcPr>
          <w:p w:rsidR="008423E4" w:rsidRPr="00861995" w:rsidRDefault="00663DCA" w:rsidP="00345119">
            <w:pPr>
              <w:jc w:val="right"/>
            </w:pPr>
            <w:r>
              <w:t>Licensing &amp; Administrative Procedures</w:t>
            </w:r>
          </w:p>
        </w:tc>
      </w:tr>
      <w:tr w:rsidR="005A1236" w:rsidTr="00345119">
        <w:tc>
          <w:tcPr>
            <w:tcW w:w="9576" w:type="dxa"/>
          </w:tcPr>
          <w:p w:rsidR="008423E4" w:rsidRDefault="00663DC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63DCA" w:rsidP="008423E4">
      <w:pPr>
        <w:tabs>
          <w:tab w:val="right" w:pos="9360"/>
        </w:tabs>
      </w:pPr>
    </w:p>
    <w:p w:rsidR="008423E4" w:rsidRDefault="00663DCA" w:rsidP="008423E4"/>
    <w:p w:rsidR="008423E4" w:rsidRDefault="00663DC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A1236" w:rsidTr="00345119">
        <w:tc>
          <w:tcPr>
            <w:tcW w:w="9576" w:type="dxa"/>
          </w:tcPr>
          <w:p w:rsidR="008423E4" w:rsidRPr="00A8133F" w:rsidRDefault="00663DCA" w:rsidP="00BD0EA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63DCA" w:rsidP="00BD0EAF"/>
          <w:p w:rsidR="008423E4" w:rsidRDefault="00663DCA" w:rsidP="00BD0E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</w:t>
            </w:r>
            <w:r>
              <w:t xml:space="preserve">the </w:t>
            </w:r>
            <w:r>
              <w:t xml:space="preserve">height </w:t>
            </w:r>
            <w:r>
              <w:t>restriction</w:t>
            </w:r>
            <w:r>
              <w:t xml:space="preserve"> on </w:t>
            </w:r>
            <w:r>
              <w:t>industrialized building</w:t>
            </w:r>
            <w:r>
              <w:t xml:space="preserve">s </w:t>
            </w:r>
            <w:r>
              <w:t>provided by state law is</w:t>
            </w:r>
            <w:r>
              <w:t xml:space="preserve"> not consistent with industry standards.</w:t>
            </w:r>
            <w:r>
              <w:t xml:space="preserve"> H.B.</w:t>
            </w:r>
            <w:r>
              <w:t xml:space="preserve"> 1385 </w:t>
            </w:r>
            <w:r>
              <w:t xml:space="preserve">seeks to address this issue by removing certain height </w:t>
            </w:r>
            <w:r>
              <w:t>restrictions</w:t>
            </w:r>
            <w:r>
              <w:t xml:space="preserve"> with respect to the </w:t>
            </w:r>
            <w:r w:rsidRPr="00D0587D">
              <w:t>regulation of industrialized housing and buildings</w:t>
            </w:r>
            <w:r>
              <w:t>.</w:t>
            </w:r>
          </w:p>
          <w:p w:rsidR="008423E4" w:rsidRPr="00E26B13" w:rsidRDefault="00663DCA" w:rsidP="00BD0EAF">
            <w:pPr>
              <w:rPr>
                <w:b/>
              </w:rPr>
            </w:pPr>
          </w:p>
        </w:tc>
      </w:tr>
      <w:tr w:rsidR="005A1236" w:rsidTr="00345119">
        <w:tc>
          <w:tcPr>
            <w:tcW w:w="9576" w:type="dxa"/>
          </w:tcPr>
          <w:p w:rsidR="0017725B" w:rsidRDefault="00663DCA" w:rsidP="00BD0E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63DCA" w:rsidP="00BD0EAF">
            <w:pPr>
              <w:rPr>
                <w:b/>
                <w:u w:val="single"/>
              </w:rPr>
            </w:pPr>
          </w:p>
          <w:p w:rsidR="00E976BE" w:rsidRPr="00E976BE" w:rsidRDefault="00663DCA" w:rsidP="00BD0EAF">
            <w:pPr>
              <w:jc w:val="both"/>
            </w:pPr>
            <w:r>
              <w:t>It is the committee's opinion that thi</w:t>
            </w:r>
            <w:r>
              <w:t>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63DCA" w:rsidP="00BD0EAF">
            <w:pPr>
              <w:rPr>
                <w:b/>
                <w:u w:val="single"/>
              </w:rPr>
            </w:pPr>
          </w:p>
        </w:tc>
      </w:tr>
      <w:tr w:rsidR="005A1236" w:rsidTr="00345119">
        <w:tc>
          <w:tcPr>
            <w:tcW w:w="9576" w:type="dxa"/>
          </w:tcPr>
          <w:p w:rsidR="008423E4" w:rsidRPr="00A8133F" w:rsidRDefault="00663DCA" w:rsidP="00BD0EA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63DCA" w:rsidP="00BD0EAF"/>
          <w:p w:rsidR="00E976BE" w:rsidRDefault="00663DCA" w:rsidP="00BD0E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63DCA" w:rsidP="00BD0EAF">
            <w:pPr>
              <w:rPr>
                <w:b/>
              </w:rPr>
            </w:pPr>
          </w:p>
        </w:tc>
      </w:tr>
      <w:tr w:rsidR="005A1236" w:rsidTr="00345119">
        <w:tc>
          <w:tcPr>
            <w:tcW w:w="9576" w:type="dxa"/>
          </w:tcPr>
          <w:p w:rsidR="008423E4" w:rsidRPr="00A8133F" w:rsidRDefault="00663DCA" w:rsidP="00BD0EA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63DCA" w:rsidP="00BD0EAF"/>
          <w:p w:rsidR="008423E4" w:rsidRDefault="00663DCA" w:rsidP="00BD0E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F2EBE">
              <w:t>H.B. 1385 amends the Occupations Code to remove</w:t>
            </w:r>
            <w:r>
              <w:t xml:space="preserve"> from the </w:t>
            </w:r>
            <w:r>
              <w:t xml:space="preserve">structures excluded as </w:t>
            </w:r>
            <w:r w:rsidRPr="00EF2EBE">
              <w:t xml:space="preserve">industrialized housing </w:t>
            </w:r>
            <w:r>
              <w:t>or</w:t>
            </w:r>
            <w:r>
              <w:t xml:space="preserve"> </w:t>
            </w:r>
            <w:r w:rsidRPr="00EF2EBE">
              <w:t>an industrialized building</w:t>
            </w:r>
            <w:r w:rsidRPr="00B93093">
              <w:t>, for purposes of the regulation of industrialized housing and buildings</w:t>
            </w:r>
            <w:r>
              <w:t>,</w:t>
            </w:r>
            <w:r w:rsidRPr="00B93093">
              <w:t xml:space="preserve"> a residential structure </w:t>
            </w:r>
            <w:r>
              <w:t>or commercial structure</w:t>
            </w:r>
            <w:r>
              <w:t>, respectively,</w:t>
            </w:r>
            <w:r>
              <w:t xml:space="preserve"> </w:t>
            </w:r>
            <w:r w:rsidRPr="00B93093">
              <w:t>that exceeds four stories or 60 feet in heig</w:t>
            </w:r>
            <w:r w:rsidRPr="00B93093">
              <w:t>ht</w:t>
            </w:r>
            <w:r w:rsidRPr="00EF2EBE">
              <w:t>.</w:t>
            </w:r>
          </w:p>
          <w:p w:rsidR="008423E4" w:rsidRPr="00835628" w:rsidRDefault="00663DCA" w:rsidP="00BD0EAF">
            <w:pPr>
              <w:rPr>
                <w:b/>
              </w:rPr>
            </w:pPr>
          </w:p>
        </w:tc>
      </w:tr>
      <w:tr w:rsidR="005A1236" w:rsidTr="00345119">
        <w:tc>
          <w:tcPr>
            <w:tcW w:w="9576" w:type="dxa"/>
          </w:tcPr>
          <w:p w:rsidR="008423E4" w:rsidRPr="00A8133F" w:rsidRDefault="00663DCA" w:rsidP="00BD0EA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63DCA" w:rsidP="00BD0EAF"/>
          <w:p w:rsidR="008423E4" w:rsidRPr="003624F2" w:rsidRDefault="00663DCA" w:rsidP="00BD0E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63DCA" w:rsidP="00BD0EAF">
            <w:pPr>
              <w:rPr>
                <w:b/>
              </w:rPr>
            </w:pPr>
          </w:p>
        </w:tc>
      </w:tr>
    </w:tbl>
    <w:p w:rsidR="008423E4" w:rsidRPr="00BE0E75" w:rsidRDefault="00663DC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63DC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3DCA">
      <w:r>
        <w:separator/>
      </w:r>
    </w:p>
  </w:endnote>
  <w:endnote w:type="continuationSeparator" w:id="0">
    <w:p w:rsidR="00000000" w:rsidRDefault="0066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3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A1236" w:rsidTr="009C1E9A">
      <w:trPr>
        <w:cantSplit/>
      </w:trPr>
      <w:tc>
        <w:tcPr>
          <w:tcW w:w="0" w:type="pct"/>
        </w:tcPr>
        <w:p w:rsidR="00137D90" w:rsidRDefault="00663D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63DC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63DC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63D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63D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1236" w:rsidTr="009C1E9A">
      <w:trPr>
        <w:cantSplit/>
      </w:trPr>
      <w:tc>
        <w:tcPr>
          <w:tcW w:w="0" w:type="pct"/>
        </w:tcPr>
        <w:p w:rsidR="00EC379B" w:rsidRDefault="00663D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63DC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16265</w:t>
          </w:r>
        </w:p>
      </w:tc>
      <w:tc>
        <w:tcPr>
          <w:tcW w:w="2453" w:type="pct"/>
        </w:tcPr>
        <w:p w:rsidR="00EC379B" w:rsidRDefault="00663D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19.60.111</w:t>
          </w:r>
          <w:r>
            <w:fldChar w:fldCharType="end"/>
          </w:r>
        </w:p>
      </w:tc>
    </w:tr>
    <w:tr w:rsidR="005A1236" w:rsidTr="009C1E9A">
      <w:trPr>
        <w:cantSplit/>
      </w:trPr>
      <w:tc>
        <w:tcPr>
          <w:tcW w:w="0" w:type="pct"/>
        </w:tcPr>
        <w:p w:rsidR="00EC379B" w:rsidRDefault="00663D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63D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63DCA" w:rsidP="006D504F">
          <w:pPr>
            <w:pStyle w:val="Footer"/>
            <w:rPr>
              <w:rStyle w:val="PageNumber"/>
            </w:rPr>
          </w:pPr>
        </w:p>
        <w:p w:rsidR="00EC379B" w:rsidRDefault="00663D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123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63DC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63DC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63DC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3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3DCA">
      <w:r>
        <w:separator/>
      </w:r>
    </w:p>
  </w:footnote>
  <w:footnote w:type="continuationSeparator" w:id="0">
    <w:p w:rsidR="00000000" w:rsidRDefault="0066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3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3D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3D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36"/>
    <w:rsid w:val="005A1236"/>
    <w:rsid w:val="0066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51F34F-C447-479D-866B-A5F71AA6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976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7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76B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7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76BE"/>
    <w:rPr>
      <w:b/>
      <w:bCs/>
    </w:rPr>
  </w:style>
  <w:style w:type="paragraph" w:styleId="Revision">
    <w:name w:val="Revision"/>
    <w:hidden/>
    <w:uiPriority w:val="99"/>
    <w:semiHidden/>
    <w:rsid w:val="001538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1083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HB01385 (Committee Report (Unamended))</vt:lpstr>
    </vt:vector>
  </TitlesOfParts>
  <Company>State of Texas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16265</dc:subject>
  <dc:creator>State of Texas</dc:creator>
  <dc:description>HB 1385 by King, Tracy O.-(H)Licensing &amp; Administrative Procedures</dc:description>
  <cp:lastModifiedBy>Erin Conway</cp:lastModifiedBy>
  <cp:revision>2</cp:revision>
  <cp:lastPrinted>2003-11-26T17:21:00Z</cp:lastPrinted>
  <dcterms:created xsi:type="dcterms:W3CDTF">2019-03-12T21:16:00Z</dcterms:created>
  <dcterms:modified xsi:type="dcterms:W3CDTF">2019-03-12T21:16:00Z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19.60.111</vt:lpwstr>
  </property>
</Properties>
</file>