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32F7" w:rsidTr="00345119">
        <w:tc>
          <w:tcPr>
            <w:tcW w:w="9576" w:type="dxa"/>
            <w:noWrap/>
          </w:tcPr>
          <w:p w:rsidR="008423E4" w:rsidRPr="0022177D" w:rsidRDefault="00650E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50E45" w:rsidP="008423E4">
      <w:pPr>
        <w:jc w:val="center"/>
      </w:pPr>
    </w:p>
    <w:p w:rsidR="008423E4" w:rsidRPr="00B31F0E" w:rsidRDefault="00650E45" w:rsidP="008423E4"/>
    <w:p w:rsidR="008423E4" w:rsidRPr="00742794" w:rsidRDefault="00650E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32F7" w:rsidTr="00345119">
        <w:tc>
          <w:tcPr>
            <w:tcW w:w="9576" w:type="dxa"/>
          </w:tcPr>
          <w:p w:rsidR="008423E4" w:rsidRPr="00861995" w:rsidRDefault="00650E45" w:rsidP="00345119">
            <w:pPr>
              <w:jc w:val="right"/>
            </w:pPr>
            <w:r>
              <w:t>H.B. 1387</w:t>
            </w:r>
          </w:p>
        </w:tc>
      </w:tr>
      <w:tr w:rsidR="00D132F7" w:rsidTr="00345119">
        <w:tc>
          <w:tcPr>
            <w:tcW w:w="9576" w:type="dxa"/>
          </w:tcPr>
          <w:p w:rsidR="008423E4" w:rsidRPr="00861995" w:rsidRDefault="00650E45" w:rsidP="00251B50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D132F7" w:rsidTr="00345119">
        <w:tc>
          <w:tcPr>
            <w:tcW w:w="9576" w:type="dxa"/>
          </w:tcPr>
          <w:p w:rsidR="008423E4" w:rsidRPr="00861995" w:rsidRDefault="00650E45" w:rsidP="00345119">
            <w:pPr>
              <w:jc w:val="right"/>
            </w:pPr>
            <w:r>
              <w:t>Public Education</w:t>
            </w:r>
          </w:p>
        </w:tc>
      </w:tr>
      <w:tr w:rsidR="00D132F7" w:rsidTr="00345119">
        <w:tc>
          <w:tcPr>
            <w:tcW w:w="9576" w:type="dxa"/>
          </w:tcPr>
          <w:p w:rsidR="008423E4" w:rsidRDefault="00650E4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50E45" w:rsidP="008423E4">
      <w:pPr>
        <w:tabs>
          <w:tab w:val="right" w:pos="9360"/>
        </w:tabs>
      </w:pPr>
    </w:p>
    <w:p w:rsidR="008423E4" w:rsidRDefault="00650E45" w:rsidP="008423E4"/>
    <w:p w:rsidR="008423E4" w:rsidRDefault="00650E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32F7" w:rsidTr="00345119">
        <w:tc>
          <w:tcPr>
            <w:tcW w:w="9576" w:type="dxa"/>
          </w:tcPr>
          <w:p w:rsidR="008423E4" w:rsidRPr="00A8133F" w:rsidRDefault="00650E45" w:rsidP="00E97D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50E45" w:rsidP="00E97DFD"/>
          <w:p w:rsidR="008423E4" w:rsidRDefault="00650E45" w:rsidP="00E97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Due to growing concerns about school safety, t</w:t>
            </w:r>
            <w:r>
              <w:t xml:space="preserve">here have been calls </w:t>
            </w:r>
            <w:r>
              <w:t>to increase the maximum number of school marshals that may be appointed</w:t>
            </w:r>
            <w:r>
              <w:t xml:space="preserve"> per school campus</w:t>
            </w:r>
            <w:r>
              <w:t>. H.B. 1387 seeks to implement such a change by raising the authorized ratio of marshals to students for a public school district, open-enrollment charter school</w:t>
            </w:r>
            <w:r>
              <w:t>,</w:t>
            </w:r>
            <w:r>
              <w:t xml:space="preserve"> or private school from one marshal per 200 students to one marshal per 100 </w:t>
            </w:r>
            <w:r>
              <w:t>students.</w:t>
            </w:r>
            <w:r>
              <w:t xml:space="preserve">  </w:t>
            </w:r>
          </w:p>
          <w:p w:rsidR="008423E4" w:rsidRPr="00E26B13" w:rsidRDefault="00650E45" w:rsidP="00E97DFD">
            <w:pPr>
              <w:rPr>
                <w:b/>
              </w:rPr>
            </w:pPr>
          </w:p>
        </w:tc>
      </w:tr>
      <w:tr w:rsidR="00D132F7" w:rsidTr="00345119">
        <w:tc>
          <w:tcPr>
            <w:tcW w:w="9576" w:type="dxa"/>
          </w:tcPr>
          <w:p w:rsidR="0017725B" w:rsidRDefault="00650E45" w:rsidP="00E97D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50E45" w:rsidP="00E97DFD">
            <w:pPr>
              <w:rPr>
                <w:b/>
                <w:u w:val="single"/>
              </w:rPr>
            </w:pPr>
          </w:p>
          <w:p w:rsidR="00456879" w:rsidRPr="00456879" w:rsidRDefault="00650E45" w:rsidP="00E97D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650E45" w:rsidP="00E97DFD">
            <w:pPr>
              <w:rPr>
                <w:b/>
                <w:u w:val="single"/>
              </w:rPr>
            </w:pPr>
          </w:p>
        </w:tc>
      </w:tr>
      <w:tr w:rsidR="00D132F7" w:rsidTr="00345119">
        <w:tc>
          <w:tcPr>
            <w:tcW w:w="9576" w:type="dxa"/>
          </w:tcPr>
          <w:p w:rsidR="008423E4" w:rsidRPr="00A8133F" w:rsidRDefault="00650E45" w:rsidP="00E97D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50E45" w:rsidP="00E97DFD"/>
          <w:p w:rsidR="00456879" w:rsidRDefault="00650E45" w:rsidP="00E97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50E45" w:rsidP="00E97DFD">
            <w:pPr>
              <w:rPr>
                <w:b/>
              </w:rPr>
            </w:pPr>
          </w:p>
        </w:tc>
      </w:tr>
      <w:tr w:rsidR="00D132F7" w:rsidTr="00345119">
        <w:tc>
          <w:tcPr>
            <w:tcW w:w="9576" w:type="dxa"/>
          </w:tcPr>
          <w:p w:rsidR="008423E4" w:rsidRPr="00A8133F" w:rsidRDefault="00650E45" w:rsidP="00E97D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50E45" w:rsidP="00E97DFD"/>
          <w:p w:rsidR="008423E4" w:rsidRDefault="00650E45" w:rsidP="00E97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1387 amends the Education Code to change </w:t>
            </w:r>
            <w:r>
              <w:t xml:space="preserve">the maximum number of school marshals that the board of trustees of a public school district or the governing body of an open-enrollment charter school or a private school may appoint </w:t>
            </w:r>
            <w:r>
              <w:t xml:space="preserve">from </w:t>
            </w:r>
            <w:r>
              <w:t xml:space="preserve">the greater of </w:t>
            </w:r>
            <w:r>
              <w:t>one</w:t>
            </w:r>
            <w:r>
              <w:t xml:space="preserve"> marshal per </w:t>
            </w:r>
            <w:r>
              <w:t>200 students in average daily attendance per campus</w:t>
            </w:r>
            <w:r>
              <w:t xml:space="preserve"> or one</w:t>
            </w:r>
            <w:r>
              <w:t xml:space="preserve"> marshal</w:t>
            </w:r>
            <w:r>
              <w:t xml:space="preserve"> per campus</w:t>
            </w:r>
            <w:r>
              <w:t xml:space="preserve"> building</w:t>
            </w:r>
            <w:r>
              <w:t xml:space="preserve"> </w:t>
            </w:r>
            <w:r>
              <w:t xml:space="preserve">or school </w:t>
            </w:r>
            <w:r>
              <w:t>building</w:t>
            </w:r>
            <w:r>
              <w:t>, as applicable, at which students regularly receive classroom instruction</w:t>
            </w:r>
            <w:r>
              <w:t xml:space="preserve"> </w:t>
            </w:r>
            <w:r>
              <w:t xml:space="preserve">to the greater of </w:t>
            </w:r>
            <w:r w:rsidRPr="008E32F0">
              <w:t xml:space="preserve">one marshal per </w:t>
            </w:r>
            <w:r>
              <w:t>100</w:t>
            </w:r>
            <w:r w:rsidRPr="008E32F0">
              <w:t xml:space="preserve"> students in average daily</w:t>
            </w:r>
            <w:r w:rsidRPr="008E32F0">
              <w:t xml:space="preserve"> attendance per campus or one marshal per </w:t>
            </w:r>
            <w:r>
              <w:t>applicable building</w:t>
            </w:r>
            <w:r>
              <w:t xml:space="preserve">. </w:t>
            </w:r>
            <w:r>
              <w:t>The bill applies beginning with the 2019-2020 school year.</w:t>
            </w:r>
          </w:p>
          <w:p w:rsidR="008423E4" w:rsidRPr="00835628" w:rsidRDefault="00650E45" w:rsidP="00E97DFD">
            <w:pPr>
              <w:rPr>
                <w:b/>
              </w:rPr>
            </w:pPr>
          </w:p>
        </w:tc>
      </w:tr>
      <w:tr w:rsidR="00D132F7" w:rsidTr="00345119">
        <w:tc>
          <w:tcPr>
            <w:tcW w:w="9576" w:type="dxa"/>
          </w:tcPr>
          <w:p w:rsidR="008423E4" w:rsidRPr="00A8133F" w:rsidRDefault="00650E45" w:rsidP="00E97D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50E45" w:rsidP="00E97DFD"/>
          <w:p w:rsidR="008423E4" w:rsidRPr="003624F2" w:rsidRDefault="00650E45" w:rsidP="00E97D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50E45" w:rsidP="00E97DFD">
            <w:pPr>
              <w:rPr>
                <w:b/>
              </w:rPr>
            </w:pPr>
          </w:p>
        </w:tc>
      </w:tr>
    </w:tbl>
    <w:p w:rsidR="008423E4" w:rsidRPr="00BE0E75" w:rsidRDefault="00650E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50E4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0E45">
      <w:r>
        <w:separator/>
      </w:r>
    </w:p>
  </w:endnote>
  <w:endnote w:type="continuationSeparator" w:id="0">
    <w:p w:rsidR="00000000" w:rsidRDefault="0065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32F7" w:rsidTr="009C1E9A">
      <w:trPr>
        <w:cantSplit/>
      </w:trPr>
      <w:tc>
        <w:tcPr>
          <w:tcW w:w="0" w:type="pct"/>
        </w:tcPr>
        <w:p w:rsidR="00137D90" w:rsidRDefault="00650E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50E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50E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50E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50E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32F7" w:rsidTr="009C1E9A">
      <w:trPr>
        <w:cantSplit/>
      </w:trPr>
      <w:tc>
        <w:tcPr>
          <w:tcW w:w="0" w:type="pct"/>
        </w:tcPr>
        <w:p w:rsidR="00EC379B" w:rsidRDefault="00650E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50E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21620</w:t>
          </w:r>
        </w:p>
      </w:tc>
      <w:tc>
        <w:tcPr>
          <w:tcW w:w="2453" w:type="pct"/>
        </w:tcPr>
        <w:p w:rsidR="00EC379B" w:rsidRDefault="00650E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19.81.961</w:t>
          </w:r>
          <w:r>
            <w:fldChar w:fldCharType="end"/>
          </w:r>
        </w:p>
      </w:tc>
    </w:tr>
    <w:tr w:rsidR="00D132F7" w:rsidTr="009C1E9A">
      <w:trPr>
        <w:cantSplit/>
      </w:trPr>
      <w:tc>
        <w:tcPr>
          <w:tcW w:w="0" w:type="pct"/>
        </w:tcPr>
        <w:p w:rsidR="00EC379B" w:rsidRDefault="00650E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50E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50E45" w:rsidP="006D504F">
          <w:pPr>
            <w:pStyle w:val="Footer"/>
            <w:rPr>
              <w:rStyle w:val="PageNumber"/>
            </w:rPr>
          </w:pPr>
        </w:p>
        <w:p w:rsidR="00EC379B" w:rsidRDefault="00650E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32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50E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50E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50E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0E45">
      <w:r>
        <w:separator/>
      </w:r>
    </w:p>
  </w:footnote>
  <w:footnote w:type="continuationSeparator" w:id="0">
    <w:p w:rsidR="00000000" w:rsidRDefault="0065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5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7"/>
    <w:rsid w:val="00650E45"/>
    <w:rsid w:val="00D1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30DC8D-7846-4B9A-ACAE-0FDF784D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3D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3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D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3D07"/>
    <w:rPr>
      <w:b/>
      <w:bCs/>
    </w:rPr>
  </w:style>
  <w:style w:type="paragraph" w:styleId="Revision">
    <w:name w:val="Revision"/>
    <w:hidden/>
    <w:uiPriority w:val="99"/>
    <w:semiHidden/>
    <w:rsid w:val="00436E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HB01387 (Committee Report (Unamended))</vt:lpstr>
    </vt:vector>
  </TitlesOfParts>
  <Company>State of Texas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21620</dc:subject>
  <dc:creator>State of Texas</dc:creator>
  <dc:description>HB 1387 by Hefner-(H)Public Education</dc:description>
  <cp:lastModifiedBy>Stacey Nicchio</cp:lastModifiedBy>
  <cp:revision>2</cp:revision>
  <cp:lastPrinted>2003-11-26T17:21:00Z</cp:lastPrinted>
  <dcterms:created xsi:type="dcterms:W3CDTF">2019-04-12T19:06:00Z</dcterms:created>
  <dcterms:modified xsi:type="dcterms:W3CDTF">2019-04-12T19:06:00Z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19.81.961</vt:lpwstr>
  </property>
</Properties>
</file>