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DAD" w:rsidRDefault="00760D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F64650DECB14C16BC549026358C42AB"/>
          </w:placeholder>
        </w:sdtPr>
        <w:sdtContent>
          <w:r w:rsidRPr="005C2A78">
            <w:rPr>
              <w:rFonts w:cs="Times New Roman"/>
              <w:b/>
              <w:szCs w:val="24"/>
              <w:u w:val="single"/>
            </w:rPr>
            <w:t>BILL ANALYSIS</w:t>
          </w:r>
        </w:sdtContent>
      </w:sdt>
    </w:p>
    <w:p w:rsidR="00760DAD" w:rsidRPr="00585C31" w:rsidRDefault="00760DAD" w:rsidP="000F1DF9">
      <w:pPr>
        <w:spacing w:after="0" w:line="240" w:lineRule="auto"/>
        <w:rPr>
          <w:rFonts w:cs="Times New Roman"/>
          <w:szCs w:val="24"/>
        </w:rPr>
      </w:pPr>
    </w:p>
    <w:p w:rsidR="00760DAD" w:rsidRPr="00585C31" w:rsidRDefault="00760D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0DAD" w:rsidTr="000F1DF9">
        <w:tc>
          <w:tcPr>
            <w:tcW w:w="2718" w:type="dxa"/>
          </w:tcPr>
          <w:p w:rsidR="00760DAD" w:rsidRPr="005C2A78" w:rsidRDefault="00760DAD" w:rsidP="006D756B">
            <w:pPr>
              <w:rPr>
                <w:rFonts w:cs="Times New Roman"/>
                <w:szCs w:val="24"/>
              </w:rPr>
            </w:pPr>
            <w:sdt>
              <w:sdtPr>
                <w:rPr>
                  <w:rFonts w:cs="Times New Roman"/>
                  <w:szCs w:val="24"/>
                </w:rPr>
                <w:alias w:val="Agency Title"/>
                <w:tag w:val="AgencyTitleContentControl"/>
                <w:id w:val="1920747753"/>
                <w:lock w:val="sdtContentLocked"/>
                <w:placeholder>
                  <w:docPart w:val="C45F3620DC364788BB8B0BE354249454"/>
                </w:placeholder>
              </w:sdtPr>
              <w:sdtEndPr>
                <w:rPr>
                  <w:rFonts w:cstheme="minorBidi"/>
                  <w:szCs w:val="22"/>
                </w:rPr>
              </w:sdtEndPr>
              <w:sdtContent>
                <w:r>
                  <w:rPr>
                    <w:rFonts w:cs="Times New Roman"/>
                    <w:szCs w:val="24"/>
                  </w:rPr>
                  <w:t>Senate Research Center</w:t>
                </w:r>
              </w:sdtContent>
            </w:sdt>
          </w:p>
        </w:tc>
        <w:tc>
          <w:tcPr>
            <w:tcW w:w="6858" w:type="dxa"/>
          </w:tcPr>
          <w:p w:rsidR="00760DAD" w:rsidRPr="00FF6471" w:rsidRDefault="00760DAD" w:rsidP="000F1DF9">
            <w:pPr>
              <w:jc w:val="right"/>
              <w:rPr>
                <w:rFonts w:cs="Times New Roman"/>
                <w:szCs w:val="24"/>
              </w:rPr>
            </w:pPr>
            <w:sdt>
              <w:sdtPr>
                <w:rPr>
                  <w:rFonts w:cs="Times New Roman"/>
                  <w:szCs w:val="24"/>
                </w:rPr>
                <w:alias w:val="Bill Number"/>
                <w:tag w:val="BillNumberOne"/>
                <w:id w:val="-410784069"/>
                <w:lock w:val="sdtContentLocked"/>
                <w:placeholder>
                  <w:docPart w:val="AAEF5F0D92664F14BF14540428FF4E38"/>
                </w:placeholder>
              </w:sdtPr>
              <w:sdtContent>
                <w:r>
                  <w:rPr>
                    <w:rFonts w:cs="Times New Roman"/>
                    <w:szCs w:val="24"/>
                  </w:rPr>
                  <w:t>C.S.H.B. 1397</w:t>
                </w:r>
              </w:sdtContent>
            </w:sdt>
          </w:p>
        </w:tc>
      </w:tr>
      <w:tr w:rsidR="00760DAD" w:rsidTr="000F1DF9">
        <w:sdt>
          <w:sdtPr>
            <w:rPr>
              <w:rFonts w:cs="Times New Roman"/>
              <w:szCs w:val="24"/>
            </w:rPr>
            <w:alias w:val="TLCNumber"/>
            <w:tag w:val="TLCNumber"/>
            <w:id w:val="-542600604"/>
            <w:lock w:val="sdtLocked"/>
            <w:placeholder>
              <w:docPart w:val="531916D2D4EC485596BFC1EDD1EAD50F"/>
            </w:placeholder>
          </w:sdtPr>
          <w:sdtContent>
            <w:tc>
              <w:tcPr>
                <w:tcW w:w="2718" w:type="dxa"/>
              </w:tcPr>
              <w:p w:rsidR="00760DAD" w:rsidRPr="000F1DF9" w:rsidRDefault="00760DAD" w:rsidP="00C65088">
                <w:pPr>
                  <w:rPr>
                    <w:rFonts w:cs="Times New Roman"/>
                    <w:szCs w:val="24"/>
                  </w:rPr>
                </w:pPr>
                <w:r>
                  <w:rPr>
                    <w:rFonts w:cs="Times New Roman"/>
                    <w:szCs w:val="24"/>
                  </w:rPr>
                  <w:t>86R28122 BRG-F</w:t>
                </w:r>
              </w:p>
            </w:tc>
          </w:sdtContent>
        </w:sdt>
        <w:tc>
          <w:tcPr>
            <w:tcW w:w="6858" w:type="dxa"/>
          </w:tcPr>
          <w:p w:rsidR="00760DAD" w:rsidRPr="005C2A78" w:rsidRDefault="00760DAD" w:rsidP="006D756B">
            <w:pPr>
              <w:jc w:val="right"/>
              <w:rPr>
                <w:rFonts w:cs="Times New Roman"/>
                <w:szCs w:val="24"/>
              </w:rPr>
            </w:pPr>
            <w:sdt>
              <w:sdtPr>
                <w:rPr>
                  <w:rFonts w:cs="Times New Roman"/>
                  <w:szCs w:val="24"/>
                </w:rPr>
                <w:alias w:val="Author Label"/>
                <w:tag w:val="By"/>
                <w:id w:val="72399597"/>
                <w:lock w:val="sdtLocked"/>
                <w:placeholder>
                  <w:docPart w:val="D59F4A810470471EAD2B8ACF9B5D63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874F21162740E3B3ED99D1F7D88E88"/>
                </w:placeholder>
              </w:sdtPr>
              <w:sdtContent>
                <w:r>
                  <w:rPr>
                    <w:rFonts w:cs="Times New Roman"/>
                    <w:szCs w:val="24"/>
                  </w:rPr>
                  <w:t>Phelan et al.</w:t>
                </w:r>
              </w:sdtContent>
            </w:sdt>
            <w:sdt>
              <w:sdtPr>
                <w:rPr>
                  <w:rFonts w:cs="Times New Roman"/>
                  <w:szCs w:val="24"/>
                </w:rPr>
                <w:alias w:val="Sponsor"/>
                <w:tag w:val="Sponsor"/>
                <w:id w:val="-2039656131"/>
                <w:lock w:val="sdtContentLocked"/>
                <w:placeholder>
                  <w:docPart w:val="208E9AB00BCB40A9AF0609D1B6F8CD63"/>
                </w:placeholder>
              </w:sdtPr>
              <w:sdtContent>
                <w:r>
                  <w:rPr>
                    <w:rFonts w:cs="Times New Roman"/>
                    <w:szCs w:val="24"/>
                  </w:rPr>
                  <w:t xml:space="preserve"> (Nichols)</w:t>
                </w:r>
              </w:sdtContent>
            </w:sdt>
          </w:p>
        </w:tc>
      </w:tr>
      <w:tr w:rsidR="00760DAD" w:rsidTr="000F1DF9">
        <w:tc>
          <w:tcPr>
            <w:tcW w:w="2718" w:type="dxa"/>
          </w:tcPr>
          <w:p w:rsidR="00760DAD" w:rsidRPr="00BC7495" w:rsidRDefault="00760DAD" w:rsidP="000F1DF9">
            <w:pPr>
              <w:rPr>
                <w:rFonts w:cs="Times New Roman"/>
                <w:szCs w:val="24"/>
              </w:rPr>
            </w:pPr>
          </w:p>
        </w:tc>
        <w:sdt>
          <w:sdtPr>
            <w:rPr>
              <w:rFonts w:cs="Times New Roman"/>
              <w:szCs w:val="24"/>
            </w:rPr>
            <w:alias w:val="Committee"/>
            <w:tag w:val="Committee"/>
            <w:id w:val="1914272295"/>
            <w:lock w:val="sdtContentLocked"/>
            <w:placeholder>
              <w:docPart w:val="CD8A61C8725844099994D5E3E6482D1A"/>
            </w:placeholder>
          </w:sdtPr>
          <w:sdtContent>
            <w:tc>
              <w:tcPr>
                <w:tcW w:w="6858" w:type="dxa"/>
              </w:tcPr>
              <w:p w:rsidR="00760DAD" w:rsidRPr="00FF6471" w:rsidRDefault="00760DAD" w:rsidP="000F1DF9">
                <w:pPr>
                  <w:jc w:val="right"/>
                  <w:rPr>
                    <w:rFonts w:cs="Times New Roman"/>
                    <w:szCs w:val="24"/>
                  </w:rPr>
                </w:pPr>
                <w:r>
                  <w:rPr>
                    <w:rFonts w:cs="Times New Roman"/>
                    <w:szCs w:val="24"/>
                  </w:rPr>
                  <w:t>Business &amp; Commerce</w:t>
                </w:r>
              </w:p>
            </w:tc>
          </w:sdtContent>
        </w:sdt>
      </w:tr>
      <w:tr w:rsidR="00760DAD" w:rsidTr="000F1DF9">
        <w:tc>
          <w:tcPr>
            <w:tcW w:w="2718" w:type="dxa"/>
          </w:tcPr>
          <w:p w:rsidR="00760DAD" w:rsidRPr="00BC7495" w:rsidRDefault="00760DAD" w:rsidP="000F1DF9">
            <w:pPr>
              <w:rPr>
                <w:rFonts w:cs="Times New Roman"/>
                <w:szCs w:val="24"/>
              </w:rPr>
            </w:pPr>
          </w:p>
        </w:tc>
        <w:sdt>
          <w:sdtPr>
            <w:rPr>
              <w:rFonts w:cs="Times New Roman"/>
              <w:szCs w:val="24"/>
            </w:rPr>
            <w:alias w:val="Date"/>
            <w:tag w:val="DateContentControl"/>
            <w:id w:val="1178081906"/>
            <w:lock w:val="sdtLocked"/>
            <w:placeholder>
              <w:docPart w:val="9F763AE574234680850F1DDD7E9768FF"/>
            </w:placeholder>
            <w:date w:fullDate="2019-04-29T00:00:00Z">
              <w:dateFormat w:val="M/d/yyyy"/>
              <w:lid w:val="en-US"/>
              <w:storeMappedDataAs w:val="dateTime"/>
              <w:calendar w:val="gregorian"/>
            </w:date>
          </w:sdtPr>
          <w:sdtContent>
            <w:tc>
              <w:tcPr>
                <w:tcW w:w="6858" w:type="dxa"/>
              </w:tcPr>
              <w:p w:rsidR="00760DAD" w:rsidRPr="00FF6471" w:rsidRDefault="00760DAD" w:rsidP="000F1DF9">
                <w:pPr>
                  <w:jc w:val="right"/>
                  <w:rPr>
                    <w:rFonts w:cs="Times New Roman"/>
                    <w:szCs w:val="24"/>
                  </w:rPr>
                </w:pPr>
                <w:r>
                  <w:rPr>
                    <w:rFonts w:cs="Times New Roman"/>
                    <w:szCs w:val="24"/>
                  </w:rPr>
                  <w:t>4/29/2019</w:t>
                </w:r>
              </w:p>
            </w:tc>
          </w:sdtContent>
        </w:sdt>
      </w:tr>
      <w:tr w:rsidR="00760DAD" w:rsidTr="000F1DF9">
        <w:tc>
          <w:tcPr>
            <w:tcW w:w="2718" w:type="dxa"/>
          </w:tcPr>
          <w:p w:rsidR="00760DAD" w:rsidRPr="00BC7495" w:rsidRDefault="00760DAD" w:rsidP="000F1DF9">
            <w:pPr>
              <w:rPr>
                <w:rFonts w:cs="Times New Roman"/>
                <w:szCs w:val="24"/>
              </w:rPr>
            </w:pPr>
          </w:p>
        </w:tc>
        <w:sdt>
          <w:sdtPr>
            <w:rPr>
              <w:rFonts w:cs="Times New Roman"/>
              <w:szCs w:val="24"/>
            </w:rPr>
            <w:alias w:val="BA Version"/>
            <w:tag w:val="BAVersion"/>
            <w:id w:val="-1685590809"/>
            <w:lock w:val="sdtContentLocked"/>
            <w:placeholder>
              <w:docPart w:val="484F013865624D57A10001DE887B9804"/>
            </w:placeholder>
          </w:sdtPr>
          <w:sdtContent>
            <w:tc>
              <w:tcPr>
                <w:tcW w:w="6858" w:type="dxa"/>
              </w:tcPr>
              <w:p w:rsidR="00760DAD" w:rsidRPr="00FF6471" w:rsidRDefault="00760DAD" w:rsidP="000F1DF9">
                <w:pPr>
                  <w:jc w:val="right"/>
                  <w:rPr>
                    <w:rFonts w:cs="Times New Roman"/>
                    <w:szCs w:val="24"/>
                  </w:rPr>
                </w:pPr>
                <w:r>
                  <w:rPr>
                    <w:rFonts w:cs="Times New Roman"/>
                    <w:szCs w:val="24"/>
                  </w:rPr>
                  <w:t>Committee Report (Substituted)</w:t>
                </w:r>
              </w:p>
            </w:tc>
          </w:sdtContent>
        </w:sdt>
      </w:tr>
    </w:tbl>
    <w:p w:rsidR="00760DAD" w:rsidRPr="00FF6471" w:rsidRDefault="00760DAD" w:rsidP="000F1DF9">
      <w:pPr>
        <w:spacing w:after="0" w:line="240" w:lineRule="auto"/>
        <w:rPr>
          <w:rFonts w:cs="Times New Roman"/>
          <w:szCs w:val="24"/>
        </w:rPr>
      </w:pPr>
    </w:p>
    <w:p w:rsidR="00760DAD" w:rsidRPr="00FF6471" w:rsidRDefault="00760DAD" w:rsidP="000F1DF9">
      <w:pPr>
        <w:spacing w:after="0" w:line="240" w:lineRule="auto"/>
        <w:rPr>
          <w:rFonts w:cs="Times New Roman"/>
          <w:szCs w:val="24"/>
        </w:rPr>
      </w:pPr>
    </w:p>
    <w:p w:rsidR="00760DAD" w:rsidRPr="00FF6471" w:rsidRDefault="00760D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94F3F2119B40549CDAC1D19EDFA8B6"/>
        </w:placeholder>
      </w:sdtPr>
      <w:sdtContent>
        <w:p w:rsidR="00760DAD" w:rsidRDefault="00760D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1437EC68CEB4F0AB845170119E8FA0A"/>
        </w:placeholder>
      </w:sdtPr>
      <w:sdtContent>
        <w:p w:rsidR="00760DAD" w:rsidRDefault="00760DAD" w:rsidP="00EC648D">
          <w:pPr>
            <w:pStyle w:val="NormalWeb"/>
            <w:spacing w:before="0" w:beforeAutospacing="0" w:after="0" w:afterAutospacing="0"/>
            <w:jc w:val="both"/>
            <w:divId w:val="1387216237"/>
            <w:rPr>
              <w:rFonts w:eastAsia="Times New Roman"/>
              <w:bCs/>
            </w:rPr>
          </w:pPr>
        </w:p>
        <w:p w:rsidR="00760DAD" w:rsidRDefault="00760DAD" w:rsidP="00EC648D">
          <w:pPr>
            <w:pStyle w:val="NormalWeb"/>
            <w:spacing w:before="0" w:beforeAutospacing="0" w:after="0" w:afterAutospacing="0"/>
            <w:jc w:val="both"/>
            <w:divId w:val="1387216237"/>
          </w:pPr>
          <w:r w:rsidRPr="00EC648D">
            <w:t>H.B. 1397 authorizes the Public Utility Commission of Texas (PUC) to approve a rider submitted by a non-ERCOT utility for an electric generation facility.  The goal of a rider is to reduce regulatory lag—the time period between the date that infrastructure is placed in service and the date a utility may start recovering its investment. The rider authorized in H.B. 1397 provides discretionary authority to the PUC. (Original Author's/Sponsor's Statement of Intent)</w:t>
          </w:r>
        </w:p>
        <w:p w:rsidR="00760DAD" w:rsidRPr="00EC648D" w:rsidRDefault="00760DAD" w:rsidP="00EC648D">
          <w:pPr>
            <w:pStyle w:val="NormalWeb"/>
            <w:spacing w:before="0" w:beforeAutospacing="0" w:after="0" w:afterAutospacing="0"/>
            <w:jc w:val="both"/>
            <w:divId w:val="1387216237"/>
          </w:pPr>
        </w:p>
      </w:sdtContent>
    </w:sdt>
    <w:p w:rsidR="00760DAD" w:rsidRDefault="00760DA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1397 </w:t>
      </w:r>
      <w:bookmarkStart w:id="1" w:name="AmendsCurrentLaw"/>
      <w:bookmarkEnd w:id="1"/>
      <w:r>
        <w:rPr>
          <w:rFonts w:cs="Times New Roman"/>
          <w:szCs w:val="24"/>
        </w:rPr>
        <w:t xml:space="preserve">amends current law </w:t>
      </w:r>
      <w:r w:rsidRPr="00EC648D">
        <w:rPr>
          <w:rFonts w:cs="Times New Roman"/>
          <w:szCs w:val="24"/>
        </w:rPr>
        <w:t>relating to the establishment of rates for certain non-ERCOT utilities.</w:t>
      </w:r>
    </w:p>
    <w:p w:rsidR="00760DAD" w:rsidRPr="00EC648D" w:rsidRDefault="00760DAD" w:rsidP="000F1DF9">
      <w:pPr>
        <w:spacing w:after="0" w:line="240" w:lineRule="auto"/>
        <w:jc w:val="both"/>
        <w:rPr>
          <w:rFonts w:eastAsia="Times New Roman" w:cs="Times New Roman"/>
          <w:szCs w:val="24"/>
        </w:rPr>
      </w:pPr>
    </w:p>
    <w:p w:rsidR="00760DAD" w:rsidRPr="005C2A78" w:rsidRDefault="00760DA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9CCE62C2FE4956B32EF8ECDCDD1525"/>
          </w:placeholder>
        </w:sdtPr>
        <w:sdtContent>
          <w:r>
            <w:rPr>
              <w:rFonts w:eastAsia="Times New Roman" w:cs="Times New Roman"/>
              <w:b/>
              <w:szCs w:val="24"/>
              <w:u w:val="single"/>
            </w:rPr>
            <w:t>RULEMAKING AUTHORITY</w:t>
          </w:r>
        </w:sdtContent>
      </w:sdt>
    </w:p>
    <w:p w:rsidR="00760DAD" w:rsidRPr="006529C4" w:rsidRDefault="00760DAD" w:rsidP="00774EC7">
      <w:pPr>
        <w:spacing w:after="0" w:line="240" w:lineRule="auto"/>
        <w:jc w:val="both"/>
        <w:rPr>
          <w:rFonts w:cs="Times New Roman"/>
          <w:szCs w:val="24"/>
        </w:rPr>
      </w:pPr>
    </w:p>
    <w:p w:rsidR="00760DAD" w:rsidRPr="006529C4" w:rsidRDefault="00760DAD" w:rsidP="00774EC7">
      <w:pPr>
        <w:spacing w:after="0" w:line="240" w:lineRule="auto"/>
        <w:jc w:val="both"/>
        <w:rPr>
          <w:rFonts w:cs="Times New Roman"/>
          <w:szCs w:val="24"/>
        </w:rPr>
      </w:pPr>
      <w:r w:rsidRPr="00EC648D">
        <w:rPr>
          <w:rFonts w:cs="Times New Roman"/>
          <w:szCs w:val="24"/>
        </w:rPr>
        <w:t>Rulemaking authority is expressly granted to the Public Utility Commission of Texas in SECTION 4 (Section 36.213, Utilities Code) of this bill.</w:t>
      </w:r>
    </w:p>
    <w:p w:rsidR="00760DAD" w:rsidRPr="006529C4" w:rsidRDefault="00760DAD" w:rsidP="00774EC7">
      <w:pPr>
        <w:spacing w:after="0" w:line="240" w:lineRule="auto"/>
        <w:jc w:val="both"/>
        <w:rPr>
          <w:rFonts w:cs="Times New Roman"/>
          <w:szCs w:val="24"/>
        </w:rPr>
      </w:pPr>
    </w:p>
    <w:p w:rsidR="00760DAD" w:rsidRPr="005C2A78" w:rsidRDefault="00760DA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1C674D081F40A4B8A1052E62FADE15"/>
          </w:placeholder>
        </w:sdtPr>
        <w:sdtContent>
          <w:r>
            <w:rPr>
              <w:rFonts w:eastAsia="Times New Roman" w:cs="Times New Roman"/>
              <w:b/>
              <w:szCs w:val="24"/>
              <w:u w:val="single"/>
            </w:rPr>
            <w:t>SECTION BY SECTION ANALYSIS</w:t>
          </w:r>
        </w:sdtContent>
      </w:sdt>
    </w:p>
    <w:p w:rsidR="00760DAD" w:rsidRPr="005C2A78" w:rsidRDefault="00760DAD" w:rsidP="000F1DF9">
      <w:pPr>
        <w:spacing w:after="0" w:line="240" w:lineRule="auto"/>
        <w:jc w:val="both"/>
        <w:rPr>
          <w:rFonts w:eastAsia="Times New Roman" w:cs="Times New Roman"/>
          <w:szCs w:val="24"/>
        </w:rPr>
      </w:pPr>
    </w:p>
    <w:p w:rsidR="00760DAD" w:rsidRPr="005872F4" w:rsidRDefault="00760DAD" w:rsidP="00760DAD">
      <w:pPr>
        <w:spacing w:after="0" w:line="240" w:lineRule="auto"/>
        <w:jc w:val="both"/>
        <w:rPr>
          <w:rFonts w:eastAsia="Times New Roman" w:cs="Times New Roman"/>
          <w:szCs w:val="24"/>
        </w:rPr>
      </w:pPr>
      <w:r w:rsidRPr="005872F4">
        <w:rPr>
          <w:rFonts w:eastAsia="Times New Roman" w:cs="Times New Roman"/>
          <w:szCs w:val="24"/>
        </w:rPr>
        <w:t>SECTION 1.</w:t>
      </w:r>
      <w:r>
        <w:rPr>
          <w:rFonts w:eastAsia="Times New Roman" w:cs="Times New Roman"/>
          <w:szCs w:val="24"/>
        </w:rPr>
        <w:t xml:space="preserve"> Amends </w:t>
      </w:r>
      <w:r w:rsidRPr="005872F4">
        <w:rPr>
          <w:rFonts w:eastAsia="Times New Roman" w:cs="Times New Roman"/>
          <w:szCs w:val="24"/>
        </w:rPr>
        <w:t xml:space="preserve">Section 36.112(g), Utilities Code, </w:t>
      </w:r>
      <w:r>
        <w:rPr>
          <w:rFonts w:eastAsia="Times New Roman" w:cs="Times New Roman"/>
          <w:szCs w:val="24"/>
        </w:rPr>
        <w:t>to provide that t</w:t>
      </w:r>
      <w:r w:rsidRPr="005872F4">
        <w:rPr>
          <w:rFonts w:eastAsia="Times New Roman" w:cs="Times New Roman"/>
          <w:szCs w:val="24"/>
        </w:rPr>
        <w:t>his section</w:t>
      </w:r>
      <w:r>
        <w:rPr>
          <w:rFonts w:eastAsia="Times New Roman" w:cs="Times New Roman"/>
          <w:szCs w:val="24"/>
        </w:rPr>
        <w:t xml:space="preserve"> (Cost Recovery and Rate Adjustment Standards and Procedures F</w:t>
      </w:r>
      <w:r w:rsidRPr="00760DAD">
        <w:rPr>
          <w:rFonts w:eastAsia="Times New Roman" w:cs="Times New Roman"/>
          <w:szCs w:val="24"/>
        </w:rPr>
        <w:t>or Certain Non-ERCOT Utilities</w:t>
      </w:r>
      <w:r>
        <w:rPr>
          <w:rFonts w:eastAsia="Times New Roman" w:cs="Times New Roman"/>
          <w:szCs w:val="24"/>
        </w:rPr>
        <w:t>)</w:t>
      </w:r>
      <w:r w:rsidRPr="005872F4">
        <w:rPr>
          <w:rFonts w:eastAsia="Times New Roman" w:cs="Times New Roman"/>
          <w:szCs w:val="24"/>
        </w:rPr>
        <w:t xml:space="preserve"> expires September 1, 2031</w:t>
      </w:r>
      <w:r>
        <w:rPr>
          <w:rFonts w:eastAsia="Times New Roman" w:cs="Times New Roman"/>
          <w:szCs w:val="24"/>
        </w:rPr>
        <w:t>, rather than September 1, 2023</w:t>
      </w:r>
      <w:r w:rsidRPr="005872F4">
        <w:rPr>
          <w:rFonts w:eastAsia="Times New Roman" w:cs="Times New Roman"/>
          <w:szCs w:val="24"/>
        </w:rPr>
        <w:t>.</w:t>
      </w:r>
    </w:p>
    <w:p w:rsidR="00760DAD" w:rsidRPr="005872F4" w:rsidRDefault="00760DAD" w:rsidP="00760DAD">
      <w:pPr>
        <w:spacing w:after="0" w:line="240" w:lineRule="auto"/>
        <w:jc w:val="both"/>
        <w:rPr>
          <w:rFonts w:eastAsia="Times New Roman" w:cs="Times New Roman"/>
          <w:szCs w:val="24"/>
        </w:rPr>
      </w:pPr>
    </w:p>
    <w:p w:rsidR="00760DAD" w:rsidRPr="005872F4" w:rsidRDefault="00760DAD" w:rsidP="00760DAD">
      <w:pPr>
        <w:spacing w:after="0" w:line="240" w:lineRule="auto"/>
        <w:jc w:val="both"/>
        <w:rPr>
          <w:rFonts w:eastAsia="Times New Roman" w:cs="Times New Roman"/>
          <w:szCs w:val="24"/>
        </w:rPr>
      </w:pPr>
      <w:r w:rsidRPr="005872F4">
        <w:rPr>
          <w:rFonts w:eastAsia="Times New Roman" w:cs="Times New Roman"/>
          <w:szCs w:val="24"/>
        </w:rPr>
        <w:t>SECTION 2.</w:t>
      </w:r>
      <w:r>
        <w:rPr>
          <w:rFonts w:eastAsia="Times New Roman" w:cs="Times New Roman"/>
          <w:szCs w:val="24"/>
        </w:rPr>
        <w:t xml:space="preserve"> Amends </w:t>
      </w:r>
      <w:r w:rsidRPr="005872F4">
        <w:rPr>
          <w:rFonts w:eastAsia="Times New Roman" w:cs="Times New Roman"/>
          <w:szCs w:val="24"/>
        </w:rPr>
        <w:t xml:space="preserve">Section 36.211(f), Utilities Code, </w:t>
      </w:r>
      <w:r>
        <w:rPr>
          <w:rFonts w:eastAsia="Times New Roman" w:cs="Times New Roman"/>
          <w:szCs w:val="24"/>
        </w:rPr>
        <w:t>to provide that t</w:t>
      </w:r>
      <w:r w:rsidRPr="005872F4">
        <w:rPr>
          <w:rFonts w:eastAsia="Times New Roman" w:cs="Times New Roman"/>
          <w:szCs w:val="24"/>
        </w:rPr>
        <w:t xml:space="preserve">his section </w:t>
      </w:r>
      <w:r>
        <w:rPr>
          <w:rFonts w:eastAsia="Times New Roman" w:cs="Times New Roman"/>
          <w:szCs w:val="24"/>
        </w:rPr>
        <w:t>(Relation Back o</w:t>
      </w:r>
      <w:r w:rsidRPr="00760DAD">
        <w:rPr>
          <w:rFonts w:eastAsia="Times New Roman" w:cs="Times New Roman"/>
          <w:szCs w:val="24"/>
        </w:rPr>
        <w:t>f Rates For Certain Non-ERCOT Utilities</w:t>
      </w:r>
      <w:r>
        <w:rPr>
          <w:rFonts w:eastAsia="Times New Roman" w:cs="Times New Roman"/>
          <w:szCs w:val="24"/>
        </w:rPr>
        <w:t xml:space="preserve">) </w:t>
      </w:r>
      <w:r w:rsidRPr="005872F4">
        <w:rPr>
          <w:rFonts w:eastAsia="Times New Roman" w:cs="Times New Roman"/>
          <w:szCs w:val="24"/>
        </w:rPr>
        <w:t>expires September 1, 2031</w:t>
      </w:r>
      <w:r>
        <w:rPr>
          <w:rFonts w:eastAsia="Times New Roman" w:cs="Times New Roman"/>
          <w:szCs w:val="24"/>
        </w:rPr>
        <w:t>, rather than September 1, 2023</w:t>
      </w:r>
      <w:r w:rsidRPr="005872F4">
        <w:rPr>
          <w:rFonts w:eastAsia="Times New Roman" w:cs="Times New Roman"/>
          <w:szCs w:val="24"/>
        </w:rPr>
        <w:t>.</w:t>
      </w:r>
    </w:p>
    <w:p w:rsidR="00760DAD" w:rsidRPr="005872F4" w:rsidRDefault="00760DAD" w:rsidP="00760DAD">
      <w:pPr>
        <w:spacing w:after="0" w:line="240" w:lineRule="auto"/>
        <w:jc w:val="both"/>
        <w:rPr>
          <w:rFonts w:eastAsia="Times New Roman" w:cs="Times New Roman"/>
          <w:szCs w:val="24"/>
        </w:rPr>
      </w:pPr>
    </w:p>
    <w:p w:rsidR="00760DAD" w:rsidRPr="005872F4" w:rsidRDefault="00760DAD" w:rsidP="00760DAD">
      <w:pPr>
        <w:spacing w:after="0" w:line="240" w:lineRule="auto"/>
        <w:jc w:val="both"/>
        <w:rPr>
          <w:rFonts w:eastAsia="Times New Roman" w:cs="Times New Roman"/>
          <w:szCs w:val="24"/>
        </w:rPr>
      </w:pPr>
      <w:r w:rsidRPr="005872F4">
        <w:rPr>
          <w:rFonts w:eastAsia="Times New Roman" w:cs="Times New Roman"/>
          <w:szCs w:val="24"/>
        </w:rPr>
        <w:t>SECTION 3.</w:t>
      </w:r>
      <w:r>
        <w:rPr>
          <w:rFonts w:eastAsia="Times New Roman" w:cs="Times New Roman"/>
          <w:szCs w:val="24"/>
        </w:rPr>
        <w:t xml:space="preserve"> Amends </w:t>
      </w:r>
      <w:r w:rsidRPr="005872F4">
        <w:rPr>
          <w:rFonts w:eastAsia="Times New Roman" w:cs="Times New Roman"/>
          <w:szCs w:val="24"/>
        </w:rPr>
        <w:t xml:space="preserve">Section 36.212(g), Utilities Code, </w:t>
      </w:r>
      <w:r>
        <w:rPr>
          <w:rFonts w:eastAsia="Times New Roman" w:cs="Times New Roman"/>
          <w:szCs w:val="24"/>
        </w:rPr>
        <w:t>to provide that t</w:t>
      </w:r>
      <w:r w:rsidRPr="005872F4">
        <w:rPr>
          <w:rFonts w:eastAsia="Times New Roman" w:cs="Times New Roman"/>
          <w:szCs w:val="24"/>
        </w:rPr>
        <w:t>his section</w:t>
      </w:r>
      <w:r>
        <w:rPr>
          <w:rFonts w:eastAsia="Times New Roman" w:cs="Times New Roman"/>
          <w:szCs w:val="24"/>
        </w:rPr>
        <w:t xml:space="preserve"> (</w:t>
      </w:r>
      <w:r w:rsidRPr="00760DAD">
        <w:rPr>
          <w:rFonts w:eastAsia="Times New Roman" w:cs="Times New Roman"/>
          <w:szCs w:val="24"/>
        </w:rPr>
        <w:t>Rate Case Requirement For Certain Non-ERCOT Utilities</w:t>
      </w:r>
      <w:r>
        <w:rPr>
          <w:rFonts w:eastAsia="Times New Roman" w:cs="Times New Roman"/>
          <w:szCs w:val="24"/>
        </w:rPr>
        <w:t>)</w:t>
      </w:r>
      <w:r w:rsidRPr="005872F4">
        <w:rPr>
          <w:rFonts w:eastAsia="Times New Roman" w:cs="Times New Roman"/>
          <w:szCs w:val="24"/>
        </w:rPr>
        <w:t xml:space="preserve"> expires September 1, 2031</w:t>
      </w:r>
      <w:r>
        <w:rPr>
          <w:rFonts w:eastAsia="Times New Roman" w:cs="Times New Roman"/>
          <w:szCs w:val="24"/>
        </w:rPr>
        <w:t>, rather than September 1, 2023</w:t>
      </w:r>
      <w:r w:rsidRPr="005872F4">
        <w:rPr>
          <w:rFonts w:eastAsia="Times New Roman" w:cs="Times New Roman"/>
          <w:szCs w:val="24"/>
        </w:rPr>
        <w:t>.</w:t>
      </w:r>
    </w:p>
    <w:p w:rsidR="00760DAD" w:rsidRPr="005872F4" w:rsidRDefault="00760DAD" w:rsidP="00760DAD">
      <w:pPr>
        <w:spacing w:after="0" w:line="240" w:lineRule="auto"/>
        <w:jc w:val="both"/>
        <w:rPr>
          <w:rFonts w:eastAsia="Times New Roman" w:cs="Times New Roman"/>
          <w:szCs w:val="24"/>
        </w:rPr>
      </w:pPr>
    </w:p>
    <w:p w:rsidR="00760DAD" w:rsidRPr="005872F4" w:rsidRDefault="00760DAD" w:rsidP="00760DAD">
      <w:pPr>
        <w:spacing w:after="0" w:line="240" w:lineRule="auto"/>
        <w:jc w:val="both"/>
        <w:rPr>
          <w:rFonts w:eastAsia="Times New Roman" w:cs="Times New Roman"/>
          <w:szCs w:val="24"/>
        </w:rPr>
      </w:pPr>
      <w:r w:rsidRPr="005872F4">
        <w:rPr>
          <w:rFonts w:eastAsia="Times New Roman" w:cs="Times New Roman"/>
          <w:szCs w:val="24"/>
        </w:rPr>
        <w:t>SECTION 4.</w:t>
      </w:r>
      <w:r>
        <w:rPr>
          <w:rFonts w:eastAsia="Times New Roman" w:cs="Times New Roman"/>
          <w:szCs w:val="24"/>
        </w:rPr>
        <w:t xml:space="preserve"> Amends </w:t>
      </w:r>
      <w:r w:rsidRPr="005872F4">
        <w:rPr>
          <w:rFonts w:eastAsia="Times New Roman" w:cs="Times New Roman"/>
          <w:szCs w:val="24"/>
        </w:rPr>
        <w:t xml:space="preserve">Subchapter E, Chapter 36, Utilities Code, </w:t>
      </w:r>
      <w:r>
        <w:rPr>
          <w:rFonts w:eastAsia="Times New Roman" w:cs="Times New Roman"/>
          <w:szCs w:val="24"/>
        </w:rPr>
        <w:t xml:space="preserve">by adding Section 36.213, </w:t>
      </w:r>
      <w:r w:rsidRPr="005872F4">
        <w:rPr>
          <w:rFonts w:eastAsia="Times New Roman" w:cs="Times New Roman"/>
          <w:szCs w:val="24"/>
        </w:rPr>
        <w:t>as follows:</w:t>
      </w:r>
    </w:p>
    <w:p w:rsidR="00760DAD" w:rsidRPr="005872F4" w:rsidRDefault="00760DAD" w:rsidP="00760DAD">
      <w:pPr>
        <w:spacing w:after="0" w:line="240" w:lineRule="auto"/>
        <w:jc w:val="both"/>
        <w:rPr>
          <w:rFonts w:eastAsia="Times New Roman" w:cs="Times New Roman"/>
          <w:szCs w:val="24"/>
        </w:rPr>
      </w:pPr>
    </w:p>
    <w:p w:rsidR="00760DAD" w:rsidRPr="005872F4" w:rsidRDefault="00760DAD" w:rsidP="00760DAD">
      <w:pPr>
        <w:spacing w:after="0" w:line="240" w:lineRule="auto"/>
        <w:ind w:left="720"/>
        <w:jc w:val="both"/>
        <w:rPr>
          <w:rFonts w:eastAsia="Times New Roman" w:cs="Times New Roman"/>
          <w:szCs w:val="24"/>
        </w:rPr>
      </w:pPr>
      <w:r w:rsidRPr="005872F4">
        <w:rPr>
          <w:rFonts w:eastAsia="Times New Roman" w:cs="Times New Roman"/>
          <w:szCs w:val="24"/>
        </w:rPr>
        <w:t>Sec. 36.213.</w:t>
      </w:r>
      <w:r>
        <w:rPr>
          <w:rFonts w:eastAsia="Times New Roman" w:cs="Times New Roman"/>
          <w:szCs w:val="24"/>
        </w:rPr>
        <w:t xml:space="preserve"> </w:t>
      </w:r>
      <w:r w:rsidRPr="005872F4">
        <w:rPr>
          <w:rFonts w:eastAsia="Times New Roman" w:cs="Times New Roman"/>
          <w:szCs w:val="24"/>
        </w:rPr>
        <w:t xml:space="preserve">RECOVERY OF GENERATION INVESTMENT BY NON-ERCOT UTILITIES. (a) </w:t>
      </w:r>
      <w:r>
        <w:rPr>
          <w:rFonts w:eastAsia="Times New Roman" w:cs="Times New Roman"/>
          <w:szCs w:val="24"/>
        </w:rPr>
        <w:t>Provides that t</w:t>
      </w:r>
      <w:r w:rsidRPr="005872F4">
        <w:rPr>
          <w:rFonts w:eastAsia="Times New Roman" w:cs="Times New Roman"/>
          <w:szCs w:val="24"/>
        </w:rPr>
        <w:t>his section applies only to an electric utility that operates solely outside of ERCOT.</w:t>
      </w:r>
    </w:p>
    <w:p w:rsidR="00760DAD" w:rsidRPr="005872F4" w:rsidRDefault="00760DAD" w:rsidP="00760DAD">
      <w:pPr>
        <w:spacing w:after="0" w:line="240" w:lineRule="auto"/>
        <w:ind w:left="720"/>
        <w:jc w:val="both"/>
        <w:rPr>
          <w:rFonts w:eastAsia="Times New Roman" w:cs="Times New Roman"/>
          <w:szCs w:val="24"/>
        </w:rPr>
      </w:pPr>
    </w:p>
    <w:p w:rsidR="00760DAD" w:rsidRPr="005872F4" w:rsidRDefault="00760DAD" w:rsidP="00760DAD">
      <w:pPr>
        <w:spacing w:after="0" w:line="240" w:lineRule="auto"/>
        <w:ind w:left="1440"/>
        <w:jc w:val="both"/>
        <w:rPr>
          <w:rFonts w:eastAsia="Times New Roman" w:cs="Times New Roman"/>
          <w:szCs w:val="24"/>
        </w:rPr>
      </w:pPr>
      <w:r w:rsidRPr="005872F4">
        <w:rPr>
          <w:rFonts w:eastAsia="Times New Roman" w:cs="Times New Roman"/>
          <w:szCs w:val="24"/>
        </w:rPr>
        <w:t>(b)</w:t>
      </w:r>
      <w:r>
        <w:rPr>
          <w:rFonts w:eastAsia="Times New Roman" w:cs="Times New Roman"/>
          <w:szCs w:val="24"/>
        </w:rPr>
        <w:t xml:space="preserve"> Authorizes an electric utility to file, and authorizes </w:t>
      </w:r>
      <w:r w:rsidRPr="005872F4">
        <w:rPr>
          <w:rFonts w:cs="Times New Roman"/>
          <w:szCs w:val="24"/>
        </w:rPr>
        <w:t>the Public Utility Commission of Texas</w:t>
      </w:r>
      <w:r>
        <w:rPr>
          <w:rFonts w:cs="Times New Roman"/>
          <w:szCs w:val="24"/>
        </w:rPr>
        <w:t xml:space="preserve"> (PUC) </w:t>
      </w:r>
      <w:r>
        <w:rPr>
          <w:rFonts w:eastAsia="Times New Roman" w:cs="Times New Roman"/>
          <w:szCs w:val="24"/>
        </w:rPr>
        <w:t>to</w:t>
      </w:r>
      <w:r w:rsidRPr="005872F4">
        <w:rPr>
          <w:rFonts w:eastAsia="Times New Roman" w:cs="Times New Roman"/>
          <w:szCs w:val="24"/>
        </w:rPr>
        <w:t xml:space="preserve"> approve, an application for a rider to recover the electric utility's investment </w:t>
      </w:r>
      <w:r>
        <w:rPr>
          <w:rFonts w:eastAsia="Times New Roman" w:cs="Times New Roman"/>
          <w:szCs w:val="24"/>
        </w:rPr>
        <w:t>in a power generation facility</w:t>
      </w:r>
      <w:r w:rsidRPr="005872F4">
        <w:rPr>
          <w:rFonts w:eastAsia="Times New Roman" w:cs="Times New Roman"/>
          <w:szCs w:val="24"/>
        </w:rPr>
        <w:t>.</w:t>
      </w:r>
      <w:r>
        <w:rPr>
          <w:rFonts w:eastAsia="Times New Roman" w:cs="Times New Roman"/>
          <w:szCs w:val="24"/>
        </w:rPr>
        <w:t xml:space="preserve">  </w:t>
      </w:r>
    </w:p>
    <w:p w:rsidR="00760DAD" w:rsidRPr="005872F4" w:rsidRDefault="00760DAD" w:rsidP="00760DAD">
      <w:pPr>
        <w:spacing w:after="0" w:line="240" w:lineRule="auto"/>
        <w:ind w:left="1440"/>
        <w:jc w:val="both"/>
        <w:rPr>
          <w:rFonts w:eastAsia="Times New Roman" w:cs="Times New Roman"/>
          <w:szCs w:val="24"/>
        </w:rPr>
      </w:pPr>
    </w:p>
    <w:p w:rsidR="00760DAD" w:rsidRPr="005872F4" w:rsidRDefault="00760DAD" w:rsidP="00760DAD">
      <w:pPr>
        <w:spacing w:after="0" w:line="240" w:lineRule="auto"/>
        <w:ind w:left="1440"/>
        <w:jc w:val="both"/>
        <w:rPr>
          <w:rFonts w:eastAsia="Times New Roman" w:cs="Times New Roman"/>
          <w:szCs w:val="24"/>
        </w:rPr>
      </w:pPr>
      <w:r w:rsidRPr="005872F4">
        <w:rPr>
          <w:rFonts w:eastAsia="Times New Roman" w:cs="Times New Roman"/>
          <w:szCs w:val="24"/>
        </w:rPr>
        <w:t>(c)</w:t>
      </w:r>
      <w:r>
        <w:rPr>
          <w:rFonts w:eastAsia="Times New Roman" w:cs="Times New Roman"/>
          <w:szCs w:val="24"/>
        </w:rPr>
        <w:t xml:space="preserve"> Authorizes </w:t>
      </w:r>
      <w:r w:rsidRPr="005872F4">
        <w:rPr>
          <w:rFonts w:eastAsia="Times New Roman" w:cs="Times New Roman"/>
          <w:szCs w:val="24"/>
        </w:rPr>
        <w:t>an a</w:t>
      </w:r>
      <w:r>
        <w:rPr>
          <w:rFonts w:eastAsia="Times New Roman" w:cs="Times New Roman"/>
          <w:szCs w:val="24"/>
        </w:rPr>
        <w:t>pplication under Subsection (b) to</w:t>
      </w:r>
      <w:r w:rsidRPr="005872F4">
        <w:rPr>
          <w:rFonts w:eastAsia="Times New Roman" w:cs="Times New Roman"/>
          <w:szCs w:val="24"/>
        </w:rPr>
        <w:t xml:space="preserve"> be filed by the electric utility and approved by the </w:t>
      </w:r>
      <w:r>
        <w:rPr>
          <w:rFonts w:eastAsia="Times New Roman" w:cs="Times New Roman"/>
          <w:szCs w:val="24"/>
        </w:rPr>
        <w:t>PUC</w:t>
      </w:r>
      <w:r w:rsidRPr="005872F4">
        <w:rPr>
          <w:rFonts w:eastAsia="Times New Roman" w:cs="Times New Roman"/>
          <w:szCs w:val="24"/>
        </w:rPr>
        <w:t xml:space="preserve"> before the electric utility places the power generation investment in service.</w:t>
      </w:r>
    </w:p>
    <w:p w:rsidR="00760DAD" w:rsidRPr="005872F4" w:rsidRDefault="00760DAD" w:rsidP="00760DAD">
      <w:pPr>
        <w:spacing w:after="0" w:line="240" w:lineRule="auto"/>
        <w:ind w:left="1440"/>
        <w:jc w:val="both"/>
        <w:rPr>
          <w:rFonts w:eastAsia="Times New Roman" w:cs="Times New Roman"/>
          <w:szCs w:val="24"/>
        </w:rPr>
      </w:pPr>
    </w:p>
    <w:p w:rsidR="00760DAD" w:rsidRPr="005872F4" w:rsidRDefault="00760DAD" w:rsidP="00760DAD">
      <w:pPr>
        <w:spacing w:after="0" w:line="240" w:lineRule="auto"/>
        <w:ind w:left="1440"/>
        <w:jc w:val="both"/>
        <w:rPr>
          <w:rFonts w:eastAsia="Times New Roman" w:cs="Times New Roman"/>
          <w:szCs w:val="24"/>
        </w:rPr>
      </w:pPr>
      <w:r w:rsidRPr="005872F4">
        <w:rPr>
          <w:rFonts w:eastAsia="Times New Roman" w:cs="Times New Roman"/>
          <w:szCs w:val="24"/>
        </w:rPr>
        <w:t>(d)</w:t>
      </w:r>
      <w:r>
        <w:rPr>
          <w:rFonts w:eastAsia="Times New Roman" w:cs="Times New Roman"/>
          <w:szCs w:val="24"/>
        </w:rPr>
        <w:t xml:space="preserve"> Requires a</w:t>
      </w:r>
      <w:r w:rsidRPr="005872F4">
        <w:rPr>
          <w:rFonts w:eastAsia="Times New Roman" w:cs="Times New Roman"/>
          <w:szCs w:val="24"/>
        </w:rPr>
        <w:t xml:space="preserve">ny rider approved under Subsection (b) </w:t>
      </w:r>
      <w:r>
        <w:rPr>
          <w:rFonts w:eastAsia="Times New Roman" w:cs="Times New Roman"/>
          <w:szCs w:val="24"/>
        </w:rPr>
        <w:t>to</w:t>
      </w:r>
      <w:r w:rsidRPr="005872F4">
        <w:rPr>
          <w:rFonts w:eastAsia="Times New Roman" w:cs="Times New Roman"/>
          <w:szCs w:val="24"/>
        </w:rPr>
        <w:t xml:space="preserve"> take effect on the date the power generation </w:t>
      </w:r>
      <w:r>
        <w:rPr>
          <w:rFonts w:eastAsia="Times New Roman" w:cs="Times New Roman"/>
          <w:szCs w:val="24"/>
        </w:rPr>
        <w:t>facility</w:t>
      </w:r>
      <w:r w:rsidRPr="005872F4">
        <w:rPr>
          <w:rFonts w:eastAsia="Times New Roman" w:cs="Times New Roman"/>
          <w:szCs w:val="24"/>
        </w:rPr>
        <w:t xml:space="preserve"> begins providing service to the electric utility's customers.</w:t>
      </w:r>
    </w:p>
    <w:p w:rsidR="00760DAD" w:rsidRPr="005872F4" w:rsidRDefault="00760DAD" w:rsidP="00760DAD">
      <w:pPr>
        <w:spacing w:after="0" w:line="240" w:lineRule="auto"/>
        <w:ind w:left="1440"/>
        <w:jc w:val="both"/>
        <w:rPr>
          <w:rFonts w:eastAsia="Times New Roman" w:cs="Times New Roman"/>
          <w:szCs w:val="24"/>
        </w:rPr>
      </w:pPr>
    </w:p>
    <w:p w:rsidR="00760DAD" w:rsidRPr="005872F4" w:rsidRDefault="00760DAD" w:rsidP="00760DAD">
      <w:pPr>
        <w:spacing w:after="0" w:line="240" w:lineRule="auto"/>
        <w:ind w:left="1440"/>
        <w:jc w:val="both"/>
        <w:rPr>
          <w:rFonts w:eastAsia="Times New Roman" w:cs="Times New Roman"/>
          <w:szCs w:val="24"/>
        </w:rPr>
      </w:pPr>
      <w:r w:rsidRPr="005872F4">
        <w:rPr>
          <w:rFonts w:eastAsia="Times New Roman" w:cs="Times New Roman"/>
          <w:szCs w:val="24"/>
        </w:rPr>
        <w:t>(e)</w:t>
      </w:r>
      <w:r>
        <w:rPr>
          <w:rFonts w:eastAsia="Times New Roman" w:cs="Times New Roman"/>
          <w:szCs w:val="24"/>
        </w:rPr>
        <w:t xml:space="preserve"> Provides that amounts recovered through a rider approved under Subsection (b) are subject to reconciliation in the first comprehensive base rate proceeding for the electric utility that occurs after approval of the rider. Requires the PUC, during the reconciliation, to determine if the amounts recovered through the rider are reasonable and necessary</w:t>
      </w:r>
      <w:r w:rsidRPr="005872F4">
        <w:rPr>
          <w:rFonts w:eastAsia="Times New Roman" w:cs="Times New Roman"/>
          <w:szCs w:val="24"/>
        </w:rPr>
        <w:t>.</w:t>
      </w:r>
    </w:p>
    <w:p w:rsidR="00760DAD" w:rsidRPr="005872F4" w:rsidRDefault="00760DAD" w:rsidP="00760DAD">
      <w:pPr>
        <w:spacing w:after="0" w:line="240" w:lineRule="auto"/>
        <w:ind w:left="1440"/>
        <w:jc w:val="both"/>
        <w:rPr>
          <w:rFonts w:eastAsia="Times New Roman" w:cs="Times New Roman"/>
          <w:szCs w:val="24"/>
        </w:rPr>
      </w:pPr>
    </w:p>
    <w:p w:rsidR="00760DAD" w:rsidRPr="005872F4" w:rsidRDefault="00760DAD" w:rsidP="00760DAD">
      <w:pPr>
        <w:spacing w:after="0" w:line="240" w:lineRule="auto"/>
        <w:ind w:left="1440"/>
        <w:jc w:val="both"/>
        <w:rPr>
          <w:rFonts w:eastAsia="Times New Roman" w:cs="Times New Roman"/>
          <w:szCs w:val="24"/>
        </w:rPr>
      </w:pPr>
      <w:r w:rsidRPr="005872F4">
        <w:rPr>
          <w:rFonts w:eastAsia="Times New Roman" w:cs="Times New Roman"/>
          <w:szCs w:val="24"/>
        </w:rPr>
        <w:t>(f)</w:t>
      </w:r>
      <w:r>
        <w:rPr>
          <w:rFonts w:eastAsia="Times New Roman" w:cs="Times New Roman"/>
          <w:szCs w:val="24"/>
        </w:rPr>
        <w:t xml:space="preserve"> Requires the electric utility that filed the rider, if a rider approved under Subsection (b) includes recovery for a power generation facility that provides greater than $200 million of Texas jurisdictional generation capacity, to initiate a comprehensive base rate proceeding at the PUC not later than 18 months after the date the rider takes effect</w:t>
      </w:r>
      <w:r w:rsidRPr="005872F4">
        <w:rPr>
          <w:rFonts w:eastAsia="Times New Roman" w:cs="Times New Roman"/>
          <w:szCs w:val="24"/>
        </w:rPr>
        <w:t>.</w:t>
      </w:r>
    </w:p>
    <w:p w:rsidR="00760DAD" w:rsidRPr="005872F4" w:rsidRDefault="00760DAD" w:rsidP="00760DAD">
      <w:pPr>
        <w:spacing w:after="0" w:line="240" w:lineRule="auto"/>
        <w:ind w:left="1440"/>
        <w:jc w:val="both"/>
        <w:rPr>
          <w:rFonts w:eastAsia="Times New Roman" w:cs="Times New Roman"/>
          <w:szCs w:val="24"/>
        </w:rPr>
      </w:pPr>
    </w:p>
    <w:p w:rsidR="00760DAD" w:rsidRDefault="00760DAD" w:rsidP="00760DAD">
      <w:pPr>
        <w:spacing w:after="0" w:line="240" w:lineRule="auto"/>
        <w:ind w:left="1440"/>
        <w:jc w:val="both"/>
        <w:rPr>
          <w:rFonts w:eastAsia="Times New Roman" w:cs="Times New Roman"/>
          <w:szCs w:val="24"/>
        </w:rPr>
      </w:pPr>
      <w:r w:rsidRPr="005872F4">
        <w:rPr>
          <w:rFonts w:eastAsia="Times New Roman" w:cs="Times New Roman"/>
          <w:szCs w:val="24"/>
        </w:rPr>
        <w:t>(g)</w:t>
      </w:r>
      <w:r>
        <w:rPr>
          <w:rFonts w:eastAsia="Times New Roman" w:cs="Times New Roman"/>
          <w:szCs w:val="24"/>
        </w:rPr>
        <w:t xml:space="preserve"> Requires t</w:t>
      </w:r>
      <w:r w:rsidRPr="005872F4">
        <w:rPr>
          <w:rFonts w:eastAsia="Times New Roman" w:cs="Times New Roman"/>
          <w:szCs w:val="24"/>
        </w:rPr>
        <w:t xml:space="preserve">he </w:t>
      </w:r>
      <w:r>
        <w:rPr>
          <w:rFonts w:eastAsia="Times New Roman" w:cs="Times New Roman"/>
          <w:szCs w:val="24"/>
        </w:rPr>
        <w:t>PUC</w:t>
      </w:r>
      <w:r w:rsidRPr="005872F4">
        <w:rPr>
          <w:rFonts w:eastAsia="Times New Roman" w:cs="Times New Roman"/>
          <w:szCs w:val="24"/>
        </w:rPr>
        <w:t xml:space="preserve"> </w:t>
      </w:r>
      <w:r>
        <w:rPr>
          <w:rFonts w:eastAsia="Times New Roman" w:cs="Times New Roman"/>
          <w:szCs w:val="24"/>
        </w:rPr>
        <w:t>to</w:t>
      </w:r>
      <w:r w:rsidRPr="005872F4">
        <w:rPr>
          <w:rFonts w:eastAsia="Times New Roman" w:cs="Times New Roman"/>
          <w:szCs w:val="24"/>
        </w:rPr>
        <w:t xml:space="preserve"> adopt rules as necessary to implement this section.</w:t>
      </w:r>
    </w:p>
    <w:p w:rsidR="00760DAD" w:rsidRDefault="00760DAD" w:rsidP="00760DAD">
      <w:pPr>
        <w:spacing w:after="0" w:line="240" w:lineRule="auto"/>
        <w:ind w:left="1440"/>
        <w:jc w:val="both"/>
        <w:rPr>
          <w:rFonts w:eastAsia="Times New Roman" w:cs="Times New Roman"/>
          <w:szCs w:val="24"/>
        </w:rPr>
      </w:pPr>
    </w:p>
    <w:p w:rsidR="00760DAD" w:rsidRPr="005872F4" w:rsidRDefault="00760DAD" w:rsidP="00760DAD">
      <w:pPr>
        <w:spacing w:after="0" w:line="240" w:lineRule="auto"/>
        <w:ind w:left="1440"/>
        <w:jc w:val="both"/>
        <w:rPr>
          <w:rFonts w:eastAsia="Times New Roman" w:cs="Times New Roman"/>
          <w:szCs w:val="24"/>
        </w:rPr>
      </w:pPr>
      <w:r>
        <w:rPr>
          <w:rFonts w:eastAsia="Times New Roman" w:cs="Times New Roman"/>
          <w:szCs w:val="24"/>
        </w:rPr>
        <w:t>(h) Provides that this section expires September 1, 2031.</w:t>
      </w:r>
    </w:p>
    <w:p w:rsidR="00760DAD" w:rsidRPr="005872F4" w:rsidRDefault="00760DAD" w:rsidP="00760DAD">
      <w:pPr>
        <w:spacing w:after="0" w:line="240" w:lineRule="auto"/>
        <w:jc w:val="both"/>
        <w:rPr>
          <w:rFonts w:eastAsia="Times New Roman" w:cs="Times New Roman"/>
          <w:szCs w:val="24"/>
        </w:rPr>
      </w:pPr>
    </w:p>
    <w:p w:rsidR="00760DAD" w:rsidRPr="005872F4" w:rsidRDefault="00760DAD" w:rsidP="00760DAD">
      <w:pPr>
        <w:spacing w:after="0" w:line="240" w:lineRule="auto"/>
        <w:jc w:val="both"/>
        <w:rPr>
          <w:rFonts w:eastAsia="Times New Roman" w:cs="Times New Roman"/>
          <w:szCs w:val="24"/>
        </w:rPr>
      </w:pPr>
      <w:r w:rsidRPr="005872F4">
        <w:rPr>
          <w:rFonts w:eastAsia="Times New Roman" w:cs="Times New Roman"/>
          <w:szCs w:val="24"/>
        </w:rPr>
        <w:t>SECTION 5.</w:t>
      </w:r>
      <w:r>
        <w:rPr>
          <w:rFonts w:eastAsia="Times New Roman" w:cs="Times New Roman"/>
          <w:szCs w:val="24"/>
        </w:rPr>
        <w:t xml:space="preserve"> Requires the PUC, n</w:t>
      </w:r>
      <w:r w:rsidRPr="005872F4">
        <w:rPr>
          <w:rFonts w:eastAsia="Times New Roman" w:cs="Times New Roman"/>
          <w:szCs w:val="24"/>
        </w:rPr>
        <w:t xml:space="preserve">ot later than September 1, 2020, </w:t>
      </w:r>
      <w:r>
        <w:rPr>
          <w:rFonts w:eastAsia="Times New Roman" w:cs="Times New Roman"/>
          <w:szCs w:val="24"/>
        </w:rPr>
        <w:t>to</w:t>
      </w:r>
      <w:r w:rsidRPr="005872F4">
        <w:rPr>
          <w:rFonts w:eastAsia="Times New Roman" w:cs="Times New Roman"/>
          <w:szCs w:val="24"/>
        </w:rPr>
        <w:t xml:space="preserve"> adopt rules required by Section 36.213(g), Utilities Code, as added by this Act.</w:t>
      </w:r>
    </w:p>
    <w:p w:rsidR="00760DAD" w:rsidRPr="005872F4" w:rsidRDefault="00760DAD" w:rsidP="00760DAD">
      <w:pPr>
        <w:spacing w:after="0" w:line="240" w:lineRule="auto"/>
        <w:jc w:val="both"/>
        <w:rPr>
          <w:rFonts w:eastAsia="Times New Roman" w:cs="Times New Roman"/>
          <w:szCs w:val="24"/>
        </w:rPr>
      </w:pPr>
    </w:p>
    <w:p w:rsidR="00760DAD" w:rsidRPr="00C8671F" w:rsidRDefault="00760DAD" w:rsidP="00760DAD">
      <w:pPr>
        <w:spacing w:after="0" w:line="240" w:lineRule="auto"/>
        <w:jc w:val="both"/>
        <w:rPr>
          <w:rFonts w:eastAsia="Times New Roman" w:cs="Times New Roman"/>
          <w:szCs w:val="24"/>
        </w:rPr>
      </w:pPr>
      <w:r w:rsidRPr="005872F4">
        <w:rPr>
          <w:rFonts w:eastAsia="Times New Roman" w:cs="Times New Roman"/>
          <w:szCs w:val="24"/>
        </w:rPr>
        <w:t>SECTION 6.</w:t>
      </w:r>
      <w:r>
        <w:rPr>
          <w:rFonts w:eastAsia="Times New Roman" w:cs="Times New Roman"/>
          <w:szCs w:val="24"/>
        </w:rPr>
        <w:t xml:space="preserve"> Effective date: upon passage or</w:t>
      </w:r>
      <w:r w:rsidRPr="005872F4">
        <w:rPr>
          <w:rFonts w:eastAsia="Times New Roman" w:cs="Times New Roman"/>
          <w:szCs w:val="24"/>
        </w:rPr>
        <w:t xml:space="preserve"> September 1, 2019.</w:t>
      </w:r>
    </w:p>
    <w:p w:rsidR="00760DAD" w:rsidRPr="00C8671F" w:rsidRDefault="00760DAD" w:rsidP="00760DAD">
      <w:pPr>
        <w:spacing w:after="0" w:line="240" w:lineRule="auto"/>
        <w:jc w:val="both"/>
        <w:rPr>
          <w:rFonts w:eastAsia="Times New Roman" w:cs="Times New Roman"/>
          <w:szCs w:val="24"/>
        </w:rPr>
      </w:pPr>
    </w:p>
    <w:sectPr w:rsidR="00760DAD"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1FE" w:rsidRDefault="008931FE" w:rsidP="000F1DF9">
      <w:pPr>
        <w:spacing w:after="0" w:line="240" w:lineRule="auto"/>
      </w:pPr>
      <w:r>
        <w:separator/>
      </w:r>
    </w:p>
  </w:endnote>
  <w:endnote w:type="continuationSeparator" w:id="0">
    <w:p w:rsidR="008931FE" w:rsidRDefault="008931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31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0DAD">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60DAD">
                <w:rPr>
                  <w:sz w:val="20"/>
                  <w:szCs w:val="20"/>
                </w:rPr>
                <w:t>C.S.H.B. 1397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60DA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31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60DA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60DA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1FE" w:rsidRDefault="008931FE" w:rsidP="000F1DF9">
      <w:pPr>
        <w:spacing w:after="0" w:line="240" w:lineRule="auto"/>
      </w:pPr>
      <w:r>
        <w:separator/>
      </w:r>
    </w:p>
  </w:footnote>
  <w:footnote w:type="continuationSeparator" w:id="0">
    <w:p w:rsidR="008931FE" w:rsidRDefault="008931F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0DAD"/>
    <w:rsid w:val="00774EC7"/>
    <w:rsid w:val="00833061"/>
    <w:rsid w:val="008931FE"/>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822C7"/>
  <w15:docId w15:val="{0BBDC9CE-476B-49FA-B0C1-BFF5BB27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60D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2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B27C9" w:rsidP="008B27C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F64650DECB14C16BC549026358C42AB"/>
        <w:category>
          <w:name w:val="General"/>
          <w:gallery w:val="placeholder"/>
        </w:category>
        <w:types>
          <w:type w:val="bbPlcHdr"/>
        </w:types>
        <w:behaviors>
          <w:behavior w:val="content"/>
        </w:behaviors>
        <w:guid w:val="{BE0ADE86-1532-4364-B8E7-51925A561611}"/>
      </w:docPartPr>
      <w:docPartBody>
        <w:p w:rsidR="00000000" w:rsidRDefault="008222BF"/>
      </w:docPartBody>
    </w:docPart>
    <w:docPart>
      <w:docPartPr>
        <w:name w:val="C45F3620DC364788BB8B0BE354249454"/>
        <w:category>
          <w:name w:val="General"/>
          <w:gallery w:val="placeholder"/>
        </w:category>
        <w:types>
          <w:type w:val="bbPlcHdr"/>
        </w:types>
        <w:behaviors>
          <w:behavior w:val="content"/>
        </w:behaviors>
        <w:guid w:val="{370F46BD-3A6A-4D30-B440-41C98856BB3B}"/>
      </w:docPartPr>
      <w:docPartBody>
        <w:p w:rsidR="00000000" w:rsidRDefault="008222BF"/>
      </w:docPartBody>
    </w:docPart>
    <w:docPart>
      <w:docPartPr>
        <w:name w:val="AAEF5F0D92664F14BF14540428FF4E38"/>
        <w:category>
          <w:name w:val="General"/>
          <w:gallery w:val="placeholder"/>
        </w:category>
        <w:types>
          <w:type w:val="bbPlcHdr"/>
        </w:types>
        <w:behaviors>
          <w:behavior w:val="content"/>
        </w:behaviors>
        <w:guid w:val="{7E79977C-687A-43F2-AFED-CFA8A7D9A7EB}"/>
      </w:docPartPr>
      <w:docPartBody>
        <w:p w:rsidR="00000000" w:rsidRDefault="008222BF"/>
      </w:docPartBody>
    </w:docPart>
    <w:docPart>
      <w:docPartPr>
        <w:name w:val="531916D2D4EC485596BFC1EDD1EAD50F"/>
        <w:category>
          <w:name w:val="General"/>
          <w:gallery w:val="placeholder"/>
        </w:category>
        <w:types>
          <w:type w:val="bbPlcHdr"/>
        </w:types>
        <w:behaviors>
          <w:behavior w:val="content"/>
        </w:behaviors>
        <w:guid w:val="{5B55B6C1-AC8E-4DB3-BFA0-95C88C1F5EE8}"/>
      </w:docPartPr>
      <w:docPartBody>
        <w:p w:rsidR="00000000" w:rsidRDefault="008222BF"/>
      </w:docPartBody>
    </w:docPart>
    <w:docPart>
      <w:docPartPr>
        <w:name w:val="D59F4A810470471EAD2B8ACF9B5D63D2"/>
        <w:category>
          <w:name w:val="General"/>
          <w:gallery w:val="placeholder"/>
        </w:category>
        <w:types>
          <w:type w:val="bbPlcHdr"/>
        </w:types>
        <w:behaviors>
          <w:behavior w:val="content"/>
        </w:behaviors>
        <w:guid w:val="{D1B075CB-9098-44FE-8902-9274FE30BD71}"/>
      </w:docPartPr>
      <w:docPartBody>
        <w:p w:rsidR="00000000" w:rsidRDefault="008222BF"/>
      </w:docPartBody>
    </w:docPart>
    <w:docPart>
      <w:docPartPr>
        <w:name w:val="79874F21162740E3B3ED99D1F7D88E88"/>
        <w:category>
          <w:name w:val="General"/>
          <w:gallery w:val="placeholder"/>
        </w:category>
        <w:types>
          <w:type w:val="bbPlcHdr"/>
        </w:types>
        <w:behaviors>
          <w:behavior w:val="content"/>
        </w:behaviors>
        <w:guid w:val="{D4C202B3-BCB1-40A7-ACE5-818D07F78F5C}"/>
      </w:docPartPr>
      <w:docPartBody>
        <w:p w:rsidR="00000000" w:rsidRDefault="008222BF"/>
      </w:docPartBody>
    </w:docPart>
    <w:docPart>
      <w:docPartPr>
        <w:name w:val="208E9AB00BCB40A9AF0609D1B6F8CD63"/>
        <w:category>
          <w:name w:val="General"/>
          <w:gallery w:val="placeholder"/>
        </w:category>
        <w:types>
          <w:type w:val="bbPlcHdr"/>
        </w:types>
        <w:behaviors>
          <w:behavior w:val="content"/>
        </w:behaviors>
        <w:guid w:val="{822B7B17-C7A1-4AF7-94C1-43C0A9391825}"/>
      </w:docPartPr>
      <w:docPartBody>
        <w:p w:rsidR="00000000" w:rsidRDefault="008222BF"/>
      </w:docPartBody>
    </w:docPart>
    <w:docPart>
      <w:docPartPr>
        <w:name w:val="CD8A61C8725844099994D5E3E6482D1A"/>
        <w:category>
          <w:name w:val="General"/>
          <w:gallery w:val="placeholder"/>
        </w:category>
        <w:types>
          <w:type w:val="bbPlcHdr"/>
        </w:types>
        <w:behaviors>
          <w:behavior w:val="content"/>
        </w:behaviors>
        <w:guid w:val="{3444F3EF-676C-4948-9A0A-1C69CE949BB8}"/>
      </w:docPartPr>
      <w:docPartBody>
        <w:p w:rsidR="00000000" w:rsidRDefault="008222BF"/>
      </w:docPartBody>
    </w:docPart>
    <w:docPart>
      <w:docPartPr>
        <w:name w:val="9F763AE574234680850F1DDD7E9768FF"/>
        <w:category>
          <w:name w:val="General"/>
          <w:gallery w:val="placeholder"/>
        </w:category>
        <w:types>
          <w:type w:val="bbPlcHdr"/>
        </w:types>
        <w:behaviors>
          <w:behavior w:val="content"/>
        </w:behaviors>
        <w:guid w:val="{1881F91C-AD8A-41D1-BE88-00EE424DE2CF}"/>
      </w:docPartPr>
      <w:docPartBody>
        <w:p w:rsidR="00000000" w:rsidRDefault="008B27C9" w:rsidP="008B27C9">
          <w:pPr>
            <w:pStyle w:val="9F763AE574234680850F1DDD7E9768FF"/>
          </w:pPr>
          <w:r w:rsidRPr="00A30DD1">
            <w:rPr>
              <w:rStyle w:val="PlaceholderText"/>
            </w:rPr>
            <w:t>Click here to enter a date.</w:t>
          </w:r>
        </w:p>
      </w:docPartBody>
    </w:docPart>
    <w:docPart>
      <w:docPartPr>
        <w:name w:val="484F013865624D57A10001DE887B9804"/>
        <w:category>
          <w:name w:val="General"/>
          <w:gallery w:val="placeholder"/>
        </w:category>
        <w:types>
          <w:type w:val="bbPlcHdr"/>
        </w:types>
        <w:behaviors>
          <w:behavior w:val="content"/>
        </w:behaviors>
        <w:guid w:val="{C5807383-7DE0-4118-A909-3860B2401AD1}"/>
      </w:docPartPr>
      <w:docPartBody>
        <w:p w:rsidR="00000000" w:rsidRDefault="008222BF"/>
      </w:docPartBody>
    </w:docPart>
    <w:docPart>
      <w:docPartPr>
        <w:name w:val="0A94F3F2119B40549CDAC1D19EDFA8B6"/>
        <w:category>
          <w:name w:val="General"/>
          <w:gallery w:val="placeholder"/>
        </w:category>
        <w:types>
          <w:type w:val="bbPlcHdr"/>
        </w:types>
        <w:behaviors>
          <w:behavior w:val="content"/>
        </w:behaviors>
        <w:guid w:val="{7089016B-D69A-4D0A-9F98-44B3A9FF829E}"/>
      </w:docPartPr>
      <w:docPartBody>
        <w:p w:rsidR="00000000" w:rsidRDefault="008222BF"/>
      </w:docPartBody>
    </w:docPart>
    <w:docPart>
      <w:docPartPr>
        <w:name w:val="A1437EC68CEB4F0AB845170119E8FA0A"/>
        <w:category>
          <w:name w:val="General"/>
          <w:gallery w:val="placeholder"/>
        </w:category>
        <w:types>
          <w:type w:val="bbPlcHdr"/>
        </w:types>
        <w:behaviors>
          <w:behavior w:val="content"/>
        </w:behaviors>
        <w:guid w:val="{03008E18-D283-440D-8FCB-5B0264B2839F}"/>
      </w:docPartPr>
      <w:docPartBody>
        <w:p w:rsidR="00000000" w:rsidRDefault="008B27C9" w:rsidP="008B27C9">
          <w:pPr>
            <w:pStyle w:val="A1437EC68CEB4F0AB845170119E8FA0A"/>
          </w:pPr>
          <w:r>
            <w:rPr>
              <w:rFonts w:eastAsia="Times New Roman" w:cs="Times New Roman"/>
              <w:bCs/>
              <w:szCs w:val="24"/>
            </w:rPr>
            <w:t xml:space="preserve"> </w:t>
          </w:r>
        </w:p>
      </w:docPartBody>
    </w:docPart>
    <w:docPart>
      <w:docPartPr>
        <w:name w:val="3B9CCE62C2FE4956B32EF8ECDCDD1525"/>
        <w:category>
          <w:name w:val="General"/>
          <w:gallery w:val="placeholder"/>
        </w:category>
        <w:types>
          <w:type w:val="bbPlcHdr"/>
        </w:types>
        <w:behaviors>
          <w:behavior w:val="content"/>
        </w:behaviors>
        <w:guid w:val="{3193B9BA-57A0-4A9D-B716-AAB36ABC4A79}"/>
      </w:docPartPr>
      <w:docPartBody>
        <w:p w:rsidR="00000000" w:rsidRDefault="008222BF"/>
      </w:docPartBody>
    </w:docPart>
    <w:docPart>
      <w:docPartPr>
        <w:name w:val="8E1C674D081F40A4B8A1052E62FADE15"/>
        <w:category>
          <w:name w:val="General"/>
          <w:gallery w:val="placeholder"/>
        </w:category>
        <w:types>
          <w:type w:val="bbPlcHdr"/>
        </w:types>
        <w:behaviors>
          <w:behavior w:val="content"/>
        </w:behaviors>
        <w:guid w:val="{68AEEEB4-CDC6-4419-B00A-D4AF691DDD01}"/>
      </w:docPartPr>
      <w:docPartBody>
        <w:p w:rsidR="00000000" w:rsidRDefault="008222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22BF"/>
    <w:rsid w:val="008B27C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7C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B27C9"/>
    <w:rPr>
      <w:rFonts w:ascii="Times New Roman" w:hAnsi="Times New Roman"/>
      <w:sz w:val="24"/>
    </w:rPr>
  </w:style>
  <w:style w:type="paragraph" w:customStyle="1" w:styleId="487D89B4F8B34DB4967D41FE18F7F88D9">
    <w:name w:val="487D89B4F8B34DB4967D41FE18F7F88D9"/>
    <w:rsid w:val="008B27C9"/>
    <w:rPr>
      <w:rFonts w:ascii="Times New Roman" w:hAnsi="Times New Roman"/>
      <w:sz w:val="24"/>
    </w:rPr>
  </w:style>
  <w:style w:type="paragraph" w:customStyle="1" w:styleId="AE2570ED5D764CD7AF9686706F550F4622">
    <w:name w:val="AE2570ED5D764CD7AF9686706F550F4622"/>
    <w:rsid w:val="008B27C9"/>
    <w:pPr>
      <w:tabs>
        <w:tab w:val="center" w:pos="4680"/>
        <w:tab w:val="right" w:pos="9360"/>
      </w:tabs>
      <w:spacing w:after="0" w:line="240" w:lineRule="auto"/>
    </w:pPr>
    <w:rPr>
      <w:rFonts w:ascii="Times New Roman" w:hAnsi="Times New Roman"/>
      <w:sz w:val="24"/>
    </w:rPr>
  </w:style>
  <w:style w:type="paragraph" w:customStyle="1" w:styleId="9F763AE574234680850F1DDD7E9768FF">
    <w:name w:val="9F763AE574234680850F1DDD7E9768FF"/>
    <w:rsid w:val="008B27C9"/>
    <w:pPr>
      <w:spacing w:after="160" w:line="259" w:lineRule="auto"/>
    </w:pPr>
  </w:style>
  <w:style w:type="paragraph" w:customStyle="1" w:styleId="A1437EC68CEB4F0AB845170119E8FA0A">
    <w:name w:val="A1437EC68CEB4F0AB845170119E8FA0A"/>
    <w:rsid w:val="008B27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FCF25D0-351A-42D5-8B7F-EC76E8F4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5669</TotalTime>
  <Pages>1</Pages>
  <Words>531</Words>
  <Characters>3032</Characters>
  <Application>Microsoft Office Word</Application>
  <DocSecurity>0</DocSecurity>
  <Lines>25</Lines>
  <Paragraphs>7</Paragraphs>
  <ScaleCrop>false</ScaleCrop>
  <Company>Texas Legislative Council</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2019-04-29T23:13:00Z</cp:lastPrinted>
  <dcterms:created xsi:type="dcterms:W3CDTF">2015-05-29T14:24:00Z</dcterms:created>
  <dcterms:modified xsi:type="dcterms:W3CDTF">2019-04-29T23:13:00Z</dcterms:modified>
</cp:coreProperties>
</file>

<file path=docProps/custom.xml><?xml version="1.0" encoding="utf-8"?>
<op:Properties xmlns:vt="http://schemas.openxmlformats.org/officeDocument/2006/docPropsVTypes" xmlns:op="http://schemas.openxmlformats.org/officeDocument/2006/custom-properties"/>
</file>