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6332" w:rsidTr="00345119">
        <w:tc>
          <w:tcPr>
            <w:tcW w:w="9576" w:type="dxa"/>
            <w:noWrap/>
          </w:tcPr>
          <w:p w:rsidR="008423E4" w:rsidRPr="0022177D" w:rsidRDefault="004579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7920" w:rsidP="008423E4">
      <w:pPr>
        <w:jc w:val="center"/>
      </w:pPr>
    </w:p>
    <w:p w:rsidR="008423E4" w:rsidRPr="00B31F0E" w:rsidRDefault="00457920" w:rsidP="008423E4"/>
    <w:p w:rsidR="008423E4" w:rsidRPr="00742794" w:rsidRDefault="004579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6332" w:rsidTr="00345119">
        <w:tc>
          <w:tcPr>
            <w:tcW w:w="9576" w:type="dxa"/>
          </w:tcPr>
          <w:p w:rsidR="008423E4" w:rsidRPr="00861995" w:rsidRDefault="00457920" w:rsidP="00345119">
            <w:pPr>
              <w:jc w:val="right"/>
            </w:pPr>
            <w:r>
              <w:t>C.S.H.B. 1416</w:t>
            </w:r>
          </w:p>
        </w:tc>
      </w:tr>
      <w:tr w:rsidR="00F96332" w:rsidTr="00345119">
        <w:tc>
          <w:tcPr>
            <w:tcW w:w="9576" w:type="dxa"/>
          </w:tcPr>
          <w:p w:rsidR="008423E4" w:rsidRPr="00861995" w:rsidRDefault="00457920" w:rsidP="000D69EA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F96332" w:rsidTr="00345119">
        <w:tc>
          <w:tcPr>
            <w:tcW w:w="9576" w:type="dxa"/>
          </w:tcPr>
          <w:p w:rsidR="008423E4" w:rsidRPr="00861995" w:rsidRDefault="00457920" w:rsidP="00345119">
            <w:pPr>
              <w:jc w:val="right"/>
            </w:pPr>
            <w:r>
              <w:t>Public Education</w:t>
            </w:r>
          </w:p>
        </w:tc>
      </w:tr>
      <w:tr w:rsidR="00F96332" w:rsidTr="00345119">
        <w:tc>
          <w:tcPr>
            <w:tcW w:w="9576" w:type="dxa"/>
          </w:tcPr>
          <w:p w:rsidR="008423E4" w:rsidRDefault="0045792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57920" w:rsidP="008423E4">
      <w:pPr>
        <w:tabs>
          <w:tab w:val="right" w:pos="9360"/>
        </w:tabs>
      </w:pPr>
    </w:p>
    <w:p w:rsidR="008423E4" w:rsidRDefault="00457920" w:rsidP="008423E4"/>
    <w:p w:rsidR="008423E4" w:rsidRDefault="004579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6332" w:rsidTr="00345119">
        <w:tc>
          <w:tcPr>
            <w:tcW w:w="9576" w:type="dxa"/>
          </w:tcPr>
          <w:p w:rsidR="008423E4" w:rsidRPr="00A8133F" w:rsidRDefault="00457920" w:rsidP="00001C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7920" w:rsidP="00001CE9"/>
          <w:p w:rsidR="008423E4" w:rsidRDefault="00457920" w:rsidP="00001CE9">
            <w:pPr>
              <w:pStyle w:val="Header"/>
              <w:jc w:val="both"/>
            </w:pPr>
            <w:r>
              <w:t>It has been noted that</w:t>
            </w:r>
            <w:r>
              <w:t xml:space="preserve"> </w:t>
            </w:r>
            <w:r>
              <w:t xml:space="preserve">there are currently no </w:t>
            </w:r>
            <w:r>
              <w:t xml:space="preserve">uniform general conditions for </w:t>
            </w:r>
            <w:r>
              <w:t xml:space="preserve">public </w:t>
            </w:r>
            <w:r>
              <w:t>school district construction contracts</w:t>
            </w:r>
            <w:r>
              <w:t xml:space="preserve"> comparable to those used for other state building </w:t>
            </w:r>
            <w:r>
              <w:t xml:space="preserve">construction </w:t>
            </w:r>
            <w:r>
              <w:t>projects. There have been suggestions that such uniform general conditions</w:t>
            </w:r>
            <w:r>
              <w:t xml:space="preserve"> </w:t>
            </w:r>
            <w:r>
              <w:t>could</w:t>
            </w:r>
            <w:r>
              <w:t xml:space="preserve"> lower construction costs by establishing more predictability</w:t>
            </w:r>
            <w:r>
              <w:t xml:space="preserve"> with regard to </w:t>
            </w:r>
            <w:r>
              <w:t>bonding</w:t>
            </w:r>
            <w:r>
              <w:t>,</w:t>
            </w:r>
            <w:r>
              <w:t xml:space="preserve"> insurance</w:t>
            </w:r>
            <w:r>
              <w:t>,</w:t>
            </w:r>
            <w:r>
              <w:t xml:space="preserve"> and certain ris</w:t>
            </w:r>
            <w:r>
              <w:t>k factors</w:t>
            </w:r>
            <w:r>
              <w:t xml:space="preserve">. </w:t>
            </w:r>
            <w:r>
              <w:t>C.S.H.B.</w:t>
            </w:r>
            <w:r>
              <w:t> </w:t>
            </w:r>
            <w:r>
              <w:t xml:space="preserve">1416 </w:t>
            </w:r>
            <w:r>
              <w:t>seeks to address this issue by requiring the Texas Education Agency to adop</w:t>
            </w:r>
            <w:r>
              <w:t>t</w:t>
            </w:r>
            <w:r>
              <w:t xml:space="preserve"> </w:t>
            </w:r>
            <w:r>
              <w:t>uniform general conditions for use in school district building construction contracts</w:t>
            </w:r>
            <w:r>
              <w:t>.</w:t>
            </w:r>
          </w:p>
          <w:p w:rsidR="008423E4" w:rsidRPr="00E26B13" w:rsidRDefault="00457920" w:rsidP="00001CE9">
            <w:pPr>
              <w:rPr>
                <w:b/>
              </w:rPr>
            </w:pPr>
          </w:p>
        </w:tc>
      </w:tr>
      <w:tr w:rsidR="00F96332" w:rsidTr="00345119">
        <w:tc>
          <w:tcPr>
            <w:tcW w:w="9576" w:type="dxa"/>
          </w:tcPr>
          <w:p w:rsidR="0017725B" w:rsidRDefault="00457920" w:rsidP="00001C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7920" w:rsidP="00001CE9">
            <w:pPr>
              <w:rPr>
                <w:b/>
                <w:u w:val="single"/>
              </w:rPr>
            </w:pPr>
          </w:p>
          <w:p w:rsidR="005645FC" w:rsidRPr="005645FC" w:rsidRDefault="00457920" w:rsidP="00001CE9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57920" w:rsidP="00001CE9">
            <w:pPr>
              <w:rPr>
                <w:b/>
                <w:u w:val="single"/>
              </w:rPr>
            </w:pPr>
          </w:p>
        </w:tc>
      </w:tr>
      <w:tr w:rsidR="00F96332" w:rsidTr="00345119">
        <w:tc>
          <w:tcPr>
            <w:tcW w:w="9576" w:type="dxa"/>
          </w:tcPr>
          <w:p w:rsidR="008423E4" w:rsidRPr="00A8133F" w:rsidRDefault="00457920" w:rsidP="00001C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57920" w:rsidP="00001CE9"/>
          <w:p w:rsidR="005645FC" w:rsidRDefault="00457920" w:rsidP="00001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Education Agency in SECTION 1 of this bill.</w:t>
            </w:r>
          </w:p>
          <w:p w:rsidR="008423E4" w:rsidRPr="00E21FDC" w:rsidRDefault="00457920" w:rsidP="00001CE9">
            <w:pPr>
              <w:rPr>
                <w:b/>
              </w:rPr>
            </w:pPr>
          </w:p>
        </w:tc>
      </w:tr>
      <w:tr w:rsidR="00F96332" w:rsidTr="00345119">
        <w:tc>
          <w:tcPr>
            <w:tcW w:w="9576" w:type="dxa"/>
          </w:tcPr>
          <w:p w:rsidR="008423E4" w:rsidRPr="00A8133F" w:rsidRDefault="00457920" w:rsidP="00001C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7920" w:rsidP="00001CE9"/>
          <w:p w:rsidR="008423E4" w:rsidRDefault="00457920" w:rsidP="00001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1416 amends the Education Code to require the Texas Education Agency (TEA), after reviewing the uniform general conditions adopted by the Texas Facilities Commission</w:t>
            </w:r>
            <w:r>
              <w:t xml:space="preserve"> (TFC)</w:t>
            </w:r>
            <w:r>
              <w:t xml:space="preserve"> for </w:t>
            </w:r>
            <w:r>
              <w:t>incorporation into</w:t>
            </w:r>
            <w:r>
              <w:t xml:space="preserve"> state </w:t>
            </w:r>
            <w:r>
              <w:t xml:space="preserve">building </w:t>
            </w:r>
            <w:r>
              <w:t>construction contracts</w:t>
            </w:r>
            <w:r>
              <w:t xml:space="preserve"> and not later than the</w:t>
            </w:r>
            <w:r>
              <w:t xml:space="preserve"> 180th day after the bill's effective date</w:t>
            </w:r>
            <w:r>
              <w:t xml:space="preserve">, to adopt </w:t>
            </w:r>
            <w:r>
              <w:t xml:space="preserve">by rule </w:t>
            </w:r>
            <w:r>
              <w:t xml:space="preserve">uniform general conditions </w:t>
            </w:r>
            <w:r>
              <w:t xml:space="preserve">that may </w:t>
            </w:r>
            <w:r>
              <w:t xml:space="preserve">be incorporated in all building construction contracts made by public school districts. The bill requires TEA, not later than the 180th day </w:t>
            </w:r>
            <w:r w:rsidRPr="005645FC">
              <w:t xml:space="preserve">after the date the </w:t>
            </w:r>
            <w:r>
              <w:t>TFC</w:t>
            </w:r>
            <w:r w:rsidRPr="005645FC">
              <w:t xml:space="preserve"> adopts additional uniform general conditions or amends the </w:t>
            </w:r>
            <w:r>
              <w:t xml:space="preserve">commission's </w:t>
            </w:r>
            <w:r w:rsidRPr="005645FC">
              <w:t>uniform general conditions</w:t>
            </w:r>
            <w:r>
              <w:t xml:space="preserve">, to review </w:t>
            </w:r>
            <w:r>
              <w:t>th</w:t>
            </w:r>
            <w:r>
              <w:t>ose</w:t>
            </w:r>
            <w:r>
              <w:t xml:space="preserve"> TFC</w:t>
            </w:r>
            <w:r w:rsidRPr="005645FC">
              <w:t xml:space="preserve"> </w:t>
            </w:r>
            <w:r w:rsidRPr="005645FC">
              <w:t xml:space="preserve">additions or amendments and </w:t>
            </w:r>
            <w:r>
              <w:t>the TEA</w:t>
            </w:r>
            <w:r w:rsidRPr="005645FC">
              <w:t xml:space="preserve"> uniform general conditions and modify the conditions for </w:t>
            </w:r>
            <w:r>
              <w:t xml:space="preserve">school </w:t>
            </w:r>
            <w:r w:rsidRPr="005645FC">
              <w:t xml:space="preserve">district </w:t>
            </w:r>
            <w:r>
              <w:t xml:space="preserve">building </w:t>
            </w:r>
            <w:r w:rsidRPr="005645FC">
              <w:t>construction c</w:t>
            </w:r>
            <w:r w:rsidRPr="005645FC">
              <w:t xml:space="preserve">ontracts as </w:t>
            </w:r>
            <w:r>
              <w:t>TEA</w:t>
            </w:r>
            <w:r w:rsidRPr="005645FC">
              <w:t xml:space="preserve"> considers appropriate.</w:t>
            </w:r>
          </w:p>
          <w:p w:rsidR="008423E4" w:rsidRPr="00835628" w:rsidRDefault="00457920" w:rsidP="00001CE9">
            <w:pPr>
              <w:rPr>
                <w:b/>
              </w:rPr>
            </w:pPr>
          </w:p>
        </w:tc>
      </w:tr>
      <w:tr w:rsidR="00F96332" w:rsidTr="00345119">
        <w:tc>
          <w:tcPr>
            <w:tcW w:w="9576" w:type="dxa"/>
          </w:tcPr>
          <w:p w:rsidR="008423E4" w:rsidRPr="00A8133F" w:rsidRDefault="00457920" w:rsidP="00001C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7920" w:rsidP="00001CE9"/>
          <w:p w:rsidR="008423E4" w:rsidRPr="003624F2" w:rsidRDefault="00457920" w:rsidP="00001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57920" w:rsidP="00001CE9">
            <w:pPr>
              <w:rPr>
                <w:b/>
              </w:rPr>
            </w:pPr>
          </w:p>
        </w:tc>
      </w:tr>
      <w:tr w:rsidR="00F96332" w:rsidTr="00345119">
        <w:tc>
          <w:tcPr>
            <w:tcW w:w="9576" w:type="dxa"/>
          </w:tcPr>
          <w:p w:rsidR="000D69EA" w:rsidRDefault="00457920" w:rsidP="00001CE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C57D5" w:rsidRDefault="00457920" w:rsidP="00001CE9">
            <w:pPr>
              <w:jc w:val="both"/>
            </w:pPr>
          </w:p>
          <w:p w:rsidR="00AC57D5" w:rsidRDefault="00457920" w:rsidP="00001CE9">
            <w:pPr>
              <w:jc w:val="both"/>
            </w:pPr>
            <w:r>
              <w:t xml:space="preserve">While C.S.H.B. 1416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AC57D5" w:rsidRDefault="00457920" w:rsidP="00001CE9">
            <w:pPr>
              <w:jc w:val="both"/>
            </w:pPr>
          </w:p>
          <w:p w:rsidR="00AC57D5" w:rsidRPr="00AC57D5" w:rsidRDefault="00457920" w:rsidP="00001CE9">
            <w:pPr>
              <w:jc w:val="both"/>
            </w:pPr>
            <w:r>
              <w:t xml:space="preserve">The substitute </w:t>
            </w:r>
            <w:r>
              <w:t>makes the incorporation of the uniform general conditions</w:t>
            </w:r>
            <w:r>
              <w:t xml:space="preserve"> adopted by TEA rule</w:t>
            </w:r>
            <w:r>
              <w:t xml:space="preserve"> in all building co</w:t>
            </w:r>
            <w:r>
              <w:t>nstruction contracts made by school districts optional</w:t>
            </w:r>
            <w:r>
              <w:t>.</w:t>
            </w:r>
          </w:p>
        </w:tc>
      </w:tr>
    </w:tbl>
    <w:p w:rsidR="008423E4" w:rsidRPr="00BE0E75" w:rsidRDefault="004579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001CE9" w:rsidRDefault="00457920" w:rsidP="008423E4">
      <w:pPr>
        <w:rPr>
          <w:sz w:val="12"/>
        </w:rPr>
      </w:pPr>
    </w:p>
    <w:sectPr w:rsidR="004108C3" w:rsidRPr="00001CE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7920">
      <w:r>
        <w:separator/>
      </w:r>
    </w:p>
  </w:endnote>
  <w:endnote w:type="continuationSeparator" w:id="0">
    <w:p w:rsidR="00000000" w:rsidRDefault="0045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8" w:rsidRDefault="00457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6332" w:rsidTr="009C1E9A">
      <w:trPr>
        <w:cantSplit/>
      </w:trPr>
      <w:tc>
        <w:tcPr>
          <w:tcW w:w="0" w:type="pct"/>
        </w:tcPr>
        <w:p w:rsidR="00137D90" w:rsidRDefault="004579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79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79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79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6332" w:rsidTr="009C1E9A">
      <w:trPr>
        <w:cantSplit/>
      </w:trPr>
      <w:tc>
        <w:tcPr>
          <w:tcW w:w="0" w:type="pct"/>
        </w:tcPr>
        <w:p w:rsidR="00EC379B" w:rsidRDefault="004579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79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28805</w:t>
          </w:r>
        </w:p>
      </w:tc>
      <w:tc>
        <w:tcPr>
          <w:tcW w:w="2453" w:type="pct"/>
        </w:tcPr>
        <w:p w:rsidR="00EC379B" w:rsidRDefault="004579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19.112.961</w:t>
          </w:r>
          <w:r>
            <w:fldChar w:fldCharType="end"/>
          </w:r>
        </w:p>
      </w:tc>
    </w:tr>
    <w:tr w:rsidR="00F96332" w:rsidTr="009C1E9A">
      <w:trPr>
        <w:cantSplit/>
      </w:trPr>
      <w:tc>
        <w:tcPr>
          <w:tcW w:w="0" w:type="pct"/>
        </w:tcPr>
        <w:p w:rsidR="00EC379B" w:rsidRDefault="004579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79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17157</w:t>
          </w:r>
        </w:p>
      </w:tc>
      <w:tc>
        <w:tcPr>
          <w:tcW w:w="2453" w:type="pct"/>
        </w:tcPr>
        <w:p w:rsidR="00EC379B" w:rsidRDefault="00457920" w:rsidP="006D504F">
          <w:pPr>
            <w:pStyle w:val="Footer"/>
            <w:rPr>
              <w:rStyle w:val="PageNumber"/>
            </w:rPr>
          </w:pPr>
        </w:p>
        <w:p w:rsidR="00EC379B" w:rsidRDefault="004579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63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79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579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79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8" w:rsidRDefault="00457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7920">
      <w:r>
        <w:separator/>
      </w:r>
    </w:p>
  </w:footnote>
  <w:footnote w:type="continuationSeparator" w:id="0">
    <w:p w:rsidR="00000000" w:rsidRDefault="0045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8" w:rsidRDefault="00457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8" w:rsidRDefault="00457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8" w:rsidRDefault="00457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2"/>
    <w:rsid w:val="00457920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7854C-DA4F-44B0-82A9-5284AC2F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45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5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5FC"/>
    <w:rPr>
      <w:b/>
      <w:bCs/>
    </w:rPr>
  </w:style>
  <w:style w:type="character" w:styleId="Hyperlink">
    <w:name w:val="Hyperlink"/>
    <w:basedOn w:val="DefaultParagraphFont"/>
    <w:unhideWhenUsed/>
    <w:rsid w:val="00F10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2105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HB01416 (Committee Report (Substituted))</vt:lpstr>
    </vt:vector>
  </TitlesOfParts>
  <Company>State of Texas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28805</dc:subject>
  <dc:creator>State of Texas</dc:creator>
  <dc:description>HB 1416 by Lucio III-(H)Public Education (Substitute Document Number: 86R 17157)</dc:description>
  <cp:lastModifiedBy>Scotty Wimberley</cp:lastModifiedBy>
  <cp:revision>2</cp:revision>
  <cp:lastPrinted>2003-11-26T17:21:00Z</cp:lastPrinted>
  <dcterms:created xsi:type="dcterms:W3CDTF">2019-04-30T22:56:00Z</dcterms:created>
  <dcterms:modified xsi:type="dcterms:W3CDTF">2019-04-30T22:56:00Z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19.112.961</vt:lpwstr>
  </property>
</Properties>
</file>