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6C" w:rsidRDefault="00250A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04C23F2A0B400FB73A12516D606EA9"/>
          </w:placeholder>
        </w:sdtPr>
        <w:sdtContent>
          <w:r w:rsidRPr="005C2A78">
            <w:rPr>
              <w:rFonts w:cs="Times New Roman"/>
              <w:b/>
              <w:szCs w:val="24"/>
              <w:u w:val="single"/>
            </w:rPr>
            <w:t>BILL ANALYSIS</w:t>
          </w:r>
        </w:sdtContent>
      </w:sdt>
    </w:p>
    <w:p w:rsidR="00250A6C" w:rsidRPr="00585C31" w:rsidRDefault="00250A6C" w:rsidP="000F1DF9">
      <w:pPr>
        <w:spacing w:after="0" w:line="240" w:lineRule="auto"/>
        <w:rPr>
          <w:rFonts w:cs="Times New Roman"/>
          <w:szCs w:val="24"/>
        </w:rPr>
      </w:pPr>
    </w:p>
    <w:p w:rsidR="00250A6C" w:rsidRPr="00585C31" w:rsidRDefault="00250A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0A6C" w:rsidTr="000F1DF9">
        <w:tc>
          <w:tcPr>
            <w:tcW w:w="2718" w:type="dxa"/>
          </w:tcPr>
          <w:p w:rsidR="00250A6C" w:rsidRPr="005C2A78" w:rsidRDefault="00250A6C" w:rsidP="006D756B">
            <w:pPr>
              <w:rPr>
                <w:rFonts w:cs="Times New Roman"/>
                <w:szCs w:val="24"/>
              </w:rPr>
            </w:pPr>
            <w:sdt>
              <w:sdtPr>
                <w:rPr>
                  <w:rFonts w:cs="Times New Roman"/>
                  <w:szCs w:val="24"/>
                </w:rPr>
                <w:alias w:val="Agency Title"/>
                <w:tag w:val="AgencyTitleContentControl"/>
                <w:id w:val="1920747753"/>
                <w:lock w:val="sdtContentLocked"/>
                <w:placeholder>
                  <w:docPart w:val="A44E52E897D7400EAE21242C315E9B43"/>
                </w:placeholder>
              </w:sdtPr>
              <w:sdtEndPr>
                <w:rPr>
                  <w:rFonts w:cstheme="minorBidi"/>
                  <w:szCs w:val="22"/>
                </w:rPr>
              </w:sdtEndPr>
              <w:sdtContent>
                <w:r>
                  <w:rPr>
                    <w:rFonts w:cs="Times New Roman"/>
                    <w:szCs w:val="24"/>
                  </w:rPr>
                  <w:t>Senate Research Center</w:t>
                </w:r>
              </w:sdtContent>
            </w:sdt>
          </w:p>
        </w:tc>
        <w:tc>
          <w:tcPr>
            <w:tcW w:w="6858" w:type="dxa"/>
          </w:tcPr>
          <w:p w:rsidR="00250A6C" w:rsidRPr="00FF6471" w:rsidRDefault="00250A6C" w:rsidP="000F1DF9">
            <w:pPr>
              <w:jc w:val="right"/>
              <w:rPr>
                <w:rFonts w:cs="Times New Roman"/>
                <w:szCs w:val="24"/>
              </w:rPr>
            </w:pPr>
            <w:sdt>
              <w:sdtPr>
                <w:rPr>
                  <w:rFonts w:cs="Times New Roman"/>
                  <w:szCs w:val="24"/>
                </w:rPr>
                <w:alias w:val="Bill Number"/>
                <w:tag w:val="BillNumberOne"/>
                <w:id w:val="-410784069"/>
                <w:lock w:val="sdtContentLocked"/>
                <w:placeholder>
                  <w:docPart w:val="2F185302CC3E46D481AD6027B0D4B506"/>
                </w:placeholder>
              </w:sdtPr>
              <w:sdtContent>
                <w:r>
                  <w:rPr>
                    <w:rFonts w:cs="Times New Roman"/>
                    <w:szCs w:val="24"/>
                  </w:rPr>
                  <w:t>C.S.H.B. 1421</w:t>
                </w:r>
              </w:sdtContent>
            </w:sdt>
          </w:p>
        </w:tc>
      </w:tr>
      <w:tr w:rsidR="00250A6C" w:rsidTr="000F1DF9">
        <w:sdt>
          <w:sdtPr>
            <w:rPr>
              <w:rFonts w:cs="Times New Roman"/>
              <w:szCs w:val="24"/>
            </w:rPr>
            <w:alias w:val="TLCNumber"/>
            <w:tag w:val="TLCNumber"/>
            <w:id w:val="-542600604"/>
            <w:lock w:val="sdtLocked"/>
            <w:placeholder>
              <w:docPart w:val="70B7991657824EC0A729DA949FFA461E"/>
            </w:placeholder>
          </w:sdtPr>
          <w:sdtContent>
            <w:tc>
              <w:tcPr>
                <w:tcW w:w="2718" w:type="dxa"/>
              </w:tcPr>
              <w:p w:rsidR="00250A6C" w:rsidRPr="000F1DF9" w:rsidRDefault="00250A6C" w:rsidP="00C65088">
                <w:pPr>
                  <w:rPr>
                    <w:rFonts w:cs="Times New Roman"/>
                    <w:szCs w:val="24"/>
                  </w:rPr>
                </w:pPr>
                <w:r>
                  <w:rPr>
                    <w:rFonts w:cs="Times New Roman"/>
                    <w:szCs w:val="24"/>
                  </w:rPr>
                  <w:t>86R33409 ADM-D</w:t>
                </w:r>
              </w:p>
            </w:tc>
          </w:sdtContent>
        </w:sdt>
        <w:tc>
          <w:tcPr>
            <w:tcW w:w="6858" w:type="dxa"/>
          </w:tcPr>
          <w:p w:rsidR="00250A6C" w:rsidRPr="005C2A78" w:rsidRDefault="00250A6C" w:rsidP="006D756B">
            <w:pPr>
              <w:jc w:val="right"/>
              <w:rPr>
                <w:rFonts w:cs="Times New Roman"/>
                <w:szCs w:val="24"/>
              </w:rPr>
            </w:pPr>
            <w:sdt>
              <w:sdtPr>
                <w:rPr>
                  <w:rFonts w:cs="Times New Roman"/>
                  <w:szCs w:val="24"/>
                </w:rPr>
                <w:alias w:val="Author Label"/>
                <w:tag w:val="By"/>
                <w:id w:val="72399597"/>
                <w:lock w:val="sdtLocked"/>
                <w:placeholder>
                  <w:docPart w:val="AF8C905898D84389BD76856EECCB73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8109ADBE154E10BCBF190832D83FA6"/>
                </w:placeholder>
              </w:sdtPr>
              <w:sdtContent>
                <w:r>
                  <w:rPr>
                    <w:rFonts w:cs="Times New Roman"/>
                    <w:szCs w:val="24"/>
                  </w:rPr>
                  <w:t>Israel et al.</w:t>
                </w:r>
              </w:sdtContent>
            </w:sdt>
            <w:sdt>
              <w:sdtPr>
                <w:rPr>
                  <w:rFonts w:cs="Times New Roman"/>
                  <w:szCs w:val="24"/>
                </w:rPr>
                <w:alias w:val="Sponsor"/>
                <w:tag w:val="Sponsor"/>
                <w:id w:val="-2039656131"/>
                <w:lock w:val="sdtContentLocked"/>
                <w:placeholder>
                  <w:docPart w:val="2B300D75416A49B2B37B38819ECE9932"/>
                </w:placeholder>
              </w:sdtPr>
              <w:sdtContent>
                <w:r>
                  <w:rPr>
                    <w:rFonts w:cs="Times New Roman"/>
                    <w:szCs w:val="24"/>
                  </w:rPr>
                  <w:t xml:space="preserve"> (Zaffirini)</w:t>
                </w:r>
              </w:sdtContent>
            </w:sdt>
          </w:p>
        </w:tc>
      </w:tr>
      <w:tr w:rsidR="00250A6C" w:rsidTr="000F1DF9">
        <w:tc>
          <w:tcPr>
            <w:tcW w:w="2718" w:type="dxa"/>
          </w:tcPr>
          <w:p w:rsidR="00250A6C" w:rsidRPr="00BC7495" w:rsidRDefault="00250A6C" w:rsidP="000F1DF9">
            <w:pPr>
              <w:rPr>
                <w:rFonts w:cs="Times New Roman"/>
                <w:szCs w:val="24"/>
              </w:rPr>
            </w:pPr>
          </w:p>
        </w:tc>
        <w:sdt>
          <w:sdtPr>
            <w:rPr>
              <w:rFonts w:cs="Times New Roman"/>
              <w:szCs w:val="24"/>
            </w:rPr>
            <w:alias w:val="Committee"/>
            <w:tag w:val="Committee"/>
            <w:id w:val="1914272295"/>
            <w:lock w:val="sdtContentLocked"/>
            <w:placeholder>
              <w:docPart w:val="B78C45BDEA4D4045AFA4FD562A73912E"/>
            </w:placeholder>
          </w:sdtPr>
          <w:sdtContent>
            <w:tc>
              <w:tcPr>
                <w:tcW w:w="6858" w:type="dxa"/>
              </w:tcPr>
              <w:p w:rsidR="00250A6C" w:rsidRPr="00FF6471" w:rsidRDefault="00250A6C" w:rsidP="000F1DF9">
                <w:pPr>
                  <w:jc w:val="right"/>
                  <w:rPr>
                    <w:rFonts w:cs="Times New Roman"/>
                    <w:szCs w:val="24"/>
                  </w:rPr>
                </w:pPr>
                <w:r>
                  <w:rPr>
                    <w:rFonts w:cs="Times New Roman"/>
                    <w:szCs w:val="24"/>
                  </w:rPr>
                  <w:t>State Affairs</w:t>
                </w:r>
              </w:p>
            </w:tc>
          </w:sdtContent>
        </w:sdt>
      </w:tr>
      <w:tr w:rsidR="00250A6C" w:rsidTr="000F1DF9">
        <w:tc>
          <w:tcPr>
            <w:tcW w:w="2718" w:type="dxa"/>
          </w:tcPr>
          <w:p w:rsidR="00250A6C" w:rsidRPr="00BC7495" w:rsidRDefault="00250A6C" w:rsidP="000F1DF9">
            <w:pPr>
              <w:rPr>
                <w:rFonts w:cs="Times New Roman"/>
                <w:szCs w:val="24"/>
              </w:rPr>
            </w:pPr>
          </w:p>
        </w:tc>
        <w:sdt>
          <w:sdtPr>
            <w:rPr>
              <w:rFonts w:cs="Times New Roman"/>
              <w:szCs w:val="24"/>
            </w:rPr>
            <w:alias w:val="Date"/>
            <w:tag w:val="DateContentControl"/>
            <w:id w:val="1178081906"/>
            <w:lock w:val="sdtLocked"/>
            <w:placeholder>
              <w:docPart w:val="D1FBB255627241F7A8A14B4692392A25"/>
            </w:placeholder>
            <w:date w:fullDate="2019-05-13T00:00:00Z">
              <w:dateFormat w:val="M/d/yyyy"/>
              <w:lid w:val="en-US"/>
              <w:storeMappedDataAs w:val="dateTime"/>
              <w:calendar w:val="gregorian"/>
            </w:date>
          </w:sdtPr>
          <w:sdtContent>
            <w:tc>
              <w:tcPr>
                <w:tcW w:w="6858" w:type="dxa"/>
              </w:tcPr>
              <w:p w:rsidR="00250A6C" w:rsidRPr="00FF6471" w:rsidRDefault="00250A6C" w:rsidP="000F1DF9">
                <w:pPr>
                  <w:jc w:val="right"/>
                  <w:rPr>
                    <w:rFonts w:cs="Times New Roman"/>
                    <w:szCs w:val="24"/>
                  </w:rPr>
                </w:pPr>
                <w:r>
                  <w:rPr>
                    <w:rFonts w:cs="Times New Roman"/>
                    <w:szCs w:val="24"/>
                  </w:rPr>
                  <w:t>5/13/2019</w:t>
                </w:r>
              </w:p>
            </w:tc>
          </w:sdtContent>
        </w:sdt>
      </w:tr>
      <w:tr w:rsidR="00250A6C" w:rsidTr="000F1DF9">
        <w:tc>
          <w:tcPr>
            <w:tcW w:w="2718" w:type="dxa"/>
          </w:tcPr>
          <w:p w:rsidR="00250A6C" w:rsidRPr="00BC7495" w:rsidRDefault="00250A6C" w:rsidP="000F1DF9">
            <w:pPr>
              <w:rPr>
                <w:rFonts w:cs="Times New Roman"/>
                <w:szCs w:val="24"/>
              </w:rPr>
            </w:pPr>
          </w:p>
        </w:tc>
        <w:sdt>
          <w:sdtPr>
            <w:rPr>
              <w:rFonts w:cs="Times New Roman"/>
              <w:szCs w:val="24"/>
            </w:rPr>
            <w:alias w:val="BA Version"/>
            <w:tag w:val="BAVersion"/>
            <w:id w:val="-1685590809"/>
            <w:lock w:val="sdtContentLocked"/>
            <w:placeholder>
              <w:docPart w:val="6C5045873581466CB218BB3A26B24643"/>
            </w:placeholder>
          </w:sdtPr>
          <w:sdtContent>
            <w:tc>
              <w:tcPr>
                <w:tcW w:w="6858" w:type="dxa"/>
              </w:tcPr>
              <w:p w:rsidR="00250A6C" w:rsidRPr="00FF6471" w:rsidRDefault="00250A6C" w:rsidP="000F1DF9">
                <w:pPr>
                  <w:jc w:val="right"/>
                  <w:rPr>
                    <w:rFonts w:cs="Times New Roman"/>
                    <w:szCs w:val="24"/>
                  </w:rPr>
                </w:pPr>
                <w:r>
                  <w:rPr>
                    <w:rFonts w:cs="Times New Roman"/>
                    <w:szCs w:val="24"/>
                  </w:rPr>
                  <w:t>Committee Report (Substituted)</w:t>
                </w:r>
              </w:p>
            </w:tc>
          </w:sdtContent>
        </w:sdt>
      </w:tr>
    </w:tbl>
    <w:p w:rsidR="00250A6C" w:rsidRPr="00FF6471" w:rsidRDefault="00250A6C" w:rsidP="000F1DF9">
      <w:pPr>
        <w:spacing w:after="0" w:line="240" w:lineRule="auto"/>
        <w:rPr>
          <w:rFonts w:cs="Times New Roman"/>
          <w:szCs w:val="24"/>
        </w:rPr>
      </w:pPr>
    </w:p>
    <w:p w:rsidR="00250A6C" w:rsidRPr="00FF6471" w:rsidRDefault="00250A6C" w:rsidP="000F1DF9">
      <w:pPr>
        <w:spacing w:after="0" w:line="240" w:lineRule="auto"/>
        <w:rPr>
          <w:rFonts w:cs="Times New Roman"/>
          <w:szCs w:val="24"/>
        </w:rPr>
      </w:pPr>
    </w:p>
    <w:p w:rsidR="00250A6C" w:rsidRPr="00FF6471" w:rsidRDefault="00250A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76B6B14B914BF1900031C25F9D4A6D"/>
        </w:placeholder>
      </w:sdtPr>
      <w:sdtContent>
        <w:p w:rsidR="00250A6C" w:rsidRDefault="00250A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C30D1968494272B3ED8C0936105040"/>
        </w:placeholder>
      </w:sdtPr>
      <w:sdtContent>
        <w:p w:rsidR="00250A6C" w:rsidRDefault="00250A6C" w:rsidP="00BA2EC5">
          <w:pPr>
            <w:pStyle w:val="NormalWeb"/>
            <w:spacing w:before="0" w:beforeAutospacing="0" w:after="0" w:afterAutospacing="0"/>
            <w:jc w:val="both"/>
            <w:divId w:val="752312689"/>
            <w:rPr>
              <w:rFonts w:eastAsia="Times New Roman"/>
              <w:bCs/>
            </w:rPr>
          </w:pPr>
        </w:p>
        <w:p w:rsidR="00250A6C" w:rsidRPr="002B1D51" w:rsidRDefault="00250A6C" w:rsidP="00BA2EC5">
          <w:pPr>
            <w:pStyle w:val="NormalWeb"/>
            <w:spacing w:before="0" w:beforeAutospacing="0" w:after="0" w:afterAutospacing="0"/>
            <w:jc w:val="both"/>
            <w:divId w:val="752312689"/>
          </w:pPr>
          <w:r w:rsidRPr="002B1D51">
            <w:t>In 201</w:t>
          </w:r>
          <w:r>
            <w:t>7 the legislature directed the secretary of s</w:t>
          </w:r>
          <w:r w:rsidRPr="002B1D51">
            <w:t>tate (SOS) to conduct a study to address the state's election security vulnerabilities. Generally, H.B. 1421 would strengthen Texas's election infrastructure by requiring all counties to participate in cybersecurity training and risk assessments of their work environments if the necessary funds are available. H.B. 1421 would not place a financial burden on counties because federal funds received in connection with the federal Help America Vote Act are earmarked for cybersecurity purposes through</w:t>
          </w:r>
          <w:r>
            <w:t xml:space="preserve"> the Office of the Secretary of State</w:t>
          </w:r>
          <w:r w:rsidRPr="002B1D51">
            <w:t>. Many cybersecurity programs currently are offered to counties free of charge using this funding.</w:t>
          </w:r>
        </w:p>
        <w:p w:rsidR="00250A6C" w:rsidRPr="002B1D51" w:rsidRDefault="00250A6C" w:rsidP="00BA2EC5">
          <w:pPr>
            <w:pStyle w:val="NormalWeb"/>
            <w:spacing w:before="0" w:beforeAutospacing="0" w:after="0" w:afterAutospacing="0"/>
            <w:jc w:val="both"/>
            <w:divId w:val="752312689"/>
          </w:pPr>
          <w:r w:rsidRPr="002B1D51">
            <w:t> </w:t>
          </w:r>
        </w:p>
        <w:p w:rsidR="00250A6C" w:rsidRPr="002B1D51" w:rsidRDefault="00250A6C" w:rsidP="00BA2EC5">
          <w:pPr>
            <w:pStyle w:val="NormalWeb"/>
            <w:spacing w:before="0" w:beforeAutospacing="0" w:after="0" w:afterAutospacing="0"/>
            <w:jc w:val="both"/>
            <w:divId w:val="752312689"/>
          </w:pPr>
          <w:r w:rsidRPr="002B1D51">
            <w:t>Specifically, H.B. 1421 would require SOS to adopt rules defining best practices to reduce the risks related to electronic election data and systems. If funds are available, H.B. 1421 would require county election officers to implement cybersecurity measures to comply with those rules and require the county to receive a cybersecurity assessment recommended by SOS. What's more, H.B. 1421 would require SOS to provide annual training regarding best practices to all appropriate SOS personnel and require a county election officer to request training on cybersecurity from SOS. Also, counties must request training annually from another provider of cybersecurity training if funding is available. Finally, H.B. 1421 would require SOS to notify members of the relevant standing committees in the legislature if he or she becomes aware of a cybersecurity breach that affects election data. Relatedly, a county election officer who becomes aware of a cybersecurity breach would be required to notify SOS immediately. H.B. 1421 would help reduce the risk of data breaches and other cybersecurity incidents that could present significant costs. (Original Author's/Sponsor's Statement of Intent)</w:t>
          </w:r>
        </w:p>
        <w:p w:rsidR="00250A6C" w:rsidRPr="00D70925" w:rsidRDefault="00250A6C" w:rsidP="00BA2EC5">
          <w:pPr>
            <w:spacing w:after="0" w:line="240" w:lineRule="auto"/>
            <w:jc w:val="both"/>
            <w:rPr>
              <w:rFonts w:eastAsia="Times New Roman" w:cs="Times New Roman"/>
              <w:bCs/>
              <w:szCs w:val="24"/>
            </w:rPr>
          </w:pPr>
        </w:p>
      </w:sdtContent>
    </w:sdt>
    <w:p w:rsidR="00250A6C" w:rsidRDefault="00250A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1421 </w:t>
      </w:r>
      <w:bookmarkStart w:id="1" w:name="AmendsCurrentLaw"/>
      <w:bookmarkEnd w:id="1"/>
      <w:r>
        <w:rPr>
          <w:rFonts w:cs="Times New Roman"/>
          <w:szCs w:val="24"/>
        </w:rPr>
        <w:t xml:space="preserve">amends current law </w:t>
      </w:r>
      <w:r w:rsidRPr="002B1D51">
        <w:rPr>
          <w:rFonts w:cs="Times New Roman"/>
          <w:szCs w:val="24"/>
        </w:rPr>
        <w:t>relating to cybersecurity of voter registration lists and other election-related documents, systems, and technology.</w:t>
      </w:r>
    </w:p>
    <w:p w:rsidR="00250A6C" w:rsidRPr="002B1D51" w:rsidRDefault="00250A6C" w:rsidP="000F1DF9">
      <w:pPr>
        <w:spacing w:after="0" w:line="240" w:lineRule="auto"/>
        <w:jc w:val="both"/>
        <w:rPr>
          <w:rFonts w:eastAsia="Times New Roman" w:cs="Times New Roman"/>
          <w:szCs w:val="24"/>
        </w:rPr>
      </w:pPr>
    </w:p>
    <w:p w:rsidR="00250A6C" w:rsidRPr="005C2A78" w:rsidRDefault="00250A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6B6EAC095B4F52B84BEF23DFEC654E"/>
          </w:placeholder>
        </w:sdtPr>
        <w:sdtContent>
          <w:r>
            <w:rPr>
              <w:rFonts w:eastAsia="Times New Roman" w:cs="Times New Roman"/>
              <w:b/>
              <w:szCs w:val="24"/>
              <w:u w:val="single"/>
            </w:rPr>
            <w:t>RULEMAKING AUTHORITY</w:t>
          </w:r>
        </w:sdtContent>
      </w:sdt>
    </w:p>
    <w:p w:rsidR="00250A6C" w:rsidRPr="006529C4" w:rsidRDefault="00250A6C" w:rsidP="00774EC7">
      <w:pPr>
        <w:spacing w:after="0" w:line="240" w:lineRule="auto"/>
        <w:jc w:val="both"/>
        <w:rPr>
          <w:rFonts w:cs="Times New Roman"/>
          <w:szCs w:val="24"/>
        </w:rPr>
      </w:pPr>
    </w:p>
    <w:p w:rsidR="00250A6C" w:rsidRPr="006529C4" w:rsidRDefault="00250A6C" w:rsidP="00774EC7">
      <w:pPr>
        <w:spacing w:after="0" w:line="240" w:lineRule="auto"/>
        <w:jc w:val="both"/>
        <w:rPr>
          <w:rFonts w:cs="Times New Roman"/>
          <w:szCs w:val="24"/>
        </w:rPr>
      </w:pPr>
      <w:r w:rsidRPr="002B1D51">
        <w:rPr>
          <w:rFonts w:cs="Times New Roman"/>
          <w:szCs w:val="24"/>
        </w:rPr>
        <w:t>Rulemaking authority is expressly granted to the secretary of state in SECTION 1 (Section 279.002, Election Code) of this bill.</w:t>
      </w:r>
    </w:p>
    <w:p w:rsidR="00250A6C" w:rsidRPr="006529C4" w:rsidRDefault="00250A6C" w:rsidP="00774EC7">
      <w:pPr>
        <w:spacing w:after="0" w:line="240" w:lineRule="auto"/>
        <w:jc w:val="both"/>
        <w:rPr>
          <w:rFonts w:cs="Times New Roman"/>
          <w:szCs w:val="24"/>
        </w:rPr>
      </w:pPr>
    </w:p>
    <w:p w:rsidR="00250A6C" w:rsidRPr="005C2A78" w:rsidRDefault="00250A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2EA1731B7D4B24A679F1B5CE2C878B"/>
          </w:placeholder>
        </w:sdtPr>
        <w:sdtContent>
          <w:r>
            <w:rPr>
              <w:rFonts w:eastAsia="Times New Roman" w:cs="Times New Roman"/>
              <w:b/>
              <w:szCs w:val="24"/>
              <w:u w:val="single"/>
            </w:rPr>
            <w:t>SECTION BY SECTION ANALYSIS</w:t>
          </w:r>
        </w:sdtContent>
      </w:sdt>
    </w:p>
    <w:p w:rsidR="00250A6C" w:rsidRPr="005C2A78" w:rsidRDefault="00250A6C" w:rsidP="000F1DF9">
      <w:pPr>
        <w:spacing w:after="0" w:line="240" w:lineRule="auto"/>
        <w:jc w:val="both"/>
        <w:rPr>
          <w:rFonts w:eastAsia="Times New Roman" w:cs="Times New Roman"/>
          <w:szCs w:val="24"/>
        </w:rPr>
      </w:pPr>
    </w:p>
    <w:p w:rsidR="00250A6C" w:rsidRPr="00CD0C57" w:rsidRDefault="00250A6C" w:rsidP="00250A6C">
      <w:pPr>
        <w:spacing w:after="0" w:line="240" w:lineRule="auto"/>
        <w:jc w:val="both"/>
        <w:rPr>
          <w:rFonts w:eastAsia="Times New Roman" w:cs="Times New Roman"/>
          <w:szCs w:val="24"/>
        </w:rPr>
      </w:pPr>
      <w:r>
        <w:rPr>
          <w:rFonts w:eastAsia="Times New Roman" w:cs="Times New Roman"/>
          <w:szCs w:val="24"/>
        </w:rPr>
        <w:t xml:space="preserve">SECTION 1. Amends </w:t>
      </w:r>
      <w:r w:rsidRPr="00CD0C57">
        <w:rPr>
          <w:rFonts w:eastAsia="Times New Roman" w:cs="Times New Roman"/>
          <w:szCs w:val="24"/>
        </w:rPr>
        <w:t xml:space="preserve">Title 16, Election Code, </w:t>
      </w:r>
      <w:r>
        <w:rPr>
          <w:rFonts w:eastAsia="Times New Roman" w:cs="Times New Roman"/>
          <w:szCs w:val="24"/>
        </w:rPr>
        <w:t xml:space="preserve">by adding Chapter 279, </w:t>
      </w:r>
      <w:r w:rsidRPr="00CD0C57">
        <w:rPr>
          <w:rFonts w:eastAsia="Times New Roman" w:cs="Times New Roman"/>
          <w:szCs w:val="24"/>
        </w:rPr>
        <w:t>as follows:</w:t>
      </w:r>
    </w:p>
    <w:p w:rsidR="00250A6C" w:rsidRPr="00CD0C57" w:rsidRDefault="00250A6C" w:rsidP="00250A6C">
      <w:pPr>
        <w:spacing w:after="0" w:line="240" w:lineRule="auto"/>
        <w:jc w:val="both"/>
        <w:rPr>
          <w:rFonts w:eastAsia="Times New Roman" w:cs="Times New Roman"/>
          <w:szCs w:val="24"/>
        </w:rPr>
      </w:pPr>
    </w:p>
    <w:p w:rsidR="00250A6C" w:rsidRPr="00CD0C57" w:rsidRDefault="00250A6C" w:rsidP="00250A6C">
      <w:pPr>
        <w:spacing w:after="0" w:line="240" w:lineRule="auto"/>
        <w:ind w:left="720"/>
        <w:jc w:val="center"/>
        <w:rPr>
          <w:rFonts w:eastAsia="Times New Roman" w:cs="Times New Roman"/>
          <w:szCs w:val="24"/>
        </w:rPr>
      </w:pPr>
      <w:r w:rsidRPr="00CD0C57">
        <w:rPr>
          <w:rFonts w:eastAsia="Times New Roman" w:cs="Times New Roman"/>
          <w:szCs w:val="24"/>
        </w:rPr>
        <w:t>CHAPTER 279. CYBERSECURITY OF ELECTION SYSTEMS</w:t>
      </w:r>
    </w:p>
    <w:p w:rsidR="00250A6C" w:rsidRPr="00CD0C57" w:rsidRDefault="00250A6C" w:rsidP="00250A6C">
      <w:pPr>
        <w:spacing w:after="0" w:line="240" w:lineRule="auto"/>
        <w:jc w:val="both"/>
        <w:rPr>
          <w:rFonts w:eastAsia="Times New Roman" w:cs="Times New Roman"/>
          <w:szCs w:val="24"/>
        </w:rPr>
      </w:pPr>
    </w:p>
    <w:p w:rsidR="00250A6C" w:rsidRPr="00CD0C57" w:rsidRDefault="00250A6C" w:rsidP="00250A6C">
      <w:pPr>
        <w:spacing w:after="0" w:line="240" w:lineRule="auto"/>
        <w:ind w:left="720"/>
        <w:jc w:val="both"/>
        <w:rPr>
          <w:rFonts w:eastAsia="Times New Roman" w:cs="Times New Roman"/>
          <w:szCs w:val="24"/>
        </w:rPr>
      </w:pPr>
      <w:r w:rsidRPr="00CD0C57">
        <w:rPr>
          <w:rFonts w:eastAsia="Times New Roman" w:cs="Times New Roman"/>
          <w:szCs w:val="24"/>
        </w:rPr>
        <w:t>Sec. 279.001.</w:t>
      </w:r>
      <w:r>
        <w:rPr>
          <w:rFonts w:eastAsia="Times New Roman" w:cs="Times New Roman"/>
          <w:szCs w:val="24"/>
        </w:rPr>
        <w:t xml:space="preserve"> </w:t>
      </w:r>
      <w:r w:rsidRPr="00CD0C57">
        <w:rPr>
          <w:rFonts w:eastAsia="Times New Roman" w:cs="Times New Roman"/>
          <w:szCs w:val="24"/>
        </w:rPr>
        <w:t xml:space="preserve">DEFINITIONS. </w:t>
      </w:r>
      <w:r>
        <w:rPr>
          <w:rFonts w:eastAsia="Times New Roman" w:cs="Times New Roman"/>
          <w:szCs w:val="24"/>
        </w:rPr>
        <w:t>Defines "e</w:t>
      </w:r>
      <w:r w:rsidRPr="00CD0C57">
        <w:rPr>
          <w:rFonts w:eastAsia="Times New Roman" w:cs="Times New Roman"/>
          <w:szCs w:val="24"/>
        </w:rPr>
        <w:t>lection data"</w:t>
      </w:r>
      <w:r>
        <w:rPr>
          <w:rFonts w:eastAsia="Times New Roman" w:cs="Times New Roman"/>
          <w:szCs w:val="24"/>
        </w:rPr>
        <w:t xml:space="preserve"> and "e</w:t>
      </w:r>
      <w:r w:rsidRPr="00CD0C57">
        <w:rPr>
          <w:rFonts w:eastAsia="Times New Roman" w:cs="Times New Roman"/>
          <w:szCs w:val="24"/>
        </w:rPr>
        <w:t xml:space="preserve">lection system" </w:t>
      </w:r>
      <w:r>
        <w:rPr>
          <w:rFonts w:eastAsia="Times New Roman" w:cs="Times New Roman"/>
          <w:szCs w:val="24"/>
        </w:rPr>
        <w:t>and defines "c</w:t>
      </w:r>
      <w:r w:rsidRPr="00CD0C57">
        <w:rPr>
          <w:rFonts w:eastAsia="Times New Roman" w:cs="Times New Roman"/>
          <w:szCs w:val="24"/>
        </w:rPr>
        <w:t>ounty election officer"</w:t>
      </w:r>
      <w:r>
        <w:rPr>
          <w:rFonts w:eastAsia="Times New Roman" w:cs="Times New Roman"/>
          <w:szCs w:val="24"/>
        </w:rPr>
        <w:t xml:space="preserve"> (officer)</w:t>
      </w:r>
      <w:r w:rsidRPr="00CD0C57">
        <w:rPr>
          <w:rFonts w:eastAsia="Times New Roman" w:cs="Times New Roman"/>
          <w:szCs w:val="24"/>
        </w:rPr>
        <w:t xml:space="preserve"> </w:t>
      </w:r>
      <w:r>
        <w:rPr>
          <w:rFonts w:eastAsia="Times New Roman" w:cs="Times New Roman"/>
          <w:szCs w:val="24"/>
        </w:rPr>
        <w:t>for purposes of this chapter.</w:t>
      </w:r>
    </w:p>
    <w:p w:rsidR="00250A6C" w:rsidRPr="00CD0C57" w:rsidRDefault="00250A6C" w:rsidP="00250A6C">
      <w:pPr>
        <w:spacing w:after="0" w:line="240" w:lineRule="auto"/>
        <w:jc w:val="both"/>
        <w:rPr>
          <w:rFonts w:eastAsia="Times New Roman" w:cs="Times New Roman"/>
          <w:szCs w:val="24"/>
        </w:rPr>
      </w:pPr>
    </w:p>
    <w:p w:rsidR="00250A6C" w:rsidRPr="00CD0C57" w:rsidRDefault="00250A6C" w:rsidP="00250A6C">
      <w:pPr>
        <w:spacing w:after="0" w:line="240" w:lineRule="auto"/>
        <w:ind w:left="720"/>
        <w:jc w:val="both"/>
        <w:rPr>
          <w:rFonts w:eastAsia="Times New Roman" w:cs="Times New Roman"/>
          <w:szCs w:val="24"/>
        </w:rPr>
      </w:pPr>
      <w:r w:rsidRPr="00CD0C57">
        <w:rPr>
          <w:rFonts w:eastAsia="Times New Roman" w:cs="Times New Roman"/>
          <w:szCs w:val="24"/>
        </w:rPr>
        <w:t>Sec. 279.002.</w:t>
      </w:r>
      <w:r>
        <w:rPr>
          <w:rFonts w:eastAsia="Times New Roman" w:cs="Times New Roman"/>
          <w:szCs w:val="24"/>
        </w:rPr>
        <w:t xml:space="preserve"> </w:t>
      </w:r>
      <w:r w:rsidRPr="00CD0C57">
        <w:rPr>
          <w:rFonts w:eastAsia="Times New Roman" w:cs="Times New Roman"/>
          <w:szCs w:val="24"/>
        </w:rPr>
        <w:t xml:space="preserve">ELECTION CYBERSECURITY: SECRETARY OF STATE. (a) </w:t>
      </w:r>
      <w:r>
        <w:rPr>
          <w:rFonts w:eastAsia="Times New Roman" w:cs="Times New Roman"/>
          <w:szCs w:val="24"/>
        </w:rPr>
        <w:t>Requires t</w:t>
      </w:r>
      <w:r w:rsidRPr="00CD0C57">
        <w:rPr>
          <w:rFonts w:eastAsia="Times New Roman" w:cs="Times New Roman"/>
          <w:szCs w:val="24"/>
        </w:rPr>
        <w:t>he secretary of state</w:t>
      </w:r>
      <w:r>
        <w:rPr>
          <w:rFonts w:eastAsia="Times New Roman" w:cs="Times New Roman"/>
          <w:szCs w:val="24"/>
        </w:rPr>
        <w:t xml:space="preserve"> (SOS)</w:t>
      </w:r>
      <w:r w:rsidRPr="00CD0C57">
        <w:rPr>
          <w:rFonts w:eastAsia="Times New Roman" w:cs="Times New Roman"/>
          <w:szCs w:val="24"/>
        </w:rPr>
        <w:t xml:space="preserve"> </w:t>
      </w:r>
      <w:r>
        <w:rPr>
          <w:rFonts w:eastAsia="Times New Roman" w:cs="Times New Roman"/>
          <w:szCs w:val="24"/>
        </w:rPr>
        <w:t>to</w:t>
      </w:r>
      <w:r w:rsidRPr="00CD0C57">
        <w:rPr>
          <w:rFonts w:eastAsia="Times New Roman" w:cs="Times New Roman"/>
          <w:szCs w:val="24"/>
        </w:rPr>
        <w:t xml:space="preserve"> adopt rules defining classes of protected election data and establishing best practices for identifying and reducing risk to the electronic use, storage, and transmission of election data and the security of election systems.</w:t>
      </w:r>
    </w:p>
    <w:p w:rsidR="00250A6C" w:rsidRPr="00CD0C57" w:rsidRDefault="00250A6C" w:rsidP="00250A6C">
      <w:pPr>
        <w:spacing w:after="0" w:line="240" w:lineRule="auto"/>
        <w:ind w:left="720"/>
        <w:jc w:val="both"/>
        <w:rPr>
          <w:rFonts w:eastAsia="Times New Roman" w:cs="Times New Roman"/>
          <w:szCs w:val="24"/>
        </w:rPr>
      </w:pPr>
    </w:p>
    <w:p w:rsidR="00250A6C" w:rsidRPr="00CD0C57" w:rsidRDefault="00250A6C" w:rsidP="00250A6C">
      <w:pPr>
        <w:spacing w:after="0" w:line="240" w:lineRule="auto"/>
        <w:ind w:left="1440"/>
        <w:jc w:val="both"/>
        <w:rPr>
          <w:rFonts w:eastAsia="Times New Roman" w:cs="Times New Roman"/>
          <w:szCs w:val="24"/>
        </w:rPr>
      </w:pPr>
      <w:r>
        <w:rPr>
          <w:rFonts w:eastAsia="Times New Roman" w:cs="Times New Roman"/>
          <w:szCs w:val="24"/>
        </w:rPr>
        <w:t>(b) Requires SOS to</w:t>
      </w:r>
      <w:r w:rsidRPr="00CD0C57">
        <w:rPr>
          <w:rFonts w:eastAsia="Times New Roman" w:cs="Times New Roman"/>
          <w:szCs w:val="24"/>
        </w:rPr>
        <w:t xml:space="preserve"> offer training on best practices:</w:t>
      </w:r>
    </w:p>
    <w:p w:rsidR="00250A6C" w:rsidRPr="00CD0C57" w:rsidRDefault="00250A6C" w:rsidP="00250A6C">
      <w:pPr>
        <w:spacing w:after="0" w:line="240" w:lineRule="auto"/>
        <w:ind w:left="1440"/>
        <w:jc w:val="both"/>
        <w:rPr>
          <w:rFonts w:eastAsia="Times New Roman" w:cs="Times New Roman"/>
          <w:szCs w:val="24"/>
        </w:rPr>
      </w:pPr>
    </w:p>
    <w:p w:rsidR="00250A6C" w:rsidRPr="00CD0C57" w:rsidRDefault="00250A6C" w:rsidP="00250A6C">
      <w:pPr>
        <w:spacing w:after="0" w:line="240" w:lineRule="auto"/>
        <w:ind w:left="2160"/>
        <w:jc w:val="both"/>
        <w:rPr>
          <w:rFonts w:eastAsia="Times New Roman" w:cs="Times New Roman"/>
          <w:szCs w:val="24"/>
        </w:rPr>
      </w:pPr>
      <w:r w:rsidRPr="00CD0C57">
        <w:rPr>
          <w:rFonts w:eastAsia="Times New Roman" w:cs="Times New Roman"/>
          <w:szCs w:val="24"/>
        </w:rPr>
        <w:t>(1)</w:t>
      </w:r>
      <w:r>
        <w:rPr>
          <w:rFonts w:eastAsia="Times New Roman" w:cs="Times New Roman"/>
          <w:szCs w:val="24"/>
        </w:rPr>
        <w:t xml:space="preserve"> </w:t>
      </w:r>
      <w:r w:rsidRPr="00CD0C57">
        <w:rPr>
          <w:rFonts w:eastAsia="Times New Roman" w:cs="Times New Roman"/>
          <w:szCs w:val="24"/>
        </w:rPr>
        <w:t xml:space="preserve">on an annual basis, to all appropriate personnel in the </w:t>
      </w:r>
      <w:r>
        <w:rPr>
          <w:rFonts w:eastAsia="Times New Roman" w:cs="Times New Roman"/>
          <w:szCs w:val="24"/>
        </w:rPr>
        <w:t>Office of the Secretary of State</w:t>
      </w:r>
      <w:r w:rsidRPr="00CD0C57">
        <w:rPr>
          <w:rFonts w:eastAsia="Times New Roman" w:cs="Times New Roman"/>
          <w:szCs w:val="24"/>
        </w:rPr>
        <w:t>; and</w:t>
      </w:r>
    </w:p>
    <w:p w:rsidR="00250A6C" w:rsidRPr="00CD0C57" w:rsidRDefault="00250A6C" w:rsidP="00250A6C">
      <w:pPr>
        <w:spacing w:after="0" w:line="240" w:lineRule="auto"/>
        <w:ind w:left="2160"/>
        <w:jc w:val="both"/>
        <w:rPr>
          <w:rFonts w:eastAsia="Times New Roman" w:cs="Times New Roman"/>
          <w:szCs w:val="24"/>
        </w:rPr>
      </w:pPr>
    </w:p>
    <w:p w:rsidR="00250A6C" w:rsidRPr="00CD0C57" w:rsidRDefault="00250A6C" w:rsidP="00250A6C">
      <w:pPr>
        <w:spacing w:after="0" w:line="240" w:lineRule="auto"/>
        <w:ind w:left="2160"/>
        <w:jc w:val="both"/>
        <w:rPr>
          <w:rFonts w:eastAsia="Times New Roman" w:cs="Times New Roman"/>
          <w:szCs w:val="24"/>
        </w:rPr>
      </w:pPr>
      <w:r w:rsidRPr="00CD0C57">
        <w:rPr>
          <w:rFonts w:eastAsia="Times New Roman" w:cs="Times New Roman"/>
          <w:szCs w:val="24"/>
        </w:rPr>
        <w:t>(2)</w:t>
      </w:r>
      <w:r>
        <w:rPr>
          <w:rFonts w:eastAsia="Times New Roman" w:cs="Times New Roman"/>
          <w:szCs w:val="24"/>
        </w:rPr>
        <w:t xml:space="preserve"> </w:t>
      </w:r>
      <w:r w:rsidRPr="00CD0C57">
        <w:rPr>
          <w:rFonts w:eastAsia="Times New Roman" w:cs="Times New Roman"/>
          <w:szCs w:val="24"/>
        </w:rPr>
        <w:t>on request, to officers in this state.</w:t>
      </w:r>
    </w:p>
    <w:p w:rsidR="00250A6C" w:rsidRPr="00CD0C57" w:rsidRDefault="00250A6C" w:rsidP="00250A6C">
      <w:pPr>
        <w:spacing w:after="0" w:line="240" w:lineRule="auto"/>
        <w:ind w:left="1440"/>
        <w:jc w:val="both"/>
        <w:rPr>
          <w:rFonts w:eastAsia="Times New Roman" w:cs="Times New Roman"/>
          <w:szCs w:val="24"/>
        </w:rPr>
      </w:pPr>
    </w:p>
    <w:p w:rsidR="00250A6C" w:rsidRPr="00CD0C57" w:rsidRDefault="00250A6C" w:rsidP="00250A6C">
      <w:pPr>
        <w:spacing w:after="0" w:line="240" w:lineRule="auto"/>
        <w:ind w:left="1440"/>
        <w:jc w:val="both"/>
        <w:rPr>
          <w:rFonts w:eastAsia="Times New Roman" w:cs="Times New Roman"/>
          <w:szCs w:val="24"/>
        </w:rPr>
      </w:pPr>
      <w:r w:rsidRPr="00CD0C57">
        <w:rPr>
          <w:rFonts w:eastAsia="Times New Roman" w:cs="Times New Roman"/>
          <w:szCs w:val="24"/>
        </w:rPr>
        <w:t>(c)</w:t>
      </w:r>
      <w:r>
        <w:rPr>
          <w:rFonts w:eastAsia="Times New Roman" w:cs="Times New Roman"/>
          <w:szCs w:val="24"/>
        </w:rPr>
        <w:t xml:space="preserve"> Requires SOS, i</w:t>
      </w:r>
      <w:r w:rsidRPr="00CD0C57">
        <w:rPr>
          <w:rFonts w:eastAsia="Times New Roman" w:cs="Times New Roman"/>
          <w:szCs w:val="24"/>
        </w:rPr>
        <w:t xml:space="preserve">f </w:t>
      </w:r>
      <w:r>
        <w:rPr>
          <w:rFonts w:eastAsia="Times New Roman" w:cs="Times New Roman"/>
          <w:szCs w:val="24"/>
        </w:rPr>
        <w:t>SOS</w:t>
      </w:r>
      <w:r w:rsidRPr="00CD0C57">
        <w:rPr>
          <w:rFonts w:eastAsia="Times New Roman" w:cs="Times New Roman"/>
          <w:szCs w:val="24"/>
        </w:rPr>
        <w:t xml:space="preserve"> becomes aware of a breach of cybersecurity that impacts election data, </w:t>
      </w:r>
      <w:r>
        <w:rPr>
          <w:rFonts w:eastAsia="Times New Roman" w:cs="Times New Roman"/>
          <w:szCs w:val="24"/>
        </w:rPr>
        <w:t>to</w:t>
      </w:r>
      <w:r w:rsidRPr="00CD0C57">
        <w:rPr>
          <w:rFonts w:eastAsia="Times New Roman" w:cs="Times New Roman"/>
          <w:szCs w:val="24"/>
        </w:rPr>
        <w:t xml:space="preserve"> immediately notify the members of the standing committees of each house of the legislature with jurisdiction over elections.</w:t>
      </w:r>
    </w:p>
    <w:p w:rsidR="00250A6C" w:rsidRPr="00CD0C57" w:rsidRDefault="00250A6C" w:rsidP="00250A6C">
      <w:pPr>
        <w:spacing w:after="0" w:line="240" w:lineRule="auto"/>
        <w:ind w:left="720"/>
        <w:jc w:val="both"/>
        <w:rPr>
          <w:rFonts w:eastAsia="Times New Roman" w:cs="Times New Roman"/>
          <w:szCs w:val="24"/>
        </w:rPr>
      </w:pPr>
    </w:p>
    <w:p w:rsidR="00250A6C" w:rsidRPr="00CD0C57" w:rsidRDefault="00250A6C" w:rsidP="00250A6C">
      <w:pPr>
        <w:spacing w:after="0" w:line="240" w:lineRule="auto"/>
        <w:ind w:left="720"/>
        <w:jc w:val="both"/>
        <w:rPr>
          <w:rFonts w:eastAsia="Times New Roman" w:cs="Times New Roman"/>
          <w:szCs w:val="24"/>
        </w:rPr>
      </w:pPr>
      <w:r w:rsidRPr="00CD0C57">
        <w:rPr>
          <w:rFonts w:eastAsia="Times New Roman" w:cs="Times New Roman"/>
          <w:szCs w:val="24"/>
        </w:rPr>
        <w:t>Sec. 279.003.</w:t>
      </w:r>
      <w:r>
        <w:rPr>
          <w:rFonts w:eastAsia="Times New Roman" w:cs="Times New Roman"/>
          <w:szCs w:val="24"/>
        </w:rPr>
        <w:t xml:space="preserve"> </w:t>
      </w:r>
      <w:r w:rsidRPr="00CD0C57">
        <w:rPr>
          <w:rFonts w:eastAsia="Times New Roman" w:cs="Times New Roman"/>
          <w:szCs w:val="24"/>
        </w:rPr>
        <w:t xml:space="preserve">ELECTION CYBERSECURITY: COUNTY ELECTION OFFICERS. (a) </w:t>
      </w:r>
      <w:r>
        <w:rPr>
          <w:rFonts w:eastAsia="Times New Roman" w:cs="Times New Roman"/>
          <w:szCs w:val="24"/>
        </w:rPr>
        <w:t xml:space="preserve">Requires an officer to annually request training on cybersecurity from SOS. Requires SOS to pay the costs associated with the training with available state funds. </w:t>
      </w:r>
    </w:p>
    <w:p w:rsidR="00250A6C" w:rsidRPr="00CD0C57" w:rsidRDefault="00250A6C" w:rsidP="00250A6C">
      <w:pPr>
        <w:spacing w:after="0" w:line="240" w:lineRule="auto"/>
        <w:ind w:left="1440"/>
        <w:jc w:val="both"/>
        <w:rPr>
          <w:rFonts w:eastAsia="Times New Roman" w:cs="Times New Roman"/>
          <w:szCs w:val="24"/>
        </w:rPr>
      </w:pPr>
    </w:p>
    <w:p w:rsidR="00250A6C" w:rsidRPr="00CD0C57" w:rsidRDefault="00250A6C" w:rsidP="00250A6C">
      <w:pPr>
        <w:spacing w:after="0" w:line="240" w:lineRule="auto"/>
        <w:ind w:left="1440"/>
        <w:jc w:val="both"/>
        <w:rPr>
          <w:rFonts w:eastAsia="Times New Roman" w:cs="Times New Roman"/>
          <w:szCs w:val="24"/>
        </w:rPr>
      </w:pPr>
      <w:r w:rsidRPr="00CD0C57">
        <w:rPr>
          <w:rFonts w:eastAsia="Times New Roman" w:cs="Times New Roman"/>
          <w:szCs w:val="24"/>
        </w:rPr>
        <w:t>(b)</w:t>
      </w:r>
      <w:r>
        <w:rPr>
          <w:rFonts w:eastAsia="Times New Roman" w:cs="Times New Roman"/>
          <w:szCs w:val="24"/>
        </w:rPr>
        <w:t xml:space="preserve"> Requires an </w:t>
      </w:r>
      <w:r w:rsidRPr="00CD0C57">
        <w:rPr>
          <w:rFonts w:eastAsia="Times New Roman" w:cs="Times New Roman"/>
          <w:szCs w:val="24"/>
        </w:rPr>
        <w:t xml:space="preserve">officer </w:t>
      </w:r>
      <w:r>
        <w:rPr>
          <w:rFonts w:eastAsia="Times New Roman" w:cs="Times New Roman"/>
          <w:szCs w:val="24"/>
        </w:rPr>
        <w:t>to</w:t>
      </w:r>
      <w:r w:rsidRPr="00CD0C57">
        <w:rPr>
          <w:rFonts w:eastAsia="Times New Roman" w:cs="Times New Roman"/>
          <w:szCs w:val="24"/>
        </w:rPr>
        <w:t xml:space="preserve"> request an assessment of the cybersecurity of the county's election system from a provider of cybersecurity assessments if </w:t>
      </w:r>
      <w:r>
        <w:rPr>
          <w:rFonts w:eastAsia="Times New Roman" w:cs="Times New Roman"/>
          <w:szCs w:val="24"/>
        </w:rPr>
        <w:t>SOS</w:t>
      </w:r>
      <w:r w:rsidRPr="00CD0C57">
        <w:rPr>
          <w:rFonts w:eastAsia="Times New Roman" w:cs="Times New Roman"/>
          <w:szCs w:val="24"/>
        </w:rPr>
        <w:t xml:space="preserve"> recommends an assessment and the necessary funds are available.</w:t>
      </w:r>
    </w:p>
    <w:p w:rsidR="00250A6C" w:rsidRPr="00CD0C57" w:rsidRDefault="00250A6C" w:rsidP="00250A6C">
      <w:pPr>
        <w:spacing w:after="0" w:line="240" w:lineRule="auto"/>
        <w:ind w:left="1440"/>
        <w:jc w:val="both"/>
        <w:rPr>
          <w:rFonts w:eastAsia="Times New Roman" w:cs="Times New Roman"/>
          <w:szCs w:val="24"/>
        </w:rPr>
      </w:pPr>
    </w:p>
    <w:p w:rsidR="00250A6C" w:rsidRPr="00CD0C57" w:rsidRDefault="00250A6C" w:rsidP="00250A6C">
      <w:pPr>
        <w:spacing w:after="0" w:line="240" w:lineRule="auto"/>
        <w:ind w:left="1440"/>
        <w:jc w:val="both"/>
        <w:rPr>
          <w:rFonts w:eastAsia="Times New Roman" w:cs="Times New Roman"/>
          <w:szCs w:val="24"/>
        </w:rPr>
      </w:pPr>
      <w:r w:rsidRPr="00CD0C57">
        <w:rPr>
          <w:rFonts w:eastAsia="Times New Roman" w:cs="Times New Roman"/>
          <w:szCs w:val="24"/>
        </w:rPr>
        <w:t>(c)</w:t>
      </w:r>
      <w:r>
        <w:rPr>
          <w:rFonts w:eastAsia="Times New Roman" w:cs="Times New Roman"/>
          <w:szCs w:val="24"/>
        </w:rPr>
        <w:t xml:space="preserve"> Requires an officer, if the </w:t>
      </w:r>
      <w:r w:rsidRPr="00CD0C57">
        <w:rPr>
          <w:rFonts w:eastAsia="Times New Roman" w:cs="Times New Roman"/>
          <w:szCs w:val="24"/>
        </w:rPr>
        <w:t xml:space="preserve">officer becomes aware of a breach of cybersecurity that impacts election data, </w:t>
      </w:r>
      <w:r>
        <w:rPr>
          <w:rFonts w:eastAsia="Times New Roman" w:cs="Times New Roman"/>
          <w:szCs w:val="24"/>
        </w:rPr>
        <w:t>to</w:t>
      </w:r>
      <w:r w:rsidRPr="00CD0C57">
        <w:rPr>
          <w:rFonts w:eastAsia="Times New Roman" w:cs="Times New Roman"/>
          <w:szCs w:val="24"/>
        </w:rPr>
        <w:t xml:space="preserve"> immediately notify </w:t>
      </w:r>
      <w:r>
        <w:rPr>
          <w:rFonts w:eastAsia="Times New Roman" w:cs="Times New Roman"/>
          <w:szCs w:val="24"/>
        </w:rPr>
        <w:t>SOS</w:t>
      </w:r>
      <w:r w:rsidRPr="00CD0C57">
        <w:rPr>
          <w:rFonts w:eastAsia="Times New Roman" w:cs="Times New Roman"/>
          <w:szCs w:val="24"/>
        </w:rPr>
        <w:t>.</w:t>
      </w:r>
    </w:p>
    <w:p w:rsidR="00250A6C" w:rsidRPr="00CD0C57" w:rsidRDefault="00250A6C" w:rsidP="00250A6C">
      <w:pPr>
        <w:spacing w:after="0" w:line="240" w:lineRule="auto"/>
        <w:ind w:left="1440"/>
        <w:jc w:val="both"/>
        <w:rPr>
          <w:rFonts w:eastAsia="Times New Roman" w:cs="Times New Roman"/>
          <w:szCs w:val="24"/>
        </w:rPr>
      </w:pPr>
    </w:p>
    <w:p w:rsidR="00250A6C" w:rsidRPr="00CD0C57" w:rsidRDefault="00250A6C" w:rsidP="00250A6C">
      <w:pPr>
        <w:spacing w:after="0" w:line="240" w:lineRule="auto"/>
        <w:ind w:left="1440"/>
        <w:jc w:val="both"/>
        <w:rPr>
          <w:rFonts w:eastAsia="Times New Roman" w:cs="Times New Roman"/>
          <w:szCs w:val="24"/>
        </w:rPr>
      </w:pPr>
      <w:r w:rsidRPr="00CD0C57">
        <w:rPr>
          <w:rFonts w:eastAsia="Times New Roman" w:cs="Times New Roman"/>
          <w:szCs w:val="24"/>
        </w:rPr>
        <w:t>(d)</w:t>
      </w:r>
      <w:r>
        <w:rPr>
          <w:rFonts w:eastAsia="Times New Roman" w:cs="Times New Roman"/>
          <w:szCs w:val="24"/>
        </w:rPr>
        <w:t xml:space="preserve"> Requires an officer, t</w:t>
      </w:r>
      <w:r w:rsidRPr="00CD0C57">
        <w:rPr>
          <w:rFonts w:eastAsia="Times New Roman" w:cs="Times New Roman"/>
          <w:szCs w:val="24"/>
        </w:rPr>
        <w:t xml:space="preserve">o the extent that state funds are available for the purpose, </w:t>
      </w:r>
      <w:r>
        <w:rPr>
          <w:rFonts w:eastAsia="Times New Roman" w:cs="Times New Roman"/>
          <w:szCs w:val="24"/>
        </w:rPr>
        <w:t>to</w:t>
      </w:r>
      <w:r w:rsidRPr="00CD0C57">
        <w:rPr>
          <w:rFonts w:eastAsia="Times New Roman" w:cs="Times New Roman"/>
          <w:szCs w:val="24"/>
        </w:rPr>
        <w:t xml:space="preserve"> implement cybersecurity measures to ensure that all devices with access to election data comply to the highest extent possible with rules adopted by </w:t>
      </w:r>
      <w:r>
        <w:rPr>
          <w:rFonts w:eastAsia="Times New Roman" w:cs="Times New Roman"/>
          <w:szCs w:val="24"/>
        </w:rPr>
        <w:t>SOS</w:t>
      </w:r>
      <w:r w:rsidRPr="00CD0C57">
        <w:rPr>
          <w:rFonts w:eastAsia="Times New Roman" w:cs="Times New Roman"/>
          <w:szCs w:val="24"/>
        </w:rPr>
        <w:t xml:space="preserve"> under Section 279.002.</w:t>
      </w:r>
    </w:p>
    <w:p w:rsidR="00250A6C" w:rsidRPr="00CD0C57" w:rsidRDefault="00250A6C" w:rsidP="00250A6C">
      <w:pPr>
        <w:spacing w:after="0" w:line="240" w:lineRule="auto"/>
        <w:jc w:val="both"/>
        <w:rPr>
          <w:rFonts w:eastAsia="Times New Roman" w:cs="Times New Roman"/>
          <w:szCs w:val="24"/>
        </w:rPr>
      </w:pPr>
    </w:p>
    <w:p w:rsidR="00250A6C" w:rsidRPr="00C8671F" w:rsidRDefault="00250A6C" w:rsidP="00250A6C">
      <w:pPr>
        <w:spacing w:after="0" w:line="240" w:lineRule="auto"/>
        <w:jc w:val="both"/>
        <w:rPr>
          <w:rFonts w:eastAsia="Times New Roman" w:cs="Times New Roman"/>
          <w:szCs w:val="24"/>
        </w:rPr>
      </w:pPr>
      <w:r w:rsidRPr="00CD0C57">
        <w:rPr>
          <w:rFonts w:eastAsia="Times New Roman" w:cs="Times New Roman"/>
          <w:szCs w:val="24"/>
        </w:rPr>
        <w:t>SECTION 2.</w:t>
      </w:r>
      <w:r>
        <w:rPr>
          <w:rFonts w:eastAsia="Times New Roman" w:cs="Times New Roman"/>
          <w:szCs w:val="24"/>
        </w:rPr>
        <w:t xml:space="preserve"> E</w:t>
      </w:r>
      <w:r w:rsidRPr="00CD0C57">
        <w:rPr>
          <w:rFonts w:eastAsia="Times New Roman" w:cs="Times New Roman"/>
          <w:szCs w:val="24"/>
        </w:rPr>
        <w:t>ffect</w:t>
      </w:r>
      <w:r>
        <w:rPr>
          <w:rFonts w:eastAsia="Times New Roman" w:cs="Times New Roman"/>
          <w:szCs w:val="24"/>
        </w:rPr>
        <w:t>ive date:</w:t>
      </w:r>
      <w:r w:rsidRPr="00CD0C57">
        <w:rPr>
          <w:rFonts w:eastAsia="Times New Roman" w:cs="Times New Roman"/>
          <w:szCs w:val="24"/>
        </w:rPr>
        <w:t xml:space="preserve"> September 1, 2019.</w:t>
      </w:r>
    </w:p>
    <w:p w:rsidR="00250A6C" w:rsidRPr="00C8671F" w:rsidRDefault="00250A6C" w:rsidP="002B1D51">
      <w:pPr>
        <w:spacing w:after="0" w:line="240" w:lineRule="auto"/>
        <w:jc w:val="both"/>
        <w:rPr>
          <w:rFonts w:eastAsia="Times New Roman" w:cs="Times New Roman"/>
          <w:szCs w:val="24"/>
        </w:rPr>
      </w:pPr>
    </w:p>
    <w:sectPr w:rsidR="00250A6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BA" w:rsidRDefault="005B0BBA" w:rsidP="000F1DF9">
      <w:pPr>
        <w:spacing w:after="0" w:line="240" w:lineRule="auto"/>
      </w:pPr>
      <w:r>
        <w:separator/>
      </w:r>
    </w:p>
  </w:endnote>
  <w:endnote w:type="continuationSeparator" w:id="0">
    <w:p w:rsidR="005B0BBA" w:rsidRDefault="005B0B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0B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0A6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50A6C">
                <w:rPr>
                  <w:sz w:val="20"/>
                  <w:szCs w:val="20"/>
                </w:rPr>
                <w:t>C.S.H.B. 1421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50A6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0B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0A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0A6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BA" w:rsidRDefault="005B0BBA" w:rsidP="000F1DF9">
      <w:pPr>
        <w:spacing w:after="0" w:line="240" w:lineRule="auto"/>
      </w:pPr>
      <w:r>
        <w:separator/>
      </w:r>
    </w:p>
  </w:footnote>
  <w:footnote w:type="continuationSeparator" w:id="0">
    <w:p w:rsidR="005B0BBA" w:rsidRDefault="005B0BB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0A6C"/>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0BBA"/>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E77A6"/>
  <w15:docId w15:val="{8FE75DCF-DF93-4DA7-9E66-4AF1425D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0A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3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1F70" w:rsidP="005F1F7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04C23F2A0B400FB73A12516D606EA9"/>
        <w:category>
          <w:name w:val="General"/>
          <w:gallery w:val="placeholder"/>
        </w:category>
        <w:types>
          <w:type w:val="bbPlcHdr"/>
        </w:types>
        <w:behaviors>
          <w:behavior w:val="content"/>
        </w:behaviors>
        <w:guid w:val="{C544AC41-544E-478B-BA26-F556345D21A2}"/>
      </w:docPartPr>
      <w:docPartBody>
        <w:p w:rsidR="00000000" w:rsidRDefault="00876771"/>
      </w:docPartBody>
    </w:docPart>
    <w:docPart>
      <w:docPartPr>
        <w:name w:val="A44E52E897D7400EAE21242C315E9B43"/>
        <w:category>
          <w:name w:val="General"/>
          <w:gallery w:val="placeholder"/>
        </w:category>
        <w:types>
          <w:type w:val="bbPlcHdr"/>
        </w:types>
        <w:behaviors>
          <w:behavior w:val="content"/>
        </w:behaviors>
        <w:guid w:val="{D7E04C80-EFA0-45F6-9C35-8A5EF4940AE9}"/>
      </w:docPartPr>
      <w:docPartBody>
        <w:p w:rsidR="00000000" w:rsidRDefault="00876771"/>
      </w:docPartBody>
    </w:docPart>
    <w:docPart>
      <w:docPartPr>
        <w:name w:val="2F185302CC3E46D481AD6027B0D4B506"/>
        <w:category>
          <w:name w:val="General"/>
          <w:gallery w:val="placeholder"/>
        </w:category>
        <w:types>
          <w:type w:val="bbPlcHdr"/>
        </w:types>
        <w:behaviors>
          <w:behavior w:val="content"/>
        </w:behaviors>
        <w:guid w:val="{F3793547-FBFA-4CB8-BCB5-D2360EB6F7B8}"/>
      </w:docPartPr>
      <w:docPartBody>
        <w:p w:rsidR="00000000" w:rsidRDefault="00876771"/>
      </w:docPartBody>
    </w:docPart>
    <w:docPart>
      <w:docPartPr>
        <w:name w:val="70B7991657824EC0A729DA949FFA461E"/>
        <w:category>
          <w:name w:val="General"/>
          <w:gallery w:val="placeholder"/>
        </w:category>
        <w:types>
          <w:type w:val="bbPlcHdr"/>
        </w:types>
        <w:behaviors>
          <w:behavior w:val="content"/>
        </w:behaviors>
        <w:guid w:val="{B5B5D1BF-D8B1-4F61-A8D0-67E797A9401B}"/>
      </w:docPartPr>
      <w:docPartBody>
        <w:p w:rsidR="00000000" w:rsidRDefault="00876771"/>
      </w:docPartBody>
    </w:docPart>
    <w:docPart>
      <w:docPartPr>
        <w:name w:val="AF8C905898D84389BD76856EECCB730A"/>
        <w:category>
          <w:name w:val="General"/>
          <w:gallery w:val="placeholder"/>
        </w:category>
        <w:types>
          <w:type w:val="bbPlcHdr"/>
        </w:types>
        <w:behaviors>
          <w:behavior w:val="content"/>
        </w:behaviors>
        <w:guid w:val="{4C7C33BE-0A1E-4679-9758-531A69EBFC88}"/>
      </w:docPartPr>
      <w:docPartBody>
        <w:p w:rsidR="00000000" w:rsidRDefault="00876771"/>
      </w:docPartBody>
    </w:docPart>
    <w:docPart>
      <w:docPartPr>
        <w:name w:val="778109ADBE154E10BCBF190832D83FA6"/>
        <w:category>
          <w:name w:val="General"/>
          <w:gallery w:val="placeholder"/>
        </w:category>
        <w:types>
          <w:type w:val="bbPlcHdr"/>
        </w:types>
        <w:behaviors>
          <w:behavior w:val="content"/>
        </w:behaviors>
        <w:guid w:val="{07FDA83C-D376-4684-93B9-58E6C46A4150}"/>
      </w:docPartPr>
      <w:docPartBody>
        <w:p w:rsidR="00000000" w:rsidRDefault="00876771"/>
      </w:docPartBody>
    </w:docPart>
    <w:docPart>
      <w:docPartPr>
        <w:name w:val="2B300D75416A49B2B37B38819ECE9932"/>
        <w:category>
          <w:name w:val="General"/>
          <w:gallery w:val="placeholder"/>
        </w:category>
        <w:types>
          <w:type w:val="bbPlcHdr"/>
        </w:types>
        <w:behaviors>
          <w:behavior w:val="content"/>
        </w:behaviors>
        <w:guid w:val="{B6AA64BE-8C03-4ED1-9C18-2A0E4E516F84}"/>
      </w:docPartPr>
      <w:docPartBody>
        <w:p w:rsidR="00000000" w:rsidRDefault="00876771"/>
      </w:docPartBody>
    </w:docPart>
    <w:docPart>
      <w:docPartPr>
        <w:name w:val="B78C45BDEA4D4045AFA4FD562A73912E"/>
        <w:category>
          <w:name w:val="General"/>
          <w:gallery w:val="placeholder"/>
        </w:category>
        <w:types>
          <w:type w:val="bbPlcHdr"/>
        </w:types>
        <w:behaviors>
          <w:behavior w:val="content"/>
        </w:behaviors>
        <w:guid w:val="{16A9A670-5D0D-4BF0-8D2A-93A2665BE95D}"/>
      </w:docPartPr>
      <w:docPartBody>
        <w:p w:rsidR="00000000" w:rsidRDefault="00876771"/>
      </w:docPartBody>
    </w:docPart>
    <w:docPart>
      <w:docPartPr>
        <w:name w:val="D1FBB255627241F7A8A14B4692392A25"/>
        <w:category>
          <w:name w:val="General"/>
          <w:gallery w:val="placeholder"/>
        </w:category>
        <w:types>
          <w:type w:val="bbPlcHdr"/>
        </w:types>
        <w:behaviors>
          <w:behavior w:val="content"/>
        </w:behaviors>
        <w:guid w:val="{2AA115D5-74A1-4494-946E-576077CC8012}"/>
      </w:docPartPr>
      <w:docPartBody>
        <w:p w:rsidR="00000000" w:rsidRDefault="005F1F70" w:rsidP="005F1F70">
          <w:pPr>
            <w:pStyle w:val="D1FBB255627241F7A8A14B4692392A25"/>
          </w:pPr>
          <w:r w:rsidRPr="00A30DD1">
            <w:rPr>
              <w:rStyle w:val="PlaceholderText"/>
            </w:rPr>
            <w:t>Click here to enter a date.</w:t>
          </w:r>
        </w:p>
      </w:docPartBody>
    </w:docPart>
    <w:docPart>
      <w:docPartPr>
        <w:name w:val="6C5045873581466CB218BB3A26B24643"/>
        <w:category>
          <w:name w:val="General"/>
          <w:gallery w:val="placeholder"/>
        </w:category>
        <w:types>
          <w:type w:val="bbPlcHdr"/>
        </w:types>
        <w:behaviors>
          <w:behavior w:val="content"/>
        </w:behaviors>
        <w:guid w:val="{010894E4-1CDF-444C-AB3E-D9CA519285A3}"/>
      </w:docPartPr>
      <w:docPartBody>
        <w:p w:rsidR="00000000" w:rsidRDefault="00876771"/>
      </w:docPartBody>
    </w:docPart>
    <w:docPart>
      <w:docPartPr>
        <w:name w:val="DC76B6B14B914BF1900031C25F9D4A6D"/>
        <w:category>
          <w:name w:val="General"/>
          <w:gallery w:val="placeholder"/>
        </w:category>
        <w:types>
          <w:type w:val="bbPlcHdr"/>
        </w:types>
        <w:behaviors>
          <w:behavior w:val="content"/>
        </w:behaviors>
        <w:guid w:val="{5EF589EA-8E71-49CB-98C9-8CE99A5F9575}"/>
      </w:docPartPr>
      <w:docPartBody>
        <w:p w:rsidR="00000000" w:rsidRDefault="00876771"/>
      </w:docPartBody>
    </w:docPart>
    <w:docPart>
      <w:docPartPr>
        <w:name w:val="C4C30D1968494272B3ED8C0936105040"/>
        <w:category>
          <w:name w:val="General"/>
          <w:gallery w:val="placeholder"/>
        </w:category>
        <w:types>
          <w:type w:val="bbPlcHdr"/>
        </w:types>
        <w:behaviors>
          <w:behavior w:val="content"/>
        </w:behaviors>
        <w:guid w:val="{7BD96BB7-32BC-40CE-A3D7-2414AEB79CCB}"/>
      </w:docPartPr>
      <w:docPartBody>
        <w:p w:rsidR="00000000" w:rsidRDefault="005F1F70" w:rsidP="005F1F70">
          <w:pPr>
            <w:pStyle w:val="C4C30D1968494272B3ED8C0936105040"/>
          </w:pPr>
          <w:r>
            <w:rPr>
              <w:rFonts w:eastAsia="Times New Roman" w:cs="Times New Roman"/>
              <w:bCs/>
              <w:szCs w:val="24"/>
            </w:rPr>
            <w:t xml:space="preserve"> </w:t>
          </w:r>
        </w:p>
      </w:docPartBody>
    </w:docPart>
    <w:docPart>
      <w:docPartPr>
        <w:name w:val="166B6EAC095B4F52B84BEF23DFEC654E"/>
        <w:category>
          <w:name w:val="General"/>
          <w:gallery w:val="placeholder"/>
        </w:category>
        <w:types>
          <w:type w:val="bbPlcHdr"/>
        </w:types>
        <w:behaviors>
          <w:behavior w:val="content"/>
        </w:behaviors>
        <w:guid w:val="{9B868462-D865-4547-8D53-6BD1243B2421}"/>
      </w:docPartPr>
      <w:docPartBody>
        <w:p w:rsidR="00000000" w:rsidRDefault="00876771"/>
      </w:docPartBody>
    </w:docPart>
    <w:docPart>
      <w:docPartPr>
        <w:name w:val="472EA1731B7D4B24A679F1B5CE2C878B"/>
        <w:category>
          <w:name w:val="General"/>
          <w:gallery w:val="placeholder"/>
        </w:category>
        <w:types>
          <w:type w:val="bbPlcHdr"/>
        </w:types>
        <w:behaviors>
          <w:behavior w:val="content"/>
        </w:behaviors>
        <w:guid w:val="{515B3CBA-A0B7-4BB6-ADF9-1B25BC26493C}"/>
      </w:docPartPr>
      <w:docPartBody>
        <w:p w:rsidR="00000000" w:rsidRDefault="008767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1F70"/>
    <w:rsid w:val="00635291"/>
    <w:rsid w:val="006959CC"/>
    <w:rsid w:val="00696675"/>
    <w:rsid w:val="006B0016"/>
    <w:rsid w:val="0087677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F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F1F70"/>
    <w:rPr>
      <w:rFonts w:ascii="Times New Roman" w:hAnsi="Times New Roman"/>
      <w:sz w:val="24"/>
    </w:rPr>
  </w:style>
  <w:style w:type="paragraph" w:customStyle="1" w:styleId="487D89B4F8B34DB4967D41FE18F7F88D9">
    <w:name w:val="487D89B4F8B34DB4967D41FE18F7F88D9"/>
    <w:rsid w:val="005F1F70"/>
    <w:rPr>
      <w:rFonts w:ascii="Times New Roman" w:hAnsi="Times New Roman"/>
      <w:sz w:val="24"/>
    </w:rPr>
  </w:style>
  <w:style w:type="paragraph" w:customStyle="1" w:styleId="AE2570ED5D764CD7AF9686706F550F4622">
    <w:name w:val="AE2570ED5D764CD7AF9686706F550F4622"/>
    <w:rsid w:val="005F1F70"/>
    <w:pPr>
      <w:tabs>
        <w:tab w:val="center" w:pos="4680"/>
        <w:tab w:val="right" w:pos="9360"/>
      </w:tabs>
      <w:spacing w:after="0" w:line="240" w:lineRule="auto"/>
    </w:pPr>
    <w:rPr>
      <w:rFonts w:ascii="Times New Roman" w:hAnsi="Times New Roman"/>
      <w:sz w:val="24"/>
    </w:rPr>
  </w:style>
  <w:style w:type="paragraph" w:customStyle="1" w:styleId="D1FBB255627241F7A8A14B4692392A25">
    <w:name w:val="D1FBB255627241F7A8A14B4692392A25"/>
    <w:rsid w:val="005F1F70"/>
    <w:pPr>
      <w:spacing w:after="160" w:line="259" w:lineRule="auto"/>
    </w:pPr>
  </w:style>
  <w:style w:type="paragraph" w:customStyle="1" w:styleId="C4C30D1968494272B3ED8C0936105040">
    <w:name w:val="C4C30D1968494272B3ED8C0936105040"/>
    <w:rsid w:val="005F1F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22A73E-7544-471A-8215-57BCB7C1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654</Words>
  <Characters>3728</Characters>
  <Application>Microsoft Office Word</Application>
  <DocSecurity>0</DocSecurity>
  <Lines>31</Lines>
  <Paragraphs>8</Paragraphs>
  <ScaleCrop>false</ScaleCrop>
  <Company>Texas Legislative Council</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2019-05-13T13:40:00Z</cp:lastPrinted>
  <dcterms:created xsi:type="dcterms:W3CDTF">2015-05-29T14:24:00Z</dcterms:created>
  <dcterms:modified xsi:type="dcterms:W3CDTF">2019-05-13T13:40:00Z</dcterms:modified>
</cp:coreProperties>
</file>

<file path=docProps/custom.xml><?xml version="1.0" encoding="utf-8"?>
<op:Properties xmlns:vt="http://schemas.openxmlformats.org/officeDocument/2006/docPropsVTypes" xmlns:op="http://schemas.openxmlformats.org/officeDocument/2006/custom-properties"/>
</file>