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6B2B" w:rsidTr="00345119">
        <w:tc>
          <w:tcPr>
            <w:tcW w:w="9576" w:type="dxa"/>
            <w:noWrap/>
          </w:tcPr>
          <w:p w:rsidR="008423E4" w:rsidRPr="0022177D" w:rsidRDefault="00A972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7205" w:rsidP="008423E4">
      <w:pPr>
        <w:jc w:val="center"/>
      </w:pPr>
    </w:p>
    <w:p w:rsidR="008423E4" w:rsidRPr="00B31F0E" w:rsidRDefault="00A97205" w:rsidP="008423E4"/>
    <w:p w:rsidR="008423E4" w:rsidRPr="00742794" w:rsidRDefault="00A972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6B2B" w:rsidTr="00345119">
        <w:tc>
          <w:tcPr>
            <w:tcW w:w="9576" w:type="dxa"/>
          </w:tcPr>
          <w:p w:rsidR="008423E4" w:rsidRPr="00861995" w:rsidRDefault="00A97205" w:rsidP="00345119">
            <w:pPr>
              <w:jc w:val="right"/>
            </w:pPr>
            <w:r>
              <w:t>H.B. 1452</w:t>
            </w:r>
          </w:p>
        </w:tc>
      </w:tr>
      <w:tr w:rsidR="00CE6B2B" w:rsidTr="00345119">
        <w:tc>
          <w:tcPr>
            <w:tcW w:w="9576" w:type="dxa"/>
          </w:tcPr>
          <w:p w:rsidR="008423E4" w:rsidRPr="00861995" w:rsidRDefault="00A97205" w:rsidP="008A08E6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CE6B2B" w:rsidTr="00345119">
        <w:tc>
          <w:tcPr>
            <w:tcW w:w="9576" w:type="dxa"/>
          </w:tcPr>
          <w:p w:rsidR="008423E4" w:rsidRPr="00861995" w:rsidRDefault="00A97205" w:rsidP="00345119">
            <w:pPr>
              <w:jc w:val="right"/>
            </w:pPr>
            <w:r>
              <w:t>Corrections</w:t>
            </w:r>
          </w:p>
        </w:tc>
      </w:tr>
      <w:tr w:rsidR="00CE6B2B" w:rsidTr="00345119">
        <w:tc>
          <w:tcPr>
            <w:tcW w:w="9576" w:type="dxa"/>
          </w:tcPr>
          <w:p w:rsidR="008423E4" w:rsidRDefault="00A972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7205" w:rsidP="008423E4">
      <w:pPr>
        <w:tabs>
          <w:tab w:val="right" w:pos="9360"/>
        </w:tabs>
      </w:pPr>
    </w:p>
    <w:p w:rsidR="008423E4" w:rsidRDefault="00A97205" w:rsidP="008423E4"/>
    <w:p w:rsidR="008423E4" w:rsidRDefault="00A972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6B2B" w:rsidTr="00345119">
        <w:tc>
          <w:tcPr>
            <w:tcW w:w="9576" w:type="dxa"/>
          </w:tcPr>
          <w:p w:rsidR="008423E4" w:rsidRPr="00A8133F" w:rsidRDefault="00A97205" w:rsidP="008E7F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7205" w:rsidP="008E7FA7"/>
          <w:p w:rsidR="008423E4" w:rsidRDefault="00A97205" w:rsidP="008E7FA7">
            <w:pPr>
              <w:pStyle w:val="Header"/>
              <w:jc w:val="both"/>
            </w:pPr>
            <w:r>
              <w:t>It has been suggested that a</w:t>
            </w:r>
            <w:r>
              <w:t>n order of</w:t>
            </w:r>
            <w:r>
              <w:t xml:space="preserve"> nondisclosure </w:t>
            </w:r>
            <w:r>
              <w:t xml:space="preserve">of </w:t>
            </w:r>
            <w:r>
              <w:t>criminal history record information offers rehabilitated individual</w:t>
            </w:r>
            <w:r>
              <w:t>s</w:t>
            </w:r>
            <w:r>
              <w:t xml:space="preserve"> the chance to put </w:t>
            </w:r>
            <w:r>
              <w:t>a</w:t>
            </w:r>
            <w:r>
              <w:t xml:space="preserve"> criminal past behind them. Concerns have been raised regarding the amount of </w:t>
            </w:r>
            <w:r>
              <w:t xml:space="preserve">time </w:t>
            </w:r>
            <w:r>
              <w:t>that is required to pass before certain individuals placed on deferred adjudication community supervision are eligible to file a petition for</w:t>
            </w:r>
            <w:r>
              <w:t xml:space="preserve"> such</w:t>
            </w:r>
            <w:r>
              <w:t xml:space="preserve"> </w:t>
            </w:r>
            <w:r>
              <w:t>an</w:t>
            </w:r>
            <w:r>
              <w:t xml:space="preserve"> ord</w:t>
            </w:r>
            <w:r>
              <w:t>er. H.B. 1452 seeks to address this issue by shortening the requisite waiting period to file a petition for such an order of nondisclosure</w:t>
            </w:r>
            <w:r>
              <w:t>.</w:t>
            </w:r>
          </w:p>
          <w:p w:rsidR="008423E4" w:rsidRPr="00E26B13" w:rsidRDefault="00A97205" w:rsidP="008E7FA7">
            <w:pPr>
              <w:rPr>
                <w:b/>
              </w:rPr>
            </w:pPr>
          </w:p>
        </w:tc>
      </w:tr>
      <w:tr w:rsidR="00CE6B2B" w:rsidTr="00345119">
        <w:tc>
          <w:tcPr>
            <w:tcW w:w="9576" w:type="dxa"/>
          </w:tcPr>
          <w:p w:rsidR="0017725B" w:rsidRDefault="00A97205" w:rsidP="008E7F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7205" w:rsidP="008E7FA7">
            <w:pPr>
              <w:rPr>
                <w:b/>
                <w:u w:val="single"/>
              </w:rPr>
            </w:pPr>
          </w:p>
          <w:p w:rsidR="00B727B8" w:rsidRPr="00B727B8" w:rsidRDefault="00A97205" w:rsidP="008E7FA7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7205" w:rsidP="008E7FA7">
            <w:pPr>
              <w:rPr>
                <w:b/>
                <w:u w:val="single"/>
              </w:rPr>
            </w:pPr>
          </w:p>
        </w:tc>
      </w:tr>
      <w:tr w:rsidR="00CE6B2B" w:rsidTr="00345119">
        <w:tc>
          <w:tcPr>
            <w:tcW w:w="9576" w:type="dxa"/>
          </w:tcPr>
          <w:p w:rsidR="008423E4" w:rsidRPr="00A8133F" w:rsidRDefault="00A97205" w:rsidP="008E7F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7205" w:rsidP="008E7FA7"/>
          <w:p w:rsidR="00B727B8" w:rsidRDefault="00A97205" w:rsidP="008E7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A97205" w:rsidP="008E7FA7">
            <w:pPr>
              <w:rPr>
                <w:b/>
              </w:rPr>
            </w:pPr>
          </w:p>
        </w:tc>
      </w:tr>
      <w:tr w:rsidR="00CE6B2B" w:rsidTr="00345119">
        <w:tc>
          <w:tcPr>
            <w:tcW w:w="9576" w:type="dxa"/>
          </w:tcPr>
          <w:p w:rsidR="008423E4" w:rsidRPr="00A8133F" w:rsidRDefault="00A97205" w:rsidP="008E7F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7205" w:rsidP="008E7FA7"/>
          <w:p w:rsidR="008423E4" w:rsidRDefault="00A97205" w:rsidP="008E7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1452 amends the Government Code to change the </w:t>
            </w:r>
            <w:r>
              <w:t xml:space="preserve">earliest </w:t>
            </w:r>
            <w:r>
              <w:t>date on which a</w:t>
            </w:r>
            <w:r w:rsidRPr="00CA4AD9">
              <w:t xml:space="preserve"> person may petition the court</w:t>
            </w:r>
            <w:r w:rsidRPr="00CA4AD9">
              <w:t xml:space="preserve"> that placed the person on deferred adjudication community supervision for an order of nondisclosure of criminal history record</w:t>
            </w:r>
            <w:r>
              <w:t xml:space="preserve"> information</w:t>
            </w:r>
            <w:r>
              <w:t xml:space="preserve"> </w:t>
            </w:r>
            <w:r>
              <w:rPr>
                <w:color w:val="000000"/>
              </w:rPr>
              <w:t>related to the offense giving rise to the deferred adjudication</w:t>
            </w:r>
            <w:r>
              <w:t xml:space="preserve"> </w:t>
            </w:r>
            <w:r>
              <w:t xml:space="preserve">from the </w:t>
            </w:r>
            <w:r>
              <w:t xml:space="preserve">fifth </w:t>
            </w:r>
            <w:r>
              <w:t xml:space="preserve">anniversary </w:t>
            </w:r>
            <w:r w:rsidRPr="00512903">
              <w:t>of the discharge and dism</w:t>
            </w:r>
            <w:r w:rsidRPr="00512903">
              <w:t xml:space="preserve">issal </w:t>
            </w:r>
            <w:r>
              <w:t xml:space="preserve">to the </w:t>
            </w:r>
            <w:r>
              <w:t xml:space="preserve">third such </w:t>
            </w:r>
            <w:r>
              <w:t>anniversary</w:t>
            </w:r>
            <w:r>
              <w:t xml:space="preserve"> </w:t>
            </w:r>
            <w:r>
              <w:t>if the</w:t>
            </w:r>
            <w:r>
              <w:t xml:space="preserve"> offense for which the person was placed on deferred adjudication was a felony </w:t>
            </w:r>
            <w:r>
              <w:t xml:space="preserve">and from the </w:t>
            </w:r>
            <w:r>
              <w:t xml:space="preserve">second </w:t>
            </w:r>
            <w:r>
              <w:t xml:space="preserve">anniversary of the discharge </w:t>
            </w:r>
            <w:r>
              <w:t xml:space="preserve">and dismissal to the </w:t>
            </w:r>
            <w:r>
              <w:t>first</w:t>
            </w:r>
            <w:r>
              <w:t xml:space="preserve"> such</w:t>
            </w:r>
            <w:r>
              <w:t xml:space="preserve"> </w:t>
            </w:r>
            <w:r>
              <w:t>anniversary</w:t>
            </w:r>
            <w:r>
              <w:t xml:space="preserve"> </w:t>
            </w:r>
            <w:r w:rsidRPr="00CA4AD9">
              <w:t>if the offense for which the person</w:t>
            </w:r>
            <w:r>
              <w:t xml:space="preserve"> </w:t>
            </w:r>
            <w:r w:rsidRPr="00CA4AD9">
              <w:t>was pl</w:t>
            </w:r>
            <w:r w:rsidRPr="00CA4AD9">
              <w:t>ace</w:t>
            </w:r>
            <w:r>
              <w:t>d on deferred adjudication was one of the following</w:t>
            </w:r>
            <w:r w:rsidRPr="00CA4AD9">
              <w:t xml:space="preserve"> misdemeanor</w:t>
            </w:r>
            <w:r>
              <w:t xml:space="preserve"> offenses:</w:t>
            </w:r>
            <w:r>
              <w:rPr>
                <w:color w:val="000000"/>
              </w:rPr>
              <w:t xml:space="preserve"> kidnapping, unlawful restraint, </w:t>
            </w:r>
            <w:r>
              <w:rPr>
                <w:color w:val="000000"/>
              </w:rPr>
              <w:t>or smuggling of persons;</w:t>
            </w:r>
            <w:r>
              <w:rPr>
                <w:color w:val="000000"/>
              </w:rPr>
              <w:t xml:space="preserve"> sexual offense</w:t>
            </w:r>
            <w:r>
              <w:rPr>
                <w:color w:val="000000"/>
              </w:rPr>
              <w:t>; assaultive offense; offense against the family;</w:t>
            </w:r>
            <w:r>
              <w:rPr>
                <w:color w:val="000000"/>
              </w:rPr>
              <w:t xml:space="preserve"> disord</w:t>
            </w:r>
            <w:r>
              <w:rPr>
                <w:color w:val="000000"/>
              </w:rPr>
              <w:t>erly conduct or related offense;</w:t>
            </w:r>
            <w:r>
              <w:rPr>
                <w:color w:val="000000"/>
              </w:rPr>
              <w:t xml:space="preserve"> public indecency of</w:t>
            </w:r>
            <w:r>
              <w:rPr>
                <w:color w:val="000000"/>
              </w:rPr>
              <w:t>fense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or weapons offense</w:t>
            </w:r>
            <w:r>
              <w:t xml:space="preserve">. </w:t>
            </w:r>
          </w:p>
          <w:p w:rsidR="008423E4" w:rsidRPr="00835628" w:rsidRDefault="00A97205" w:rsidP="008E7FA7">
            <w:pPr>
              <w:rPr>
                <w:b/>
              </w:rPr>
            </w:pPr>
          </w:p>
        </w:tc>
      </w:tr>
      <w:tr w:rsidR="00CE6B2B" w:rsidTr="00345119">
        <w:tc>
          <w:tcPr>
            <w:tcW w:w="9576" w:type="dxa"/>
          </w:tcPr>
          <w:p w:rsidR="008423E4" w:rsidRPr="00A8133F" w:rsidRDefault="00A97205" w:rsidP="008E7F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7205" w:rsidP="008E7FA7"/>
          <w:p w:rsidR="008423E4" w:rsidRPr="003624F2" w:rsidRDefault="00A97205" w:rsidP="008E7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97205" w:rsidP="008E7FA7">
            <w:pPr>
              <w:rPr>
                <w:b/>
              </w:rPr>
            </w:pPr>
          </w:p>
        </w:tc>
      </w:tr>
    </w:tbl>
    <w:p w:rsidR="008423E4" w:rsidRPr="00BE0E75" w:rsidRDefault="00A972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720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205">
      <w:r>
        <w:separator/>
      </w:r>
    </w:p>
  </w:endnote>
  <w:endnote w:type="continuationSeparator" w:id="0">
    <w:p w:rsidR="00000000" w:rsidRDefault="00A9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6B2B" w:rsidTr="009C1E9A">
      <w:trPr>
        <w:cantSplit/>
      </w:trPr>
      <w:tc>
        <w:tcPr>
          <w:tcW w:w="0" w:type="pct"/>
        </w:tcPr>
        <w:p w:rsidR="00137D90" w:rsidRDefault="00A972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72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72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72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72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B2B" w:rsidTr="009C1E9A">
      <w:trPr>
        <w:cantSplit/>
      </w:trPr>
      <w:tc>
        <w:tcPr>
          <w:tcW w:w="0" w:type="pct"/>
        </w:tcPr>
        <w:p w:rsidR="00EC379B" w:rsidRDefault="00A972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72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20376</w:t>
          </w:r>
        </w:p>
      </w:tc>
      <w:tc>
        <w:tcPr>
          <w:tcW w:w="2453" w:type="pct"/>
        </w:tcPr>
        <w:p w:rsidR="00EC379B" w:rsidRDefault="00A972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19.76.247</w:t>
          </w:r>
          <w:r>
            <w:fldChar w:fldCharType="end"/>
          </w:r>
        </w:p>
      </w:tc>
    </w:tr>
    <w:tr w:rsidR="00CE6B2B" w:rsidTr="009C1E9A">
      <w:trPr>
        <w:cantSplit/>
      </w:trPr>
      <w:tc>
        <w:tcPr>
          <w:tcW w:w="0" w:type="pct"/>
        </w:tcPr>
        <w:p w:rsidR="00EC379B" w:rsidRDefault="00A972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72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7205" w:rsidP="006D504F">
          <w:pPr>
            <w:pStyle w:val="Footer"/>
            <w:rPr>
              <w:rStyle w:val="PageNumber"/>
            </w:rPr>
          </w:pPr>
        </w:p>
        <w:p w:rsidR="00EC379B" w:rsidRDefault="00A972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72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72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72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7205">
      <w:r>
        <w:separator/>
      </w:r>
    </w:p>
  </w:footnote>
  <w:footnote w:type="continuationSeparator" w:id="0">
    <w:p w:rsidR="00000000" w:rsidRDefault="00A9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2B"/>
    <w:rsid w:val="00A97205"/>
    <w:rsid w:val="00C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7FD781-B41E-4D7C-8F21-5A9A8B2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5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2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273"/>
    <w:rPr>
      <w:b/>
      <w:bCs/>
    </w:rPr>
  </w:style>
  <w:style w:type="paragraph" w:styleId="Revision">
    <w:name w:val="Revision"/>
    <w:hidden/>
    <w:uiPriority w:val="99"/>
    <w:semiHidden/>
    <w:rsid w:val="00F40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1745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HB01452 (Committee Report (Unamended))</vt:lpstr>
    </vt:vector>
  </TitlesOfParts>
  <Company>State of Texas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20376</dc:subject>
  <dc:creator>State of Texas</dc:creator>
  <dc:description>HB 1452 by Thompson, Senfronia-(H)Corrections</dc:description>
  <cp:lastModifiedBy>Scotty Wimberley</cp:lastModifiedBy>
  <cp:revision>2</cp:revision>
  <cp:lastPrinted>2003-11-26T17:21:00Z</cp:lastPrinted>
  <dcterms:created xsi:type="dcterms:W3CDTF">2019-04-09T20:49:00Z</dcterms:created>
  <dcterms:modified xsi:type="dcterms:W3CDTF">2019-04-09T20:49:00Z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19.76.247</vt:lpwstr>
  </property>
</Properties>
</file>