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E2" w:rsidRDefault="00645C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2756F3C278402E81CC5EEFCFC1CD12"/>
          </w:placeholder>
        </w:sdtPr>
        <w:sdtContent>
          <w:r w:rsidRPr="005C2A78">
            <w:rPr>
              <w:rFonts w:cs="Times New Roman"/>
              <w:b/>
              <w:szCs w:val="24"/>
              <w:u w:val="single"/>
            </w:rPr>
            <w:t>BILL ANALYSIS</w:t>
          </w:r>
        </w:sdtContent>
      </w:sdt>
    </w:p>
    <w:p w:rsidR="00645CE2" w:rsidRPr="00585C31" w:rsidRDefault="00645CE2" w:rsidP="000F1DF9">
      <w:pPr>
        <w:spacing w:after="0" w:line="240" w:lineRule="auto"/>
        <w:rPr>
          <w:rFonts w:cs="Times New Roman"/>
          <w:szCs w:val="24"/>
        </w:rPr>
      </w:pPr>
    </w:p>
    <w:p w:rsidR="00645CE2" w:rsidRPr="00585C31" w:rsidRDefault="00645C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5CE2" w:rsidTr="000F1DF9">
        <w:tc>
          <w:tcPr>
            <w:tcW w:w="2718" w:type="dxa"/>
          </w:tcPr>
          <w:p w:rsidR="00645CE2" w:rsidRPr="005C2A78" w:rsidRDefault="00645CE2" w:rsidP="006D756B">
            <w:pPr>
              <w:rPr>
                <w:rFonts w:cs="Times New Roman"/>
                <w:szCs w:val="24"/>
              </w:rPr>
            </w:pPr>
            <w:sdt>
              <w:sdtPr>
                <w:rPr>
                  <w:rFonts w:cs="Times New Roman"/>
                  <w:szCs w:val="24"/>
                </w:rPr>
                <w:alias w:val="Agency Title"/>
                <w:tag w:val="AgencyTitleContentControl"/>
                <w:id w:val="1920747753"/>
                <w:lock w:val="sdtContentLocked"/>
                <w:placeholder>
                  <w:docPart w:val="E1F083C5D1994A3D8A042D935B00A3F3"/>
                </w:placeholder>
              </w:sdtPr>
              <w:sdtEndPr>
                <w:rPr>
                  <w:rFonts w:cstheme="minorBidi"/>
                  <w:szCs w:val="22"/>
                </w:rPr>
              </w:sdtEndPr>
              <w:sdtContent>
                <w:r>
                  <w:rPr>
                    <w:rFonts w:cs="Times New Roman"/>
                    <w:szCs w:val="24"/>
                  </w:rPr>
                  <w:t>Senate Research Center</w:t>
                </w:r>
              </w:sdtContent>
            </w:sdt>
          </w:p>
        </w:tc>
        <w:tc>
          <w:tcPr>
            <w:tcW w:w="6858" w:type="dxa"/>
          </w:tcPr>
          <w:p w:rsidR="00645CE2" w:rsidRPr="00FF6471" w:rsidRDefault="00645CE2" w:rsidP="000F1DF9">
            <w:pPr>
              <w:jc w:val="right"/>
              <w:rPr>
                <w:rFonts w:cs="Times New Roman"/>
                <w:szCs w:val="24"/>
              </w:rPr>
            </w:pPr>
            <w:sdt>
              <w:sdtPr>
                <w:rPr>
                  <w:rFonts w:cs="Times New Roman"/>
                  <w:szCs w:val="24"/>
                </w:rPr>
                <w:alias w:val="Bill Number"/>
                <w:tag w:val="BillNumberOne"/>
                <w:id w:val="-410784069"/>
                <w:lock w:val="sdtContentLocked"/>
                <w:placeholder>
                  <w:docPart w:val="D29E561F4B96451EA8A3FB89A3B593F7"/>
                </w:placeholder>
              </w:sdtPr>
              <w:sdtContent>
                <w:r>
                  <w:rPr>
                    <w:rFonts w:cs="Times New Roman"/>
                    <w:szCs w:val="24"/>
                  </w:rPr>
                  <w:t>H.B. 1455</w:t>
                </w:r>
              </w:sdtContent>
            </w:sdt>
          </w:p>
        </w:tc>
      </w:tr>
      <w:tr w:rsidR="00645CE2" w:rsidTr="000F1DF9">
        <w:sdt>
          <w:sdtPr>
            <w:rPr>
              <w:rFonts w:cs="Times New Roman"/>
              <w:szCs w:val="24"/>
            </w:rPr>
            <w:alias w:val="TLCNumber"/>
            <w:tag w:val="TLCNumber"/>
            <w:id w:val="-542600604"/>
            <w:lock w:val="sdtLocked"/>
            <w:placeholder>
              <w:docPart w:val="F174ACEBF9F74651A6154DC27E1C6DEE"/>
            </w:placeholder>
          </w:sdtPr>
          <w:sdtContent>
            <w:tc>
              <w:tcPr>
                <w:tcW w:w="2718" w:type="dxa"/>
              </w:tcPr>
              <w:p w:rsidR="00645CE2" w:rsidRPr="000F1DF9" w:rsidRDefault="00645CE2" w:rsidP="00C65088">
                <w:pPr>
                  <w:rPr>
                    <w:rFonts w:cs="Times New Roman"/>
                    <w:szCs w:val="24"/>
                  </w:rPr>
                </w:pPr>
                <w:r>
                  <w:rPr>
                    <w:rFonts w:cs="Times New Roman"/>
                    <w:szCs w:val="24"/>
                  </w:rPr>
                  <w:t>86R24904 LED-F</w:t>
                </w:r>
              </w:p>
            </w:tc>
          </w:sdtContent>
        </w:sdt>
        <w:tc>
          <w:tcPr>
            <w:tcW w:w="6858" w:type="dxa"/>
          </w:tcPr>
          <w:p w:rsidR="00645CE2" w:rsidRPr="005C2A78" w:rsidRDefault="00645CE2" w:rsidP="006D756B">
            <w:pPr>
              <w:jc w:val="right"/>
              <w:rPr>
                <w:rFonts w:cs="Times New Roman"/>
                <w:szCs w:val="24"/>
              </w:rPr>
            </w:pPr>
            <w:sdt>
              <w:sdtPr>
                <w:rPr>
                  <w:rFonts w:cs="Times New Roman"/>
                  <w:szCs w:val="24"/>
                </w:rPr>
                <w:alias w:val="Author Label"/>
                <w:tag w:val="By"/>
                <w:id w:val="72399597"/>
                <w:lock w:val="sdtLocked"/>
                <w:placeholder>
                  <w:docPart w:val="45B3524110D54F19921F1DA0537620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B9C2E3F7D447EC8EB2822F1CA89843"/>
                </w:placeholder>
              </w:sdtPr>
              <w:sdtContent>
                <w:r>
                  <w:rPr>
                    <w:rFonts w:cs="Times New Roman"/>
                    <w:szCs w:val="24"/>
                  </w:rPr>
                  <w:t>Hunter et al.</w:t>
                </w:r>
              </w:sdtContent>
            </w:sdt>
            <w:sdt>
              <w:sdtPr>
                <w:rPr>
                  <w:rFonts w:cs="Times New Roman"/>
                  <w:szCs w:val="24"/>
                </w:rPr>
                <w:alias w:val="Sponsor"/>
                <w:tag w:val="Sponsor"/>
                <w:id w:val="-2039656131"/>
                <w:lock w:val="sdtContentLocked"/>
                <w:placeholder>
                  <w:docPart w:val="FA1D3FF8F6B0448B97E1937ABD16F901"/>
                </w:placeholder>
              </w:sdtPr>
              <w:sdtContent>
                <w:r>
                  <w:rPr>
                    <w:rFonts w:cs="Times New Roman"/>
                    <w:szCs w:val="24"/>
                  </w:rPr>
                  <w:t xml:space="preserve"> (Buckingham)</w:t>
                </w:r>
              </w:sdtContent>
            </w:sdt>
          </w:p>
        </w:tc>
      </w:tr>
      <w:tr w:rsidR="00645CE2" w:rsidTr="000F1DF9">
        <w:tc>
          <w:tcPr>
            <w:tcW w:w="2718" w:type="dxa"/>
          </w:tcPr>
          <w:p w:rsidR="00645CE2" w:rsidRPr="00BC7495" w:rsidRDefault="00645CE2" w:rsidP="000F1DF9">
            <w:pPr>
              <w:rPr>
                <w:rFonts w:cs="Times New Roman"/>
                <w:szCs w:val="24"/>
              </w:rPr>
            </w:pPr>
          </w:p>
        </w:tc>
        <w:sdt>
          <w:sdtPr>
            <w:rPr>
              <w:rFonts w:cs="Times New Roman"/>
              <w:szCs w:val="24"/>
            </w:rPr>
            <w:alias w:val="Committee"/>
            <w:tag w:val="Committee"/>
            <w:id w:val="1914272295"/>
            <w:lock w:val="sdtContentLocked"/>
            <w:placeholder>
              <w:docPart w:val="F2E610DC860640708577C3706E4B9EBE"/>
            </w:placeholder>
          </w:sdtPr>
          <w:sdtContent>
            <w:tc>
              <w:tcPr>
                <w:tcW w:w="6858" w:type="dxa"/>
              </w:tcPr>
              <w:p w:rsidR="00645CE2" w:rsidRPr="00FF6471" w:rsidRDefault="00645CE2" w:rsidP="000F1DF9">
                <w:pPr>
                  <w:jc w:val="right"/>
                  <w:rPr>
                    <w:rFonts w:cs="Times New Roman"/>
                    <w:szCs w:val="24"/>
                  </w:rPr>
                </w:pPr>
                <w:r>
                  <w:rPr>
                    <w:rFonts w:cs="Times New Roman"/>
                    <w:szCs w:val="24"/>
                  </w:rPr>
                  <w:t>Business &amp; Commerce</w:t>
                </w:r>
              </w:p>
            </w:tc>
          </w:sdtContent>
        </w:sdt>
      </w:tr>
      <w:tr w:rsidR="00645CE2" w:rsidTr="000F1DF9">
        <w:tc>
          <w:tcPr>
            <w:tcW w:w="2718" w:type="dxa"/>
          </w:tcPr>
          <w:p w:rsidR="00645CE2" w:rsidRPr="00BC7495" w:rsidRDefault="00645CE2" w:rsidP="000F1DF9">
            <w:pPr>
              <w:rPr>
                <w:rFonts w:cs="Times New Roman"/>
                <w:szCs w:val="24"/>
              </w:rPr>
            </w:pPr>
          </w:p>
        </w:tc>
        <w:sdt>
          <w:sdtPr>
            <w:rPr>
              <w:rFonts w:cs="Times New Roman"/>
              <w:szCs w:val="24"/>
            </w:rPr>
            <w:alias w:val="Date"/>
            <w:tag w:val="DateContentControl"/>
            <w:id w:val="1178081906"/>
            <w:lock w:val="sdtLocked"/>
            <w:placeholder>
              <w:docPart w:val="7FC59453DADC4EC580069004C820378A"/>
            </w:placeholder>
            <w:date w:fullDate="2019-05-08T00:00:00Z">
              <w:dateFormat w:val="M/d/yyyy"/>
              <w:lid w:val="en-US"/>
              <w:storeMappedDataAs w:val="dateTime"/>
              <w:calendar w:val="gregorian"/>
            </w:date>
          </w:sdtPr>
          <w:sdtContent>
            <w:tc>
              <w:tcPr>
                <w:tcW w:w="6858" w:type="dxa"/>
              </w:tcPr>
              <w:p w:rsidR="00645CE2" w:rsidRPr="00FF6471" w:rsidRDefault="00645CE2" w:rsidP="000F1DF9">
                <w:pPr>
                  <w:jc w:val="right"/>
                  <w:rPr>
                    <w:rFonts w:cs="Times New Roman"/>
                    <w:szCs w:val="24"/>
                  </w:rPr>
                </w:pPr>
                <w:r>
                  <w:rPr>
                    <w:rFonts w:cs="Times New Roman"/>
                    <w:szCs w:val="24"/>
                  </w:rPr>
                  <w:t>5/8/2019</w:t>
                </w:r>
              </w:p>
            </w:tc>
          </w:sdtContent>
        </w:sdt>
      </w:tr>
      <w:tr w:rsidR="00645CE2" w:rsidTr="000F1DF9">
        <w:tc>
          <w:tcPr>
            <w:tcW w:w="2718" w:type="dxa"/>
          </w:tcPr>
          <w:p w:rsidR="00645CE2" w:rsidRPr="00BC7495" w:rsidRDefault="00645CE2" w:rsidP="000F1DF9">
            <w:pPr>
              <w:rPr>
                <w:rFonts w:cs="Times New Roman"/>
                <w:szCs w:val="24"/>
              </w:rPr>
            </w:pPr>
          </w:p>
        </w:tc>
        <w:sdt>
          <w:sdtPr>
            <w:rPr>
              <w:rFonts w:cs="Times New Roman"/>
              <w:szCs w:val="24"/>
            </w:rPr>
            <w:alias w:val="BA Version"/>
            <w:tag w:val="BAVersion"/>
            <w:id w:val="-1685590809"/>
            <w:lock w:val="sdtContentLocked"/>
            <w:placeholder>
              <w:docPart w:val="AC1A64CE3F9E4264AF6AA70119E3FBBB"/>
            </w:placeholder>
          </w:sdtPr>
          <w:sdtContent>
            <w:tc>
              <w:tcPr>
                <w:tcW w:w="6858" w:type="dxa"/>
              </w:tcPr>
              <w:p w:rsidR="00645CE2" w:rsidRPr="00FF6471" w:rsidRDefault="00645CE2" w:rsidP="000F1DF9">
                <w:pPr>
                  <w:jc w:val="right"/>
                  <w:rPr>
                    <w:rFonts w:cs="Times New Roman"/>
                    <w:szCs w:val="24"/>
                  </w:rPr>
                </w:pPr>
                <w:r>
                  <w:rPr>
                    <w:rFonts w:cs="Times New Roman"/>
                    <w:szCs w:val="24"/>
                  </w:rPr>
                  <w:t>Engrossed</w:t>
                </w:r>
              </w:p>
            </w:tc>
          </w:sdtContent>
        </w:sdt>
      </w:tr>
    </w:tbl>
    <w:p w:rsidR="00645CE2" w:rsidRPr="00FF6471" w:rsidRDefault="00645CE2" w:rsidP="000F1DF9">
      <w:pPr>
        <w:spacing w:after="0" w:line="240" w:lineRule="auto"/>
        <w:rPr>
          <w:rFonts w:cs="Times New Roman"/>
          <w:szCs w:val="24"/>
        </w:rPr>
      </w:pPr>
    </w:p>
    <w:p w:rsidR="00645CE2" w:rsidRPr="00FF6471" w:rsidRDefault="00645CE2" w:rsidP="000F1DF9">
      <w:pPr>
        <w:spacing w:after="0" w:line="240" w:lineRule="auto"/>
        <w:rPr>
          <w:rFonts w:cs="Times New Roman"/>
          <w:szCs w:val="24"/>
        </w:rPr>
      </w:pPr>
    </w:p>
    <w:p w:rsidR="00645CE2" w:rsidRPr="00FF6471" w:rsidRDefault="00645C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570FEA70C343579857DA23F8B20E5B"/>
        </w:placeholder>
      </w:sdtPr>
      <w:sdtContent>
        <w:p w:rsidR="00645CE2" w:rsidRDefault="00645C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4581B8C4DF4596B674084DCC9C8DCC"/>
        </w:placeholder>
      </w:sdtPr>
      <w:sdtEndPr>
        <w:rPr>
          <w:rFonts w:cs="Times New Roman"/>
          <w:szCs w:val="24"/>
        </w:rPr>
      </w:sdtEndPr>
      <w:sdtContent>
        <w:p w:rsidR="00645CE2" w:rsidRDefault="00645CE2" w:rsidP="00645CE2">
          <w:pPr>
            <w:pStyle w:val="NormalWeb"/>
            <w:spacing w:before="0" w:beforeAutospacing="0" w:after="0" w:afterAutospacing="0"/>
            <w:jc w:val="both"/>
            <w:divId w:val="2016181738"/>
            <w:rPr>
              <w:rFonts w:eastAsia="Times New Roman" w:cstheme="minorBidi"/>
              <w:bCs/>
              <w:szCs w:val="22"/>
            </w:rPr>
          </w:pPr>
        </w:p>
        <w:p w:rsidR="00645CE2" w:rsidRPr="008F0DA9" w:rsidRDefault="00645CE2" w:rsidP="00645CE2">
          <w:pPr>
            <w:pStyle w:val="NormalWeb"/>
            <w:spacing w:before="0" w:beforeAutospacing="0" w:after="0" w:afterAutospacing="0"/>
            <w:jc w:val="both"/>
            <w:divId w:val="2016181738"/>
          </w:pPr>
          <w:r w:rsidRPr="008F0DA9">
            <w:t>H.B. 1455 protects independent pharmacies in Texas from overreaching audit practices by pharmacy benefit managers (PBMs) attempting to unnecessarily penalize these small businesses for legitimate claims based on administrative technicalities.</w:t>
          </w:r>
        </w:p>
        <w:p w:rsidR="00645CE2" w:rsidRPr="008F0DA9" w:rsidRDefault="00645CE2" w:rsidP="00645CE2">
          <w:pPr>
            <w:pStyle w:val="NormalWeb"/>
            <w:spacing w:before="0" w:beforeAutospacing="0" w:after="0" w:afterAutospacing="0"/>
            <w:jc w:val="both"/>
            <w:divId w:val="2016181738"/>
          </w:pPr>
          <w:r w:rsidRPr="008F0DA9">
            <w:t> </w:t>
          </w:r>
        </w:p>
        <w:p w:rsidR="00645CE2" w:rsidRDefault="00645CE2" w:rsidP="00645CE2">
          <w:pPr>
            <w:pStyle w:val="NormalWeb"/>
            <w:spacing w:before="0" w:beforeAutospacing="0" w:after="0" w:afterAutospacing="0"/>
            <w:jc w:val="both"/>
            <w:divId w:val="2016181738"/>
          </w:pPr>
          <w:r w:rsidRPr="008F0DA9">
            <w:t>PBMs conduct audits on pharmacies in which they request all drug purchase records for a specific period, typically within a 12-month timeframe. These audits are intended to verify that the quantity and National Drug Code identification number of drugs dispensed by and billed for by the pharmacy are supported by its purchasing records with drug wholesalers.</w:t>
          </w:r>
        </w:p>
        <w:p w:rsidR="00645CE2" w:rsidRPr="008F0DA9" w:rsidRDefault="00645CE2" w:rsidP="00645CE2">
          <w:pPr>
            <w:pStyle w:val="NormalWeb"/>
            <w:spacing w:before="0" w:beforeAutospacing="0" w:after="0" w:afterAutospacing="0"/>
            <w:jc w:val="both"/>
            <w:divId w:val="2016181738"/>
          </w:pPr>
        </w:p>
        <w:p w:rsidR="00645CE2" w:rsidRDefault="00645CE2" w:rsidP="00645CE2">
          <w:pPr>
            <w:pStyle w:val="NormalWeb"/>
            <w:spacing w:before="0" w:beforeAutospacing="0" w:after="0" w:afterAutospacing="0"/>
            <w:jc w:val="both"/>
            <w:divId w:val="2016181738"/>
          </w:pPr>
          <w:r w:rsidRPr="008F0DA9">
            <w:t>However, interested parties have raised concerns that more and more PBMs are using these audits to recoup damages from a pharmacy based on technical discrepancies that have no health impact on the patient or financial impact on the reimbursement amount. These audits can financially penalize audited pharmacies for technical discrepancies arising from legitimate differences between quantities or drug codes stated on a wholesale invoice and those stated on the dispensed prescription or the submitted claim for that prescription.</w:t>
          </w:r>
        </w:p>
        <w:p w:rsidR="00645CE2" w:rsidRPr="008F0DA9" w:rsidRDefault="00645CE2" w:rsidP="00645CE2">
          <w:pPr>
            <w:pStyle w:val="NormalWeb"/>
            <w:spacing w:before="0" w:beforeAutospacing="0" w:after="0" w:afterAutospacing="0"/>
            <w:jc w:val="both"/>
            <w:divId w:val="2016181738"/>
          </w:pPr>
        </w:p>
        <w:p w:rsidR="00645CE2" w:rsidRDefault="00645CE2" w:rsidP="00645CE2">
          <w:pPr>
            <w:pStyle w:val="NormalWeb"/>
            <w:spacing w:before="0" w:beforeAutospacing="0" w:after="0" w:afterAutospacing="0"/>
            <w:jc w:val="both"/>
            <w:divId w:val="2016181738"/>
          </w:pPr>
          <w:r w:rsidRPr="008F0DA9">
            <w:t>To address these issues, H.B. 1455 would reduce these audit practices by requiring health benefit plans and PBMs to accept as evidence certain documentation that shows the quantity of dispensed drugs matches the quantity purchased from wholesalers.</w:t>
          </w:r>
        </w:p>
        <w:p w:rsidR="00645CE2" w:rsidRDefault="00645CE2" w:rsidP="00645CE2">
          <w:pPr>
            <w:pStyle w:val="NormalWeb"/>
            <w:spacing w:before="0" w:beforeAutospacing="0" w:after="0" w:afterAutospacing="0"/>
            <w:jc w:val="both"/>
            <w:divId w:val="2016181738"/>
          </w:pPr>
        </w:p>
        <w:p w:rsidR="00645CE2" w:rsidRPr="00A60A92" w:rsidRDefault="00645CE2" w:rsidP="00645CE2">
          <w:pPr>
            <w:pStyle w:val="NormalWeb"/>
            <w:spacing w:before="0" w:beforeAutospacing="0" w:after="0" w:afterAutospacing="0"/>
            <w:jc w:val="both"/>
            <w:divId w:val="2016181738"/>
          </w:pPr>
          <w:r>
            <w:t xml:space="preserve">H.B. 1455 amends current law relating to the audit of wholesale invoices during certain audits of pharmacists and pharmacies. </w:t>
          </w:r>
        </w:p>
      </w:sdtContent>
    </w:sdt>
    <w:p w:rsidR="00645CE2" w:rsidRPr="000D07D5" w:rsidRDefault="00645CE2" w:rsidP="000F1DF9">
      <w:pPr>
        <w:spacing w:after="0" w:line="240" w:lineRule="auto"/>
        <w:jc w:val="both"/>
        <w:rPr>
          <w:rFonts w:eastAsia="Times New Roman" w:cs="Times New Roman"/>
          <w:szCs w:val="24"/>
        </w:rPr>
      </w:pPr>
      <w:bookmarkStart w:id="0" w:name="EnrolledProposed"/>
      <w:bookmarkEnd w:id="0"/>
    </w:p>
    <w:p w:rsidR="00645CE2" w:rsidRPr="005C2A78" w:rsidRDefault="00645C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940A934F0F4B76A4CB63FC8AF86713"/>
          </w:placeholder>
        </w:sdtPr>
        <w:sdtContent>
          <w:r>
            <w:rPr>
              <w:rFonts w:eastAsia="Times New Roman" w:cs="Times New Roman"/>
              <w:b/>
              <w:szCs w:val="24"/>
              <w:u w:val="single"/>
            </w:rPr>
            <w:t>RULEMAKING AUTHORITY</w:t>
          </w:r>
        </w:sdtContent>
      </w:sdt>
    </w:p>
    <w:p w:rsidR="00645CE2" w:rsidRPr="006529C4" w:rsidRDefault="00645CE2" w:rsidP="00774EC7">
      <w:pPr>
        <w:spacing w:after="0" w:line="240" w:lineRule="auto"/>
        <w:jc w:val="both"/>
        <w:rPr>
          <w:rFonts w:cs="Times New Roman"/>
          <w:szCs w:val="24"/>
        </w:rPr>
      </w:pPr>
    </w:p>
    <w:p w:rsidR="00645CE2" w:rsidRPr="006529C4" w:rsidRDefault="00645C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5CE2" w:rsidRPr="006529C4" w:rsidRDefault="00645CE2" w:rsidP="00774EC7">
      <w:pPr>
        <w:spacing w:after="0" w:line="240" w:lineRule="auto"/>
        <w:jc w:val="both"/>
        <w:rPr>
          <w:rFonts w:cs="Times New Roman"/>
          <w:szCs w:val="24"/>
        </w:rPr>
      </w:pPr>
    </w:p>
    <w:p w:rsidR="00645CE2" w:rsidRPr="005C2A78" w:rsidRDefault="00645C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318AEA026C45F0843DACA4263A32E2"/>
          </w:placeholder>
        </w:sdtPr>
        <w:sdtContent>
          <w:r>
            <w:rPr>
              <w:rFonts w:eastAsia="Times New Roman" w:cs="Times New Roman"/>
              <w:b/>
              <w:szCs w:val="24"/>
              <w:u w:val="single"/>
            </w:rPr>
            <w:t>SECTION BY SECTION ANALYSIS</w:t>
          </w:r>
        </w:sdtContent>
      </w:sdt>
    </w:p>
    <w:p w:rsidR="00645CE2" w:rsidRPr="005C2A78" w:rsidRDefault="00645CE2" w:rsidP="000F1DF9">
      <w:pPr>
        <w:spacing w:after="0" w:line="240" w:lineRule="auto"/>
        <w:jc w:val="both"/>
        <w:rPr>
          <w:rFonts w:eastAsia="Times New Roman" w:cs="Times New Roman"/>
          <w:szCs w:val="24"/>
        </w:rPr>
      </w:pPr>
    </w:p>
    <w:p w:rsidR="00645CE2" w:rsidRDefault="00645CE2" w:rsidP="00AF0FB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D07D5">
        <w:rPr>
          <w:rFonts w:eastAsia="Times New Roman" w:cs="Times New Roman"/>
          <w:szCs w:val="24"/>
        </w:rPr>
        <w:t xml:space="preserve">Subchapter F, Chapter 1369, Insurance Code, by </w:t>
      </w:r>
      <w:r>
        <w:rPr>
          <w:rFonts w:eastAsia="Times New Roman" w:cs="Times New Roman"/>
          <w:szCs w:val="24"/>
        </w:rPr>
        <w:t xml:space="preserve">adding Section 1369.2581, </w:t>
      </w:r>
      <w:r w:rsidRPr="000D07D5">
        <w:rPr>
          <w:rFonts w:eastAsia="Times New Roman" w:cs="Times New Roman"/>
          <w:szCs w:val="24"/>
        </w:rPr>
        <w:t>as follows:</w:t>
      </w:r>
    </w:p>
    <w:p w:rsidR="00645CE2" w:rsidRDefault="00645CE2" w:rsidP="00AF0FB8">
      <w:pPr>
        <w:spacing w:after="0" w:line="240" w:lineRule="auto"/>
        <w:jc w:val="both"/>
        <w:rPr>
          <w:rFonts w:eastAsia="Times New Roman" w:cs="Times New Roman"/>
          <w:szCs w:val="24"/>
        </w:rPr>
      </w:pPr>
    </w:p>
    <w:p w:rsidR="00645CE2" w:rsidRPr="000D07D5" w:rsidRDefault="00645CE2" w:rsidP="00AF0FB8">
      <w:pPr>
        <w:spacing w:after="0" w:line="240" w:lineRule="auto"/>
        <w:ind w:left="720"/>
        <w:jc w:val="both"/>
        <w:rPr>
          <w:rFonts w:eastAsia="Times New Roman" w:cs="Times New Roman"/>
          <w:szCs w:val="24"/>
        </w:rPr>
      </w:pPr>
      <w:r>
        <w:rPr>
          <w:rFonts w:eastAsia="Times New Roman" w:cs="Times New Roman"/>
          <w:szCs w:val="24"/>
        </w:rPr>
        <w:t xml:space="preserve">Sec. 1369.2581. </w:t>
      </w:r>
      <w:r w:rsidRPr="000D07D5">
        <w:rPr>
          <w:rFonts w:eastAsia="Times New Roman" w:cs="Times New Roman"/>
          <w:szCs w:val="24"/>
        </w:rPr>
        <w:t xml:space="preserve">AUDIT DISCREPANCIES; WHOLESALE INVOICES. (a) </w:t>
      </w:r>
      <w:r>
        <w:rPr>
          <w:rFonts w:eastAsia="Times New Roman" w:cs="Times New Roman"/>
          <w:szCs w:val="24"/>
        </w:rPr>
        <w:t>Prohibits a</w:t>
      </w:r>
      <w:r w:rsidRPr="000D07D5">
        <w:rPr>
          <w:rFonts w:eastAsia="Times New Roman" w:cs="Times New Roman"/>
          <w:szCs w:val="24"/>
        </w:rPr>
        <w:t xml:space="preserve"> health benefit plan issuer or pharmacy benefit manager that audits wholesale invoices during an audit of a pharmacist or pharmacy </w:t>
      </w:r>
      <w:r>
        <w:rPr>
          <w:rFonts w:eastAsia="Times New Roman" w:cs="Times New Roman"/>
          <w:szCs w:val="24"/>
        </w:rPr>
        <w:t>from</w:t>
      </w:r>
      <w:r w:rsidRPr="000D07D5">
        <w:rPr>
          <w:rFonts w:eastAsia="Times New Roman" w:cs="Times New Roman"/>
          <w:szCs w:val="24"/>
        </w:rPr>
        <w:t xml:space="preserve"> audit</w:t>
      </w:r>
      <w:r>
        <w:rPr>
          <w:rFonts w:eastAsia="Times New Roman" w:cs="Times New Roman"/>
          <w:szCs w:val="24"/>
        </w:rPr>
        <w:t>ing</w:t>
      </w:r>
      <w:r w:rsidRPr="000D07D5">
        <w:rPr>
          <w:rFonts w:eastAsia="Times New Roman" w:cs="Times New Roman"/>
          <w:szCs w:val="24"/>
        </w:rPr>
        <w:t xml:space="preserve"> the pharmacy claims of another health benefit plan or pharmacy benefit manager.</w:t>
      </w:r>
    </w:p>
    <w:p w:rsidR="00645CE2" w:rsidRPr="000D07D5" w:rsidRDefault="00645CE2" w:rsidP="00AF0FB8">
      <w:pPr>
        <w:spacing w:after="0" w:line="240" w:lineRule="auto"/>
        <w:ind w:left="720"/>
        <w:jc w:val="both"/>
        <w:rPr>
          <w:rFonts w:eastAsia="Times New Roman" w:cs="Times New Roman"/>
          <w:szCs w:val="24"/>
        </w:rPr>
      </w:pPr>
    </w:p>
    <w:p w:rsidR="00645CE2" w:rsidRPr="000D07D5" w:rsidRDefault="00645CE2" w:rsidP="00AF0FB8">
      <w:pPr>
        <w:spacing w:after="0" w:line="240" w:lineRule="auto"/>
        <w:ind w:left="1440"/>
        <w:jc w:val="both"/>
        <w:rPr>
          <w:rFonts w:eastAsia="Times New Roman" w:cs="Times New Roman"/>
          <w:szCs w:val="24"/>
        </w:rPr>
      </w:pPr>
      <w:r>
        <w:rPr>
          <w:rFonts w:eastAsia="Times New Roman" w:cs="Times New Roman"/>
          <w:szCs w:val="24"/>
        </w:rPr>
        <w:t>(b) Requires a</w:t>
      </w:r>
      <w:r w:rsidRPr="000D07D5">
        <w:rPr>
          <w:rFonts w:eastAsia="Times New Roman" w:cs="Times New Roman"/>
          <w:szCs w:val="24"/>
        </w:rPr>
        <w:t xml:space="preserve"> health benefit plan issuer or pharmacy benefit manager </w:t>
      </w:r>
      <w:r>
        <w:rPr>
          <w:rFonts w:eastAsia="Times New Roman" w:cs="Times New Roman"/>
          <w:szCs w:val="24"/>
        </w:rPr>
        <w:t>to</w:t>
      </w:r>
      <w:r w:rsidRPr="000D07D5">
        <w:rPr>
          <w:rFonts w:eastAsia="Times New Roman" w:cs="Times New Roman"/>
          <w:szCs w:val="24"/>
        </w:rPr>
        <w:t xml:space="preserve"> reverse a finding of a discrepancy if:</w:t>
      </w:r>
    </w:p>
    <w:p w:rsidR="00645CE2" w:rsidRPr="000D07D5" w:rsidRDefault="00645CE2" w:rsidP="00AF0FB8">
      <w:pPr>
        <w:spacing w:after="0" w:line="240" w:lineRule="auto"/>
        <w:ind w:left="720"/>
        <w:jc w:val="both"/>
        <w:rPr>
          <w:rFonts w:eastAsia="Times New Roman" w:cs="Times New Roman"/>
          <w:szCs w:val="24"/>
        </w:rPr>
      </w:pPr>
    </w:p>
    <w:p w:rsidR="00645CE2" w:rsidRPr="000D07D5" w:rsidRDefault="00645CE2" w:rsidP="00AF0FB8">
      <w:pPr>
        <w:spacing w:after="0" w:line="240" w:lineRule="auto"/>
        <w:ind w:left="2160"/>
        <w:jc w:val="both"/>
        <w:rPr>
          <w:rFonts w:eastAsia="Times New Roman" w:cs="Times New Roman"/>
          <w:szCs w:val="24"/>
        </w:rPr>
      </w:pPr>
      <w:r>
        <w:rPr>
          <w:rFonts w:eastAsia="Times New Roman" w:cs="Times New Roman"/>
          <w:szCs w:val="24"/>
        </w:rPr>
        <w:t>(1)</w:t>
      </w:r>
      <w:r w:rsidRPr="000D07D5">
        <w:rPr>
          <w:rFonts w:eastAsia="Times New Roman" w:cs="Times New Roman"/>
          <w:szCs w:val="24"/>
        </w:rPr>
        <w:t xml:space="preserve"> the National Drug Code for the dispensed drug is in a quantity that is a subunit or multiple of the drug purchased by the pharmacist or pharmacy as supported by a wholesale invoice;</w:t>
      </w:r>
    </w:p>
    <w:p w:rsidR="00645CE2" w:rsidRPr="000D07D5" w:rsidRDefault="00645CE2" w:rsidP="00AF0FB8">
      <w:pPr>
        <w:spacing w:after="0" w:line="240" w:lineRule="auto"/>
        <w:ind w:left="2160"/>
        <w:jc w:val="both"/>
        <w:rPr>
          <w:rFonts w:eastAsia="Times New Roman" w:cs="Times New Roman"/>
          <w:szCs w:val="24"/>
        </w:rPr>
      </w:pPr>
    </w:p>
    <w:p w:rsidR="00645CE2" w:rsidRPr="000D07D5" w:rsidRDefault="00645CE2" w:rsidP="00AF0FB8">
      <w:pPr>
        <w:spacing w:after="0" w:line="240" w:lineRule="auto"/>
        <w:ind w:left="2160"/>
        <w:jc w:val="both"/>
        <w:rPr>
          <w:rFonts w:eastAsia="Times New Roman" w:cs="Times New Roman"/>
          <w:szCs w:val="24"/>
        </w:rPr>
      </w:pPr>
      <w:r>
        <w:rPr>
          <w:rFonts w:eastAsia="Times New Roman" w:cs="Times New Roman"/>
          <w:szCs w:val="24"/>
        </w:rPr>
        <w:t xml:space="preserve">(2) </w:t>
      </w:r>
      <w:r w:rsidRPr="000D07D5">
        <w:rPr>
          <w:rFonts w:eastAsia="Times New Roman" w:cs="Times New Roman"/>
          <w:szCs w:val="24"/>
        </w:rPr>
        <w:t>the pharmacist or pharmacy dispensed the correct quantity of the drug according to the prescription; and</w:t>
      </w:r>
    </w:p>
    <w:p w:rsidR="00645CE2" w:rsidRPr="000D07D5" w:rsidRDefault="00645CE2" w:rsidP="00AF0FB8">
      <w:pPr>
        <w:spacing w:after="0" w:line="240" w:lineRule="auto"/>
        <w:ind w:left="2160"/>
        <w:jc w:val="both"/>
        <w:rPr>
          <w:rFonts w:eastAsia="Times New Roman" w:cs="Times New Roman"/>
          <w:szCs w:val="24"/>
        </w:rPr>
      </w:pPr>
    </w:p>
    <w:p w:rsidR="00645CE2" w:rsidRPr="000D07D5" w:rsidRDefault="00645CE2" w:rsidP="00AF0FB8">
      <w:pPr>
        <w:spacing w:after="0" w:line="240" w:lineRule="auto"/>
        <w:ind w:left="2160"/>
        <w:jc w:val="both"/>
        <w:rPr>
          <w:rFonts w:eastAsia="Times New Roman" w:cs="Times New Roman"/>
          <w:szCs w:val="24"/>
        </w:rPr>
      </w:pPr>
      <w:r>
        <w:rPr>
          <w:rFonts w:eastAsia="Times New Roman" w:cs="Times New Roman"/>
          <w:szCs w:val="24"/>
        </w:rPr>
        <w:t>(3)</w:t>
      </w:r>
      <w:r w:rsidRPr="000D07D5">
        <w:rPr>
          <w:rFonts w:eastAsia="Times New Roman" w:cs="Times New Roman"/>
          <w:szCs w:val="24"/>
        </w:rPr>
        <w:t xml:space="preserve"> the drug dispensed by the pharmacist or pharmacy shares all but the last two digits of the National Drug Code of the drug reflected on the supplier invoice.</w:t>
      </w:r>
    </w:p>
    <w:p w:rsidR="00645CE2" w:rsidRPr="000D07D5" w:rsidRDefault="00645CE2" w:rsidP="00AF0FB8">
      <w:pPr>
        <w:spacing w:after="0" w:line="240" w:lineRule="auto"/>
        <w:ind w:left="720"/>
        <w:jc w:val="both"/>
        <w:rPr>
          <w:rFonts w:eastAsia="Times New Roman" w:cs="Times New Roman"/>
          <w:szCs w:val="24"/>
        </w:rPr>
      </w:pPr>
    </w:p>
    <w:p w:rsidR="00645CE2" w:rsidRPr="000D07D5" w:rsidRDefault="00645CE2" w:rsidP="00AF0FB8">
      <w:pPr>
        <w:spacing w:after="0" w:line="240" w:lineRule="auto"/>
        <w:ind w:left="1440"/>
        <w:jc w:val="both"/>
        <w:rPr>
          <w:rFonts w:eastAsia="Times New Roman" w:cs="Times New Roman"/>
          <w:szCs w:val="24"/>
        </w:rPr>
      </w:pPr>
      <w:r w:rsidRPr="000D07D5">
        <w:rPr>
          <w:rFonts w:eastAsia="Times New Roman" w:cs="Times New Roman"/>
          <w:szCs w:val="24"/>
        </w:rPr>
        <w:t xml:space="preserve">(c) </w:t>
      </w:r>
      <w:r>
        <w:rPr>
          <w:rFonts w:eastAsia="Times New Roman" w:cs="Times New Roman"/>
          <w:szCs w:val="24"/>
        </w:rPr>
        <w:t>Requires a</w:t>
      </w:r>
      <w:r w:rsidRPr="000D07D5">
        <w:rPr>
          <w:rFonts w:eastAsia="Times New Roman" w:cs="Times New Roman"/>
          <w:szCs w:val="24"/>
        </w:rPr>
        <w:t xml:space="preserve"> health benefit plan issuer or pharmacy benefit manager </w:t>
      </w:r>
      <w:r>
        <w:rPr>
          <w:rFonts w:eastAsia="Times New Roman" w:cs="Times New Roman"/>
          <w:szCs w:val="24"/>
        </w:rPr>
        <w:t>to</w:t>
      </w:r>
      <w:r w:rsidRPr="000D07D5">
        <w:rPr>
          <w:rFonts w:eastAsia="Times New Roman" w:cs="Times New Roman"/>
          <w:szCs w:val="24"/>
        </w:rPr>
        <w:t xml:space="preserve"> accept as evidence to support the validity of a pharmacy claim related to a dispensed drug:</w:t>
      </w:r>
    </w:p>
    <w:p w:rsidR="00645CE2" w:rsidRPr="000D07D5" w:rsidRDefault="00645CE2" w:rsidP="00AF0FB8">
      <w:pPr>
        <w:spacing w:after="0" w:line="240" w:lineRule="auto"/>
        <w:ind w:left="720"/>
        <w:jc w:val="both"/>
        <w:rPr>
          <w:rFonts w:eastAsia="Times New Roman" w:cs="Times New Roman"/>
          <w:szCs w:val="24"/>
        </w:rPr>
      </w:pPr>
    </w:p>
    <w:p w:rsidR="00645CE2" w:rsidRPr="000D07D5" w:rsidRDefault="00645CE2" w:rsidP="00AF0FB8">
      <w:pPr>
        <w:spacing w:after="0" w:line="240" w:lineRule="auto"/>
        <w:ind w:left="2160"/>
        <w:jc w:val="both"/>
        <w:rPr>
          <w:rFonts w:eastAsia="Times New Roman" w:cs="Times New Roman"/>
          <w:szCs w:val="24"/>
        </w:rPr>
      </w:pPr>
      <w:r>
        <w:rPr>
          <w:rFonts w:eastAsia="Times New Roman" w:cs="Times New Roman"/>
          <w:szCs w:val="24"/>
        </w:rPr>
        <w:t>(1)</w:t>
      </w:r>
      <w:r w:rsidRPr="000D07D5">
        <w:rPr>
          <w:rFonts w:eastAsia="Times New Roman" w:cs="Times New Roman"/>
          <w:szCs w:val="24"/>
        </w:rPr>
        <w:t xml:space="preserve"> subject to validation, including validation by pharmacy purchase order and payment of a supplier invoice, copies of supplier invoices in the pharmacist's or pharmacy's possession, including:</w:t>
      </w:r>
    </w:p>
    <w:p w:rsidR="00645CE2" w:rsidRPr="000D07D5" w:rsidRDefault="00645CE2" w:rsidP="00AF0FB8">
      <w:pPr>
        <w:spacing w:after="0" w:line="240" w:lineRule="auto"/>
        <w:ind w:left="720"/>
        <w:jc w:val="both"/>
        <w:rPr>
          <w:rFonts w:eastAsia="Times New Roman" w:cs="Times New Roman"/>
          <w:szCs w:val="24"/>
        </w:rPr>
      </w:pPr>
    </w:p>
    <w:p w:rsidR="00645CE2" w:rsidRPr="000D07D5" w:rsidRDefault="00645CE2" w:rsidP="00AF0FB8">
      <w:pPr>
        <w:spacing w:after="0" w:line="240" w:lineRule="auto"/>
        <w:ind w:left="2880"/>
        <w:jc w:val="both"/>
        <w:rPr>
          <w:rFonts w:eastAsia="Times New Roman" w:cs="Times New Roman"/>
          <w:szCs w:val="24"/>
        </w:rPr>
      </w:pPr>
      <w:r>
        <w:rPr>
          <w:rFonts w:eastAsia="Times New Roman" w:cs="Times New Roman"/>
          <w:szCs w:val="24"/>
        </w:rPr>
        <w:t xml:space="preserve">(A) </w:t>
      </w:r>
      <w:r w:rsidRPr="000D07D5">
        <w:rPr>
          <w:rFonts w:eastAsia="Times New Roman" w:cs="Times New Roman"/>
          <w:szCs w:val="24"/>
        </w:rPr>
        <w:t>supplier invoices issued before the date the drug was dispensed and not earlier than 60 days before the first day of the audit period; and</w:t>
      </w:r>
    </w:p>
    <w:p w:rsidR="00645CE2" w:rsidRPr="000D07D5" w:rsidRDefault="00645CE2" w:rsidP="00AF0FB8">
      <w:pPr>
        <w:spacing w:after="0" w:line="240" w:lineRule="auto"/>
        <w:ind w:left="2880"/>
        <w:jc w:val="both"/>
        <w:rPr>
          <w:rFonts w:eastAsia="Times New Roman" w:cs="Times New Roman"/>
          <w:szCs w:val="24"/>
        </w:rPr>
      </w:pPr>
    </w:p>
    <w:p w:rsidR="00645CE2" w:rsidRPr="000D07D5" w:rsidRDefault="00645CE2" w:rsidP="00AF0FB8">
      <w:pPr>
        <w:spacing w:after="0" w:line="240" w:lineRule="auto"/>
        <w:ind w:left="2880"/>
        <w:jc w:val="both"/>
        <w:rPr>
          <w:rFonts w:eastAsia="Times New Roman" w:cs="Times New Roman"/>
          <w:szCs w:val="24"/>
        </w:rPr>
      </w:pPr>
      <w:r>
        <w:rPr>
          <w:rFonts w:eastAsia="Times New Roman" w:cs="Times New Roman"/>
          <w:szCs w:val="24"/>
        </w:rPr>
        <w:t>(B)</w:t>
      </w:r>
      <w:r w:rsidRPr="000D07D5">
        <w:rPr>
          <w:rFonts w:eastAsia="Times New Roman" w:cs="Times New Roman"/>
          <w:szCs w:val="24"/>
        </w:rPr>
        <w:t xml:space="preserve"> invoices and any supporting documents from any supplier authorized by federal or state law to transfer ownership of the drug acquired by the pharmacist or pharmacy; and</w:t>
      </w:r>
    </w:p>
    <w:p w:rsidR="00645CE2" w:rsidRPr="000D07D5" w:rsidRDefault="00645CE2" w:rsidP="00AF0FB8">
      <w:pPr>
        <w:spacing w:after="0" w:line="240" w:lineRule="auto"/>
        <w:ind w:left="720"/>
        <w:jc w:val="both"/>
        <w:rPr>
          <w:rFonts w:eastAsia="Times New Roman" w:cs="Times New Roman"/>
          <w:szCs w:val="24"/>
        </w:rPr>
      </w:pPr>
    </w:p>
    <w:p w:rsidR="00645CE2" w:rsidRPr="000D07D5" w:rsidRDefault="00645CE2" w:rsidP="00AF0FB8">
      <w:pPr>
        <w:spacing w:after="0" w:line="240" w:lineRule="auto"/>
        <w:ind w:left="2160"/>
        <w:jc w:val="both"/>
        <w:rPr>
          <w:rFonts w:eastAsia="Times New Roman" w:cs="Times New Roman"/>
          <w:szCs w:val="24"/>
        </w:rPr>
      </w:pPr>
      <w:r>
        <w:rPr>
          <w:rFonts w:eastAsia="Times New Roman" w:cs="Times New Roman"/>
          <w:szCs w:val="24"/>
        </w:rPr>
        <w:t>(2)</w:t>
      </w:r>
      <w:r w:rsidRPr="000D07D5">
        <w:rPr>
          <w:rFonts w:eastAsia="Times New Roman" w:cs="Times New Roman"/>
          <w:szCs w:val="24"/>
        </w:rPr>
        <w:t xml:space="preserve"> reports required by any state board or agency.</w:t>
      </w:r>
    </w:p>
    <w:p w:rsidR="00645CE2" w:rsidRPr="000D07D5" w:rsidRDefault="00645CE2" w:rsidP="00AF0FB8">
      <w:pPr>
        <w:spacing w:after="0" w:line="240" w:lineRule="auto"/>
        <w:ind w:left="720"/>
        <w:jc w:val="both"/>
        <w:rPr>
          <w:rFonts w:eastAsia="Times New Roman" w:cs="Times New Roman"/>
          <w:szCs w:val="24"/>
        </w:rPr>
      </w:pPr>
    </w:p>
    <w:p w:rsidR="00645CE2" w:rsidRPr="005C2A78" w:rsidRDefault="00645CE2" w:rsidP="00AF0FB8">
      <w:pPr>
        <w:spacing w:after="0" w:line="240" w:lineRule="auto"/>
        <w:ind w:left="1440"/>
        <w:jc w:val="both"/>
        <w:rPr>
          <w:rFonts w:eastAsia="Times New Roman" w:cs="Times New Roman"/>
          <w:szCs w:val="24"/>
        </w:rPr>
      </w:pPr>
      <w:r w:rsidRPr="000D07D5">
        <w:rPr>
          <w:rFonts w:eastAsia="Times New Roman" w:cs="Times New Roman"/>
          <w:szCs w:val="24"/>
        </w:rPr>
        <w:t xml:space="preserve">(d) </w:t>
      </w:r>
      <w:r>
        <w:rPr>
          <w:rFonts w:eastAsia="Times New Roman" w:cs="Times New Roman"/>
          <w:szCs w:val="24"/>
        </w:rPr>
        <w:t>Requires a</w:t>
      </w:r>
      <w:r w:rsidRPr="000D07D5">
        <w:rPr>
          <w:rFonts w:eastAsia="Times New Roman" w:cs="Times New Roman"/>
          <w:szCs w:val="24"/>
        </w:rPr>
        <w:t xml:space="preserve"> health benefit plan issuer or pharmacy benefit manager </w:t>
      </w:r>
      <w:r>
        <w:rPr>
          <w:rFonts w:eastAsia="Times New Roman" w:cs="Times New Roman"/>
          <w:szCs w:val="24"/>
        </w:rPr>
        <w:t xml:space="preserve">to provide, </w:t>
      </w:r>
      <w:r w:rsidRPr="000D07D5">
        <w:rPr>
          <w:rFonts w:eastAsia="Times New Roman" w:cs="Times New Roman"/>
          <w:szCs w:val="24"/>
        </w:rPr>
        <w:t>not later than the fifth business day after the date of a request by the pharmacist or pharmacy, any supporting documents the pharm</w:t>
      </w:r>
      <w:r>
        <w:rPr>
          <w:rFonts w:eastAsia="Times New Roman" w:cs="Times New Roman"/>
          <w:szCs w:val="24"/>
        </w:rPr>
        <w:t xml:space="preserve">acist's or pharmacy's suppliers </w:t>
      </w:r>
      <w:r w:rsidRPr="000D07D5">
        <w:rPr>
          <w:rFonts w:eastAsia="Times New Roman" w:cs="Times New Roman"/>
          <w:szCs w:val="24"/>
        </w:rPr>
        <w:t>provided to the health benefit plan issuer or pharmacy benefit manager.</w:t>
      </w:r>
    </w:p>
    <w:p w:rsidR="00645CE2" w:rsidRPr="005C2A78" w:rsidRDefault="00645CE2" w:rsidP="00AF0FB8">
      <w:pPr>
        <w:spacing w:after="0" w:line="240" w:lineRule="auto"/>
        <w:jc w:val="both"/>
        <w:rPr>
          <w:rFonts w:eastAsia="Times New Roman" w:cs="Times New Roman"/>
          <w:szCs w:val="24"/>
        </w:rPr>
      </w:pPr>
    </w:p>
    <w:p w:rsidR="00645CE2" w:rsidRPr="005C2A78" w:rsidRDefault="00645CE2" w:rsidP="00AF0FB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645CE2" w:rsidRPr="005C2A78" w:rsidRDefault="00645CE2" w:rsidP="00AF0FB8">
      <w:pPr>
        <w:spacing w:after="0" w:line="240" w:lineRule="auto"/>
        <w:jc w:val="both"/>
        <w:rPr>
          <w:rFonts w:eastAsia="Times New Roman" w:cs="Times New Roman"/>
          <w:szCs w:val="24"/>
        </w:rPr>
      </w:pPr>
    </w:p>
    <w:p w:rsidR="00645CE2" w:rsidRPr="00C8671F" w:rsidRDefault="00645CE2" w:rsidP="00AF0FB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645CE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F4C" w:rsidRDefault="004A5F4C" w:rsidP="000F1DF9">
      <w:pPr>
        <w:spacing w:after="0" w:line="240" w:lineRule="auto"/>
      </w:pPr>
      <w:r>
        <w:separator/>
      </w:r>
    </w:p>
  </w:endnote>
  <w:endnote w:type="continuationSeparator" w:id="0">
    <w:p w:rsidR="004A5F4C" w:rsidRDefault="004A5F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5F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5CE2">
                <w:rPr>
                  <w:sz w:val="20"/>
                  <w:szCs w:val="20"/>
                </w:rPr>
                <w:t>RMN,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5CE2">
                <w:rPr>
                  <w:sz w:val="20"/>
                  <w:szCs w:val="20"/>
                </w:rPr>
                <w:t>H.B. 1455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5CE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5F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5C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5CE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F4C" w:rsidRDefault="004A5F4C" w:rsidP="000F1DF9">
      <w:pPr>
        <w:spacing w:after="0" w:line="240" w:lineRule="auto"/>
      </w:pPr>
      <w:r>
        <w:separator/>
      </w:r>
    </w:p>
  </w:footnote>
  <w:footnote w:type="continuationSeparator" w:id="0">
    <w:p w:rsidR="004A5F4C" w:rsidRDefault="004A5F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5F4C"/>
    <w:rsid w:val="00503AD0"/>
    <w:rsid w:val="005320AA"/>
    <w:rsid w:val="00544B9F"/>
    <w:rsid w:val="00585C31"/>
    <w:rsid w:val="005A7918"/>
    <w:rsid w:val="005E0AC7"/>
    <w:rsid w:val="005F46D7"/>
    <w:rsid w:val="00605CA0"/>
    <w:rsid w:val="00645CE2"/>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397AD2-8641-4A64-9AA4-B40664FF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45C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1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3B6D" w:rsidP="00103B6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2756F3C278402E81CC5EEFCFC1CD12"/>
        <w:category>
          <w:name w:val="General"/>
          <w:gallery w:val="placeholder"/>
        </w:category>
        <w:types>
          <w:type w:val="bbPlcHdr"/>
        </w:types>
        <w:behaviors>
          <w:behavior w:val="content"/>
        </w:behaviors>
        <w:guid w:val="{36A08124-BB19-42C8-A8CB-A27A262E6A36}"/>
      </w:docPartPr>
      <w:docPartBody>
        <w:p w:rsidR="00000000" w:rsidRDefault="008F69CB"/>
      </w:docPartBody>
    </w:docPart>
    <w:docPart>
      <w:docPartPr>
        <w:name w:val="E1F083C5D1994A3D8A042D935B00A3F3"/>
        <w:category>
          <w:name w:val="General"/>
          <w:gallery w:val="placeholder"/>
        </w:category>
        <w:types>
          <w:type w:val="bbPlcHdr"/>
        </w:types>
        <w:behaviors>
          <w:behavior w:val="content"/>
        </w:behaviors>
        <w:guid w:val="{10C23E68-0EA0-4F8F-A9FF-794C830B9996}"/>
      </w:docPartPr>
      <w:docPartBody>
        <w:p w:rsidR="00000000" w:rsidRDefault="008F69CB"/>
      </w:docPartBody>
    </w:docPart>
    <w:docPart>
      <w:docPartPr>
        <w:name w:val="D29E561F4B96451EA8A3FB89A3B593F7"/>
        <w:category>
          <w:name w:val="General"/>
          <w:gallery w:val="placeholder"/>
        </w:category>
        <w:types>
          <w:type w:val="bbPlcHdr"/>
        </w:types>
        <w:behaviors>
          <w:behavior w:val="content"/>
        </w:behaviors>
        <w:guid w:val="{98B0E77D-5C21-4FE9-AE08-F73B9529F4C7}"/>
      </w:docPartPr>
      <w:docPartBody>
        <w:p w:rsidR="00000000" w:rsidRDefault="008F69CB"/>
      </w:docPartBody>
    </w:docPart>
    <w:docPart>
      <w:docPartPr>
        <w:name w:val="F174ACEBF9F74651A6154DC27E1C6DEE"/>
        <w:category>
          <w:name w:val="General"/>
          <w:gallery w:val="placeholder"/>
        </w:category>
        <w:types>
          <w:type w:val="bbPlcHdr"/>
        </w:types>
        <w:behaviors>
          <w:behavior w:val="content"/>
        </w:behaviors>
        <w:guid w:val="{8939B4C3-4099-47A2-B21C-5DCD14503F20}"/>
      </w:docPartPr>
      <w:docPartBody>
        <w:p w:rsidR="00000000" w:rsidRDefault="008F69CB"/>
      </w:docPartBody>
    </w:docPart>
    <w:docPart>
      <w:docPartPr>
        <w:name w:val="45B3524110D54F19921F1DA0537620E9"/>
        <w:category>
          <w:name w:val="General"/>
          <w:gallery w:val="placeholder"/>
        </w:category>
        <w:types>
          <w:type w:val="bbPlcHdr"/>
        </w:types>
        <w:behaviors>
          <w:behavior w:val="content"/>
        </w:behaviors>
        <w:guid w:val="{175700A7-DA2A-4B24-9DC3-8A10DD08A022}"/>
      </w:docPartPr>
      <w:docPartBody>
        <w:p w:rsidR="00000000" w:rsidRDefault="008F69CB"/>
      </w:docPartBody>
    </w:docPart>
    <w:docPart>
      <w:docPartPr>
        <w:name w:val="75B9C2E3F7D447EC8EB2822F1CA89843"/>
        <w:category>
          <w:name w:val="General"/>
          <w:gallery w:val="placeholder"/>
        </w:category>
        <w:types>
          <w:type w:val="bbPlcHdr"/>
        </w:types>
        <w:behaviors>
          <w:behavior w:val="content"/>
        </w:behaviors>
        <w:guid w:val="{DE9A7A0D-8BA2-444F-A0AC-48BF5BDD9A00}"/>
      </w:docPartPr>
      <w:docPartBody>
        <w:p w:rsidR="00000000" w:rsidRDefault="008F69CB"/>
      </w:docPartBody>
    </w:docPart>
    <w:docPart>
      <w:docPartPr>
        <w:name w:val="FA1D3FF8F6B0448B97E1937ABD16F901"/>
        <w:category>
          <w:name w:val="General"/>
          <w:gallery w:val="placeholder"/>
        </w:category>
        <w:types>
          <w:type w:val="bbPlcHdr"/>
        </w:types>
        <w:behaviors>
          <w:behavior w:val="content"/>
        </w:behaviors>
        <w:guid w:val="{4C6A13AA-7745-48FD-819E-94BD28FDACF3}"/>
      </w:docPartPr>
      <w:docPartBody>
        <w:p w:rsidR="00000000" w:rsidRDefault="008F69CB"/>
      </w:docPartBody>
    </w:docPart>
    <w:docPart>
      <w:docPartPr>
        <w:name w:val="F2E610DC860640708577C3706E4B9EBE"/>
        <w:category>
          <w:name w:val="General"/>
          <w:gallery w:val="placeholder"/>
        </w:category>
        <w:types>
          <w:type w:val="bbPlcHdr"/>
        </w:types>
        <w:behaviors>
          <w:behavior w:val="content"/>
        </w:behaviors>
        <w:guid w:val="{2B9F52AB-29CE-4D97-88C6-BAB1A8263C3A}"/>
      </w:docPartPr>
      <w:docPartBody>
        <w:p w:rsidR="00000000" w:rsidRDefault="008F69CB"/>
      </w:docPartBody>
    </w:docPart>
    <w:docPart>
      <w:docPartPr>
        <w:name w:val="7FC59453DADC4EC580069004C820378A"/>
        <w:category>
          <w:name w:val="General"/>
          <w:gallery w:val="placeholder"/>
        </w:category>
        <w:types>
          <w:type w:val="bbPlcHdr"/>
        </w:types>
        <w:behaviors>
          <w:behavior w:val="content"/>
        </w:behaviors>
        <w:guid w:val="{01151D0A-B214-4B78-B601-F8DB7D8589E3}"/>
      </w:docPartPr>
      <w:docPartBody>
        <w:p w:rsidR="00000000" w:rsidRDefault="00103B6D" w:rsidP="00103B6D">
          <w:pPr>
            <w:pStyle w:val="7FC59453DADC4EC580069004C820378A"/>
          </w:pPr>
          <w:r w:rsidRPr="00A30DD1">
            <w:rPr>
              <w:rStyle w:val="PlaceholderText"/>
            </w:rPr>
            <w:t>Click here to enter a date.</w:t>
          </w:r>
        </w:p>
      </w:docPartBody>
    </w:docPart>
    <w:docPart>
      <w:docPartPr>
        <w:name w:val="AC1A64CE3F9E4264AF6AA70119E3FBBB"/>
        <w:category>
          <w:name w:val="General"/>
          <w:gallery w:val="placeholder"/>
        </w:category>
        <w:types>
          <w:type w:val="bbPlcHdr"/>
        </w:types>
        <w:behaviors>
          <w:behavior w:val="content"/>
        </w:behaviors>
        <w:guid w:val="{8F79DE24-F894-4947-BF92-98015BD36AF8}"/>
      </w:docPartPr>
      <w:docPartBody>
        <w:p w:rsidR="00000000" w:rsidRDefault="008F69CB"/>
      </w:docPartBody>
    </w:docPart>
    <w:docPart>
      <w:docPartPr>
        <w:name w:val="F3570FEA70C343579857DA23F8B20E5B"/>
        <w:category>
          <w:name w:val="General"/>
          <w:gallery w:val="placeholder"/>
        </w:category>
        <w:types>
          <w:type w:val="bbPlcHdr"/>
        </w:types>
        <w:behaviors>
          <w:behavior w:val="content"/>
        </w:behaviors>
        <w:guid w:val="{FE0E8C97-0485-4F3D-99E9-096F26A1E98C}"/>
      </w:docPartPr>
      <w:docPartBody>
        <w:p w:rsidR="00000000" w:rsidRDefault="008F69CB"/>
      </w:docPartBody>
    </w:docPart>
    <w:docPart>
      <w:docPartPr>
        <w:name w:val="6F4581B8C4DF4596B674084DCC9C8DCC"/>
        <w:category>
          <w:name w:val="General"/>
          <w:gallery w:val="placeholder"/>
        </w:category>
        <w:types>
          <w:type w:val="bbPlcHdr"/>
        </w:types>
        <w:behaviors>
          <w:behavior w:val="content"/>
        </w:behaviors>
        <w:guid w:val="{E5AF920D-53C2-44E7-A0CA-67D487DAD610}"/>
      </w:docPartPr>
      <w:docPartBody>
        <w:p w:rsidR="00000000" w:rsidRDefault="00103B6D" w:rsidP="00103B6D">
          <w:pPr>
            <w:pStyle w:val="6F4581B8C4DF4596B674084DCC9C8DCC"/>
          </w:pPr>
          <w:r>
            <w:rPr>
              <w:rFonts w:eastAsia="Times New Roman" w:cs="Times New Roman"/>
              <w:bCs/>
              <w:szCs w:val="24"/>
            </w:rPr>
            <w:t xml:space="preserve"> </w:t>
          </w:r>
        </w:p>
      </w:docPartBody>
    </w:docPart>
    <w:docPart>
      <w:docPartPr>
        <w:name w:val="60940A934F0F4B76A4CB63FC8AF86713"/>
        <w:category>
          <w:name w:val="General"/>
          <w:gallery w:val="placeholder"/>
        </w:category>
        <w:types>
          <w:type w:val="bbPlcHdr"/>
        </w:types>
        <w:behaviors>
          <w:behavior w:val="content"/>
        </w:behaviors>
        <w:guid w:val="{9AC38645-2340-413D-B7E5-BFFCEB668AF7}"/>
      </w:docPartPr>
      <w:docPartBody>
        <w:p w:rsidR="00000000" w:rsidRDefault="008F69CB"/>
      </w:docPartBody>
    </w:docPart>
    <w:docPart>
      <w:docPartPr>
        <w:name w:val="72318AEA026C45F0843DACA4263A32E2"/>
        <w:category>
          <w:name w:val="General"/>
          <w:gallery w:val="placeholder"/>
        </w:category>
        <w:types>
          <w:type w:val="bbPlcHdr"/>
        </w:types>
        <w:behaviors>
          <w:behavior w:val="content"/>
        </w:behaviors>
        <w:guid w:val="{D5FBBA30-5F07-4000-900C-1C71A2C90FCD}"/>
      </w:docPartPr>
      <w:docPartBody>
        <w:p w:rsidR="00000000" w:rsidRDefault="008F69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3B6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69CB"/>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B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03B6D"/>
    <w:rPr>
      <w:rFonts w:ascii="Times New Roman" w:hAnsi="Times New Roman"/>
      <w:sz w:val="24"/>
    </w:rPr>
  </w:style>
  <w:style w:type="paragraph" w:customStyle="1" w:styleId="487D89B4F8B34DB4967D41FE18F7F88D9">
    <w:name w:val="487D89B4F8B34DB4967D41FE18F7F88D9"/>
    <w:rsid w:val="00103B6D"/>
    <w:rPr>
      <w:rFonts w:ascii="Times New Roman" w:hAnsi="Times New Roman"/>
      <w:sz w:val="24"/>
    </w:rPr>
  </w:style>
  <w:style w:type="paragraph" w:customStyle="1" w:styleId="AE2570ED5D764CD7AF9686706F550F4622">
    <w:name w:val="AE2570ED5D764CD7AF9686706F550F4622"/>
    <w:rsid w:val="00103B6D"/>
    <w:pPr>
      <w:tabs>
        <w:tab w:val="center" w:pos="4680"/>
        <w:tab w:val="right" w:pos="9360"/>
      </w:tabs>
      <w:spacing w:after="0" w:line="240" w:lineRule="auto"/>
    </w:pPr>
    <w:rPr>
      <w:rFonts w:ascii="Times New Roman" w:hAnsi="Times New Roman"/>
      <w:sz w:val="24"/>
    </w:rPr>
  </w:style>
  <w:style w:type="paragraph" w:customStyle="1" w:styleId="7FC59453DADC4EC580069004C820378A">
    <w:name w:val="7FC59453DADC4EC580069004C820378A"/>
    <w:rsid w:val="00103B6D"/>
    <w:pPr>
      <w:spacing w:after="160" w:line="259" w:lineRule="auto"/>
    </w:pPr>
  </w:style>
  <w:style w:type="paragraph" w:customStyle="1" w:styleId="6F4581B8C4DF4596B674084DCC9C8DCC">
    <w:name w:val="6F4581B8C4DF4596B674084DCC9C8DCC"/>
    <w:rsid w:val="00103B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F2E839-816C-4470-84E4-0DE07063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600</Words>
  <Characters>3422</Characters>
  <Application>Microsoft Office Word</Application>
  <DocSecurity>0</DocSecurity>
  <Lines>28</Lines>
  <Paragraphs>8</Paragraphs>
  <ScaleCrop>false</ScaleCrop>
  <Company>Texas Legislative Council</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2019-05-09T00:52:00Z</cp:lastPrinted>
  <dcterms:created xsi:type="dcterms:W3CDTF">2015-05-29T14:24:00Z</dcterms:created>
  <dcterms:modified xsi:type="dcterms:W3CDTF">2019-05-09T00:52:00Z</dcterms:modified>
</cp:coreProperties>
</file>

<file path=docProps/custom.xml><?xml version="1.0" encoding="utf-8"?>
<op:Properties xmlns:vt="http://schemas.openxmlformats.org/officeDocument/2006/docPropsVTypes" xmlns:op="http://schemas.openxmlformats.org/officeDocument/2006/custom-properties"/>
</file>