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04F12" w:rsidTr="00345119">
        <w:tc>
          <w:tcPr>
            <w:tcW w:w="9576" w:type="dxa"/>
            <w:noWrap/>
          </w:tcPr>
          <w:p w:rsidR="008423E4" w:rsidRPr="0022177D" w:rsidRDefault="0028676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8676D" w:rsidP="008423E4">
      <w:pPr>
        <w:jc w:val="center"/>
      </w:pPr>
    </w:p>
    <w:p w:rsidR="008423E4" w:rsidRPr="00B31F0E" w:rsidRDefault="0028676D" w:rsidP="008423E4"/>
    <w:p w:rsidR="008423E4" w:rsidRPr="00742794" w:rsidRDefault="0028676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04F12" w:rsidTr="00345119">
        <w:tc>
          <w:tcPr>
            <w:tcW w:w="9576" w:type="dxa"/>
          </w:tcPr>
          <w:p w:rsidR="008423E4" w:rsidRPr="00861995" w:rsidRDefault="0028676D" w:rsidP="00345119">
            <w:pPr>
              <w:jc w:val="right"/>
            </w:pPr>
            <w:r>
              <w:t>H.B. 1457</w:t>
            </w:r>
          </w:p>
        </w:tc>
      </w:tr>
      <w:tr w:rsidR="00D04F12" w:rsidTr="00345119">
        <w:tc>
          <w:tcPr>
            <w:tcW w:w="9576" w:type="dxa"/>
          </w:tcPr>
          <w:p w:rsidR="008423E4" w:rsidRPr="00861995" w:rsidRDefault="0028676D" w:rsidP="00A962E5">
            <w:pPr>
              <w:jc w:val="right"/>
            </w:pPr>
            <w:r>
              <w:t xml:space="preserve">By: </w:t>
            </w:r>
            <w:r>
              <w:t>Dominguez</w:t>
            </w:r>
          </w:p>
        </w:tc>
      </w:tr>
      <w:tr w:rsidR="00D04F12" w:rsidTr="00345119">
        <w:tc>
          <w:tcPr>
            <w:tcW w:w="9576" w:type="dxa"/>
          </w:tcPr>
          <w:p w:rsidR="008423E4" w:rsidRPr="00861995" w:rsidRDefault="0028676D" w:rsidP="00345119">
            <w:pPr>
              <w:jc w:val="right"/>
            </w:pPr>
            <w:r>
              <w:t>Criminal Jurisprudence</w:t>
            </w:r>
          </w:p>
        </w:tc>
      </w:tr>
      <w:tr w:rsidR="00D04F12" w:rsidTr="00345119">
        <w:tc>
          <w:tcPr>
            <w:tcW w:w="9576" w:type="dxa"/>
          </w:tcPr>
          <w:p w:rsidR="008423E4" w:rsidRDefault="0028676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8676D" w:rsidP="008423E4">
      <w:pPr>
        <w:tabs>
          <w:tab w:val="right" w:pos="9360"/>
        </w:tabs>
      </w:pPr>
    </w:p>
    <w:p w:rsidR="008423E4" w:rsidRDefault="0028676D" w:rsidP="008423E4"/>
    <w:p w:rsidR="008423E4" w:rsidRDefault="0028676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04F12" w:rsidTr="00345119">
        <w:tc>
          <w:tcPr>
            <w:tcW w:w="9576" w:type="dxa"/>
          </w:tcPr>
          <w:p w:rsidR="008423E4" w:rsidRPr="00A8133F" w:rsidRDefault="0028676D" w:rsidP="004B608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8676D" w:rsidP="004B6083"/>
          <w:p w:rsidR="008423E4" w:rsidRDefault="0028676D" w:rsidP="004B6083">
            <w:pPr>
              <w:pStyle w:val="Header"/>
              <w:jc w:val="both"/>
            </w:pPr>
            <w:r>
              <w:t xml:space="preserve">It has been noted that </w:t>
            </w:r>
            <w:r>
              <w:t xml:space="preserve">some </w:t>
            </w:r>
            <w:r>
              <w:t xml:space="preserve">attorneys who engage in the private practice of criminal law are ineligible to represent indigent </w:t>
            </w:r>
            <w:r>
              <w:t>defendants despite their expertise</w:t>
            </w:r>
            <w:r>
              <w:t xml:space="preserve"> and</w:t>
            </w:r>
            <w:r>
              <w:t xml:space="preserve"> the </w:t>
            </w:r>
            <w:r>
              <w:t>convenience</w:t>
            </w:r>
            <w:r>
              <w:t xml:space="preserve"> of such an arrangement</w:t>
            </w:r>
            <w:r>
              <w:t>.</w:t>
            </w:r>
            <w:r>
              <w:t xml:space="preserve"> </w:t>
            </w:r>
            <w:r>
              <w:t>H.B. 1457</w:t>
            </w:r>
            <w:r>
              <w:t xml:space="preserve"> seeks to </w:t>
            </w:r>
            <w:r>
              <w:t>address this issue</w:t>
            </w:r>
            <w:r>
              <w:t xml:space="preserve"> by</w:t>
            </w:r>
            <w:r>
              <w:t xml:space="preserve"> </w:t>
            </w:r>
            <w:r>
              <w:t>a</w:t>
            </w:r>
            <w:r>
              <w:t>uthorizing</w:t>
            </w:r>
            <w:r>
              <w:t xml:space="preserve"> a</w:t>
            </w:r>
            <w:r>
              <w:t xml:space="preserve"> public defender's office to employ </w:t>
            </w:r>
            <w:r>
              <w:t>these</w:t>
            </w:r>
            <w:r>
              <w:t xml:space="preserve"> attorneys </w:t>
            </w:r>
            <w:r>
              <w:t xml:space="preserve">on a part-time basis </w:t>
            </w:r>
            <w:r>
              <w:t>for the sole purpose of providing counsel in relat</w:t>
            </w:r>
            <w:r>
              <w:t>ion to an indigent person's appearance before a magistrate.</w:t>
            </w:r>
          </w:p>
          <w:p w:rsidR="008423E4" w:rsidRPr="00E26B13" w:rsidRDefault="0028676D" w:rsidP="004B6083">
            <w:pPr>
              <w:rPr>
                <w:b/>
              </w:rPr>
            </w:pPr>
          </w:p>
        </w:tc>
      </w:tr>
      <w:tr w:rsidR="00D04F12" w:rsidTr="00345119">
        <w:tc>
          <w:tcPr>
            <w:tcW w:w="9576" w:type="dxa"/>
          </w:tcPr>
          <w:p w:rsidR="0017725B" w:rsidRDefault="0028676D" w:rsidP="004B608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8676D" w:rsidP="004B6083">
            <w:pPr>
              <w:rPr>
                <w:b/>
                <w:u w:val="single"/>
              </w:rPr>
            </w:pPr>
          </w:p>
          <w:p w:rsidR="00C911B2" w:rsidRPr="00C911B2" w:rsidRDefault="0028676D" w:rsidP="004B608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</w:t>
            </w:r>
            <w:r>
              <w:t>es, or change the eligibility of a person for community supervision, parole, or mandatory supervision.</w:t>
            </w:r>
          </w:p>
          <w:p w:rsidR="0017725B" w:rsidRPr="0017725B" w:rsidRDefault="0028676D" w:rsidP="004B6083">
            <w:pPr>
              <w:rPr>
                <w:b/>
                <w:u w:val="single"/>
              </w:rPr>
            </w:pPr>
          </w:p>
        </w:tc>
      </w:tr>
      <w:tr w:rsidR="00D04F12" w:rsidTr="00345119">
        <w:tc>
          <w:tcPr>
            <w:tcW w:w="9576" w:type="dxa"/>
          </w:tcPr>
          <w:p w:rsidR="008423E4" w:rsidRPr="00A8133F" w:rsidRDefault="0028676D" w:rsidP="004B608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8676D" w:rsidP="004B6083"/>
          <w:p w:rsidR="00C911B2" w:rsidRDefault="0028676D" w:rsidP="004B60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</w:t>
            </w:r>
            <w:r>
              <w:t>department, agency, or institution.</w:t>
            </w:r>
          </w:p>
          <w:p w:rsidR="008423E4" w:rsidRPr="00E21FDC" w:rsidRDefault="0028676D" w:rsidP="004B6083">
            <w:pPr>
              <w:rPr>
                <w:b/>
              </w:rPr>
            </w:pPr>
          </w:p>
        </w:tc>
      </w:tr>
      <w:tr w:rsidR="00D04F12" w:rsidTr="00345119">
        <w:tc>
          <w:tcPr>
            <w:tcW w:w="9576" w:type="dxa"/>
          </w:tcPr>
          <w:p w:rsidR="008423E4" w:rsidRPr="00A8133F" w:rsidRDefault="0028676D" w:rsidP="004B608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8676D" w:rsidP="004B6083"/>
          <w:p w:rsidR="008423E4" w:rsidRDefault="0028676D" w:rsidP="004B60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145</w:t>
            </w:r>
            <w:r>
              <w:t>7</w:t>
            </w:r>
            <w:r>
              <w:t xml:space="preserve"> amends the Code of Criminal Procedure to </w:t>
            </w:r>
            <w:r>
              <w:t>authorize an attorney engaged in the private practice of criminal law to be employed by a public defender'</w:t>
            </w:r>
            <w:r>
              <w:t>s</w:t>
            </w:r>
            <w:r>
              <w:t xml:space="preserve"> office on a part-time basis for the sole purpose</w:t>
            </w:r>
            <w:r>
              <w:t xml:space="preserve"> of providing counsel in relation to an indigent person's </w:t>
            </w:r>
            <w:r>
              <w:t xml:space="preserve">applicable </w:t>
            </w:r>
            <w:r>
              <w:t xml:space="preserve">appearance before a magistrate. </w:t>
            </w:r>
          </w:p>
          <w:p w:rsidR="008423E4" w:rsidRPr="00835628" w:rsidRDefault="0028676D" w:rsidP="004B6083">
            <w:pPr>
              <w:rPr>
                <w:b/>
              </w:rPr>
            </w:pPr>
          </w:p>
        </w:tc>
      </w:tr>
      <w:tr w:rsidR="00D04F12" w:rsidTr="00345119">
        <w:tc>
          <w:tcPr>
            <w:tcW w:w="9576" w:type="dxa"/>
          </w:tcPr>
          <w:p w:rsidR="008423E4" w:rsidRPr="00A8133F" w:rsidRDefault="0028676D" w:rsidP="004B608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8676D" w:rsidP="004B6083"/>
          <w:p w:rsidR="008423E4" w:rsidRPr="003624F2" w:rsidRDefault="0028676D" w:rsidP="004B608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28676D" w:rsidP="004B6083">
            <w:pPr>
              <w:rPr>
                <w:b/>
              </w:rPr>
            </w:pPr>
          </w:p>
        </w:tc>
      </w:tr>
    </w:tbl>
    <w:p w:rsidR="008423E4" w:rsidRPr="00BE0E75" w:rsidRDefault="0028676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8676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8676D">
      <w:r>
        <w:separator/>
      </w:r>
    </w:p>
  </w:endnote>
  <w:endnote w:type="continuationSeparator" w:id="0">
    <w:p w:rsidR="00000000" w:rsidRDefault="0028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8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04F12" w:rsidTr="009C1E9A">
      <w:trPr>
        <w:cantSplit/>
      </w:trPr>
      <w:tc>
        <w:tcPr>
          <w:tcW w:w="0" w:type="pct"/>
        </w:tcPr>
        <w:p w:rsidR="00137D90" w:rsidRDefault="0028676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8676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8676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8676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8676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04F12" w:rsidTr="009C1E9A">
      <w:trPr>
        <w:cantSplit/>
      </w:trPr>
      <w:tc>
        <w:tcPr>
          <w:tcW w:w="0" w:type="pct"/>
        </w:tcPr>
        <w:p w:rsidR="00EC379B" w:rsidRDefault="0028676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8676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24466</w:t>
          </w:r>
        </w:p>
      </w:tc>
      <w:tc>
        <w:tcPr>
          <w:tcW w:w="2453" w:type="pct"/>
        </w:tcPr>
        <w:p w:rsidR="00EC379B" w:rsidRDefault="0028676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19.95.1276</w:t>
          </w:r>
          <w:r>
            <w:fldChar w:fldCharType="end"/>
          </w:r>
        </w:p>
      </w:tc>
    </w:tr>
    <w:tr w:rsidR="00D04F12" w:rsidTr="009C1E9A">
      <w:trPr>
        <w:cantSplit/>
      </w:trPr>
      <w:tc>
        <w:tcPr>
          <w:tcW w:w="0" w:type="pct"/>
        </w:tcPr>
        <w:p w:rsidR="00EC379B" w:rsidRDefault="0028676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8676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8676D" w:rsidP="006D504F">
          <w:pPr>
            <w:pStyle w:val="Footer"/>
            <w:rPr>
              <w:rStyle w:val="PageNumber"/>
            </w:rPr>
          </w:pPr>
        </w:p>
        <w:p w:rsidR="00EC379B" w:rsidRDefault="0028676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04F1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8676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8676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8676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86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8676D">
      <w:r>
        <w:separator/>
      </w:r>
    </w:p>
  </w:footnote>
  <w:footnote w:type="continuationSeparator" w:id="0">
    <w:p w:rsidR="00000000" w:rsidRDefault="00286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867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867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867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12"/>
    <w:rsid w:val="0028676D"/>
    <w:rsid w:val="00D0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70588F-C80A-491D-AB17-CB0D7B68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C51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51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C516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5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51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1228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HB01457 (Committee Report (Unamended))</vt:lpstr>
    </vt:vector>
  </TitlesOfParts>
  <Company>State of Texas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24466</dc:subject>
  <dc:creator>State of Texas</dc:creator>
  <dc:description>HB 1457 by Dominguez-(H)Criminal Jurisprudence</dc:description>
  <cp:lastModifiedBy>Stacey Nicchio</cp:lastModifiedBy>
  <cp:revision>2</cp:revision>
  <cp:lastPrinted>2003-11-26T17:21:00Z</cp:lastPrinted>
  <dcterms:created xsi:type="dcterms:W3CDTF">2019-04-25T19:09:00Z</dcterms:created>
  <dcterms:modified xsi:type="dcterms:W3CDTF">2019-04-25T19:09:00Z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19.95.1276</vt:lpwstr>
  </property>
</Properties>
</file>