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03DDE" w:rsidTr="00345119">
        <w:tc>
          <w:tcPr>
            <w:tcW w:w="9576" w:type="dxa"/>
            <w:noWrap/>
          </w:tcPr>
          <w:p w:rsidR="008423E4" w:rsidRPr="0022177D" w:rsidRDefault="00C25A27" w:rsidP="00345119">
            <w:pPr>
              <w:pStyle w:val="Heading1"/>
            </w:pPr>
            <w:bookmarkStart w:id="0" w:name="_GoBack"/>
            <w:bookmarkEnd w:id="0"/>
            <w:r w:rsidRPr="00631897">
              <w:t>BILL ANALYSIS</w:t>
            </w:r>
          </w:p>
        </w:tc>
      </w:tr>
    </w:tbl>
    <w:p w:rsidR="008423E4" w:rsidRPr="0022177D" w:rsidRDefault="00C25A27" w:rsidP="008423E4">
      <w:pPr>
        <w:jc w:val="center"/>
      </w:pPr>
    </w:p>
    <w:p w:rsidR="008423E4" w:rsidRPr="00B31F0E" w:rsidRDefault="00C25A27" w:rsidP="008423E4"/>
    <w:p w:rsidR="008423E4" w:rsidRPr="00742794" w:rsidRDefault="00C25A27" w:rsidP="008423E4">
      <w:pPr>
        <w:tabs>
          <w:tab w:val="right" w:pos="9360"/>
        </w:tabs>
      </w:pPr>
    </w:p>
    <w:tbl>
      <w:tblPr>
        <w:tblW w:w="0" w:type="auto"/>
        <w:tblLayout w:type="fixed"/>
        <w:tblLook w:val="01E0" w:firstRow="1" w:lastRow="1" w:firstColumn="1" w:lastColumn="1" w:noHBand="0" w:noVBand="0"/>
      </w:tblPr>
      <w:tblGrid>
        <w:gridCol w:w="9576"/>
      </w:tblGrid>
      <w:tr w:rsidR="00603DDE" w:rsidTr="00345119">
        <w:tc>
          <w:tcPr>
            <w:tcW w:w="9576" w:type="dxa"/>
          </w:tcPr>
          <w:p w:rsidR="008423E4" w:rsidRPr="00861995" w:rsidRDefault="00C25A27" w:rsidP="00345119">
            <w:pPr>
              <w:jc w:val="right"/>
            </w:pPr>
            <w:r>
              <w:t>C.S.H.B. 1469</w:t>
            </w:r>
          </w:p>
        </w:tc>
      </w:tr>
      <w:tr w:rsidR="00603DDE" w:rsidTr="00345119">
        <w:tc>
          <w:tcPr>
            <w:tcW w:w="9576" w:type="dxa"/>
          </w:tcPr>
          <w:p w:rsidR="008423E4" w:rsidRPr="00861995" w:rsidRDefault="00C25A27" w:rsidP="00BB08B8">
            <w:pPr>
              <w:jc w:val="right"/>
            </w:pPr>
            <w:r>
              <w:t xml:space="preserve">By: </w:t>
            </w:r>
            <w:r>
              <w:t>Thierry</w:t>
            </w:r>
          </w:p>
        </w:tc>
      </w:tr>
      <w:tr w:rsidR="00603DDE" w:rsidTr="00345119">
        <w:tc>
          <w:tcPr>
            <w:tcW w:w="9576" w:type="dxa"/>
          </w:tcPr>
          <w:p w:rsidR="008423E4" w:rsidRPr="00861995" w:rsidRDefault="00C25A27" w:rsidP="00345119">
            <w:pPr>
              <w:jc w:val="right"/>
            </w:pPr>
            <w:r>
              <w:t>International Relations &amp; Economic Development</w:t>
            </w:r>
          </w:p>
        </w:tc>
      </w:tr>
      <w:tr w:rsidR="00603DDE" w:rsidTr="00345119">
        <w:tc>
          <w:tcPr>
            <w:tcW w:w="9576" w:type="dxa"/>
          </w:tcPr>
          <w:p w:rsidR="008423E4" w:rsidRDefault="00C25A27" w:rsidP="00345119">
            <w:pPr>
              <w:jc w:val="right"/>
            </w:pPr>
            <w:r>
              <w:t>Committee Report (Substituted)</w:t>
            </w:r>
          </w:p>
        </w:tc>
      </w:tr>
    </w:tbl>
    <w:p w:rsidR="008423E4" w:rsidRDefault="00C25A27" w:rsidP="008423E4">
      <w:pPr>
        <w:tabs>
          <w:tab w:val="right" w:pos="9360"/>
        </w:tabs>
      </w:pPr>
    </w:p>
    <w:p w:rsidR="008423E4" w:rsidRDefault="00C25A27" w:rsidP="008423E4"/>
    <w:p w:rsidR="008423E4" w:rsidRDefault="00C25A27" w:rsidP="008423E4"/>
    <w:tbl>
      <w:tblPr>
        <w:tblW w:w="0" w:type="auto"/>
        <w:tblCellMar>
          <w:left w:w="115" w:type="dxa"/>
          <w:right w:w="115" w:type="dxa"/>
        </w:tblCellMar>
        <w:tblLook w:val="01E0" w:firstRow="1" w:lastRow="1" w:firstColumn="1" w:lastColumn="1" w:noHBand="0" w:noVBand="0"/>
      </w:tblPr>
      <w:tblGrid>
        <w:gridCol w:w="9576"/>
      </w:tblGrid>
      <w:tr w:rsidR="00603DDE" w:rsidTr="00345119">
        <w:tc>
          <w:tcPr>
            <w:tcW w:w="9576" w:type="dxa"/>
          </w:tcPr>
          <w:p w:rsidR="008423E4" w:rsidRPr="00A8133F" w:rsidRDefault="00C25A27" w:rsidP="000C19BD">
            <w:pPr>
              <w:rPr>
                <w:b/>
              </w:rPr>
            </w:pPr>
            <w:r w:rsidRPr="009C1E9A">
              <w:rPr>
                <w:b/>
                <w:u w:val="single"/>
              </w:rPr>
              <w:t>BACKGROUND AND PURPOSE</w:t>
            </w:r>
            <w:r>
              <w:rPr>
                <w:b/>
              </w:rPr>
              <w:t xml:space="preserve"> </w:t>
            </w:r>
          </w:p>
          <w:p w:rsidR="008423E4" w:rsidRDefault="00C25A27" w:rsidP="000C19BD"/>
          <w:p w:rsidR="00E221FD" w:rsidRDefault="00C25A27" w:rsidP="000C19BD">
            <w:pPr>
              <w:pStyle w:val="Header"/>
              <w:tabs>
                <w:tab w:val="clear" w:pos="4320"/>
                <w:tab w:val="clear" w:pos="8640"/>
              </w:tabs>
              <w:jc w:val="both"/>
            </w:pPr>
            <w:r>
              <w:t>There have been reports that c</w:t>
            </w:r>
            <w:r>
              <w:t xml:space="preserve">areer and </w:t>
            </w:r>
            <w:r>
              <w:t xml:space="preserve">technical education </w:t>
            </w:r>
            <w:r>
              <w:t>has been correlated</w:t>
            </w:r>
            <w:r>
              <w:t xml:space="preserve"> with</w:t>
            </w:r>
            <w:r>
              <w:t xml:space="preserve"> </w:t>
            </w:r>
            <w:r>
              <w:t xml:space="preserve">improved </w:t>
            </w:r>
            <w:r>
              <w:t>academic outcomes</w:t>
            </w:r>
            <w:r>
              <w:t>,</w:t>
            </w:r>
            <w:r>
              <w:t xml:space="preserve"> such as higher graduation rates</w:t>
            </w:r>
            <w:r>
              <w:t xml:space="preserve">. </w:t>
            </w:r>
            <w:r>
              <w:t xml:space="preserve">It has been further noted that there is a demand in Texas for workers with such credentials and skills. </w:t>
            </w:r>
            <w:r>
              <w:t>C.S.</w:t>
            </w:r>
            <w:r>
              <w:t xml:space="preserve">H.B. 1469 seeks to </w:t>
            </w:r>
            <w:r>
              <w:t xml:space="preserve">capitalize on </w:t>
            </w:r>
            <w:r>
              <w:t>workforce opportunities</w:t>
            </w:r>
            <w:r>
              <w:t xml:space="preserve"> </w:t>
            </w:r>
            <w:r>
              <w:t>while improving</w:t>
            </w:r>
            <w:r>
              <w:t xml:space="preserve"> high school outcomes by</w:t>
            </w:r>
            <w:r>
              <w:t xml:space="preserve"> making </w:t>
            </w:r>
            <w:r>
              <w:t xml:space="preserve">public school </w:t>
            </w:r>
            <w:r>
              <w:t xml:space="preserve">districts and </w:t>
            </w:r>
            <w:r>
              <w:t xml:space="preserve">open-enrollment </w:t>
            </w:r>
            <w:r>
              <w:t xml:space="preserve">charter schools that offer qualifying career and technical </w:t>
            </w:r>
            <w:r>
              <w:t xml:space="preserve">education </w:t>
            </w:r>
            <w:r>
              <w:t xml:space="preserve">eligible </w:t>
            </w:r>
            <w:r>
              <w:t>to participate in</w:t>
            </w:r>
            <w:r>
              <w:t xml:space="preserve"> skills development fund programs without </w:t>
            </w:r>
            <w:r>
              <w:t>imposing certain</w:t>
            </w:r>
            <w:r>
              <w:t xml:space="preserve"> partnership requirements.</w:t>
            </w:r>
            <w:r>
              <w:t xml:space="preserve"> </w:t>
            </w:r>
          </w:p>
          <w:p w:rsidR="008423E4" w:rsidRPr="00E26B13" w:rsidRDefault="00C25A27" w:rsidP="000C19BD">
            <w:pPr>
              <w:pStyle w:val="Header"/>
              <w:tabs>
                <w:tab w:val="clear" w:pos="4320"/>
                <w:tab w:val="clear" w:pos="8640"/>
              </w:tabs>
              <w:jc w:val="both"/>
              <w:rPr>
                <w:b/>
              </w:rPr>
            </w:pPr>
          </w:p>
        </w:tc>
      </w:tr>
      <w:tr w:rsidR="00603DDE" w:rsidTr="00345119">
        <w:tc>
          <w:tcPr>
            <w:tcW w:w="9576" w:type="dxa"/>
          </w:tcPr>
          <w:p w:rsidR="0017725B" w:rsidRDefault="00C25A27" w:rsidP="000C19BD">
            <w:pPr>
              <w:rPr>
                <w:b/>
                <w:u w:val="single"/>
              </w:rPr>
            </w:pPr>
            <w:r>
              <w:rPr>
                <w:b/>
                <w:u w:val="single"/>
              </w:rPr>
              <w:t>CRIMINAL JUSTICE IMPA</w:t>
            </w:r>
            <w:r>
              <w:rPr>
                <w:b/>
                <w:u w:val="single"/>
              </w:rPr>
              <w:t>CT</w:t>
            </w:r>
          </w:p>
          <w:p w:rsidR="0017725B" w:rsidRDefault="00C25A27" w:rsidP="000C19BD">
            <w:pPr>
              <w:rPr>
                <w:b/>
                <w:u w:val="single"/>
              </w:rPr>
            </w:pPr>
          </w:p>
          <w:p w:rsidR="00CA51EA" w:rsidRPr="00CA51EA" w:rsidRDefault="00C25A27" w:rsidP="000C19BD">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C25A27" w:rsidP="000C19BD">
            <w:pPr>
              <w:rPr>
                <w:b/>
                <w:u w:val="single"/>
              </w:rPr>
            </w:pPr>
          </w:p>
        </w:tc>
      </w:tr>
      <w:tr w:rsidR="00603DDE" w:rsidTr="00345119">
        <w:tc>
          <w:tcPr>
            <w:tcW w:w="9576" w:type="dxa"/>
          </w:tcPr>
          <w:p w:rsidR="008423E4" w:rsidRPr="00A8133F" w:rsidRDefault="00C25A27" w:rsidP="000C19BD">
            <w:pPr>
              <w:rPr>
                <w:b/>
              </w:rPr>
            </w:pPr>
            <w:r w:rsidRPr="009C1E9A">
              <w:rPr>
                <w:b/>
                <w:u w:val="single"/>
              </w:rPr>
              <w:t>RULEMAKING AUTHORITY</w:t>
            </w:r>
            <w:r>
              <w:rPr>
                <w:b/>
              </w:rPr>
              <w:t xml:space="preserve"> </w:t>
            </w:r>
          </w:p>
          <w:p w:rsidR="008423E4" w:rsidRDefault="00C25A27" w:rsidP="000C19BD"/>
          <w:p w:rsidR="00CA51EA" w:rsidRDefault="00C25A27" w:rsidP="000C19BD">
            <w:pPr>
              <w:pStyle w:val="Header"/>
              <w:tabs>
                <w:tab w:val="clear" w:pos="4320"/>
                <w:tab w:val="clear" w:pos="8640"/>
              </w:tabs>
              <w:jc w:val="both"/>
            </w:pPr>
            <w:r>
              <w:t xml:space="preserve">It is the committee's opinion that rulemaking authority is expressly granted to the </w:t>
            </w:r>
            <w:r>
              <w:t>Texas Workforce Commission</w:t>
            </w:r>
            <w:r>
              <w:t xml:space="preserve"> in </w:t>
            </w:r>
            <w:r>
              <w:t>SECTION 4</w:t>
            </w:r>
            <w:r>
              <w:t xml:space="preserve"> of this bill.</w:t>
            </w:r>
          </w:p>
          <w:p w:rsidR="008423E4" w:rsidRPr="00E21FDC" w:rsidRDefault="00C25A27" w:rsidP="000C19BD">
            <w:pPr>
              <w:rPr>
                <w:b/>
              </w:rPr>
            </w:pPr>
          </w:p>
        </w:tc>
      </w:tr>
      <w:tr w:rsidR="00603DDE" w:rsidTr="00345119">
        <w:tc>
          <w:tcPr>
            <w:tcW w:w="9576" w:type="dxa"/>
          </w:tcPr>
          <w:p w:rsidR="008423E4" w:rsidRPr="00A8133F" w:rsidRDefault="00C25A27" w:rsidP="000C19BD">
            <w:pPr>
              <w:rPr>
                <w:b/>
              </w:rPr>
            </w:pPr>
            <w:r w:rsidRPr="009C1E9A">
              <w:rPr>
                <w:b/>
                <w:u w:val="single"/>
              </w:rPr>
              <w:t>ANALYSIS</w:t>
            </w:r>
            <w:r>
              <w:rPr>
                <w:b/>
              </w:rPr>
              <w:t xml:space="preserve"> </w:t>
            </w:r>
          </w:p>
          <w:p w:rsidR="008423E4" w:rsidRDefault="00C25A27" w:rsidP="000C19BD"/>
          <w:p w:rsidR="00F83237" w:rsidRDefault="00C25A27" w:rsidP="000C19BD">
            <w:pPr>
              <w:pStyle w:val="Header"/>
              <w:jc w:val="both"/>
            </w:pPr>
            <w:r>
              <w:t>C.S.</w:t>
            </w:r>
            <w:r>
              <w:t xml:space="preserve">H.B. 1469 amends the Labor Code to require the Texas Workforce Commission (TWC) by rule to establish </w:t>
            </w:r>
            <w:r w:rsidRPr="00E47A93">
              <w:t xml:space="preserve">and develop additional programs using the skills development fund under which a </w:t>
            </w:r>
            <w:r>
              <w:t xml:space="preserve">public </w:t>
            </w:r>
            <w:r w:rsidRPr="00E47A93">
              <w:t>school district or open-enrollment charter school that includes a hi</w:t>
            </w:r>
            <w:r w:rsidRPr="00E47A93">
              <w:t>gh school that provides a career and technology education program in which at least 35 percent of the students at the high school are enrolled may provide through that high school customized workforce training opportunities designed specifically to meet re</w:t>
            </w:r>
            <w:r w:rsidRPr="00E47A93">
              <w:t>gional emerging future industry and workforce training needs identified by the</w:t>
            </w:r>
            <w:r>
              <w:t xml:space="preserve"> TWC</w:t>
            </w:r>
            <w:r w:rsidRPr="00E47A93">
              <w:t xml:space="preserve">. </w:t>
            </w:r>
            <w:r>
              <w:t>The bi</w:t>
            </w:r>
            <w:r>
              <w:t xml:space="preserve">ll expressly does not require a </w:t>
            </w:r>
            <w:r>
              <w:t>district or charter school</w:t>
            </w:r>
            <w:r>
              <w:t>,</w:t>
            </w:r>
            <w:r>
              <w:t xml:space="preserve"> </w:t>
            </w:r>
            <w:r>
              <w:t xml:space="preserve">in order </w:t>
            </w:r>
            <w:r>
              <w:t xml:space="preserve">to </w:t>
            </w:r>
            <w:r w:rsidRPr="00E47A93">
              <w:t xml:space="preserve">participate in </w:t>
            </w:r>
            <w:r>
              <w:t>a program</w:t>
            </w:r>
            <w:r>
              <w:t xml:space="preserve"> established under this provision</w:t>
            </w:r>
            <w:r>
              <w:t>,</w:t>
            </w:r>
            <w:r w:rsidRPr="00E47A93">
              <w:t xml:space="preserve"> </w:t>
            </w:r>
            <w:r w:rsidRPr="00E47A93">
              <w:t>to partner with one or more specifi</w:t>
            </w:r>
            <w:r w:rsidRPr="00E47A93">
              <w:t xml:space="preserve">c </w:t>
            </w:r>
            <w:r>
              <w:t xml:space="preserve">public </w:t>
            </w:r>
            <w:r w:rsidRPr="00E47A93">
              <w:t>i</w:t>
            </w:r>
            <w:r>
              <w:t xml:space="preserve">nstitutions of higher education. </w:t>
            </w:r>
          </w:p>
          <w:p w:rsidR="00F83237" w:rsidRDefault="00C25A27" w:rsidP="000C19BD">
            <w:pPr>
              <w:pStyle w:val="Header"/>
              <w:jc w:val="both"/>
            </w:pPr>
          </w:p>
          <w:p w:rsidR="00D40749" w:rsidRDefault="00C25A27" w:rsidP="000C19BD">
            <w:pPr>
              <w:pStyle w:val="Header"/>
              <w:jc w:val="both"/>
            </w:pPr>
            <w:r>
              <w:t>C.S.</w:t>
            </w:r>
            <w:r>
              <w:t>H.B. 1469</w:t>
            </w:r>
            <w:r>
              <w:t xml:space="preserve"> includes </w:t>
            </w:r>
            <w:r>
              <w:t>an applicable district</w:t>
            </w:r>
            <w:r>
              <w:t xml:space="preserve"> </w:t>
            </w:r>
            <w:r>
              <w:t>or</w:t>
            </w:r>
            <w:r>
              <w:t xml:space="preserve"> charte</w:t>
            </w:r>
            <w:r>
              <w:t>r school</w:t>
            </w:r>
            <w:r>
              <w:t xml:space="preserve"> among the entities </w:t>
            </w:r>
            <w:r>
              <w:t xml:space="preserve">to which certain provisions relating to the skills development </w:t>
            </w:r>
            <w:r>
              <w:t xml:space="preserve">fund </w:t>
            </w:r>
            <w:r>
              <w:t>apply, as follows:</w:t>
            </w:r>
          </w:p>
          <w:p w:rsidR="00D40749" w:rsidRDefault="00C25A27" w:rsidP="000C19BD">
            <w:pPr>
              <w:pStyle w:val="Header"/>
              <w:numPr>
                <w:ilvl w:val="0"/>
                <w:numId w:val="1"/>
              </w:numPr>
              <w:spacing w:before="120" w:after="120"/>
              <w:jc w:val="both"/>
            </w:pPr>
            <w:r>
              <w:t xml:space="preserve">an authorization </w:t>
            </w:r>
            <w:r>
              <w:t>to use the fund</w:t>
            </w:r>
            <w:r>
              <w:t xml:space="preserve"> as start-up or emergency funds for developing customized training programs for businesses and trade unions and </w:t>
            </w:r>
            <w:r>
              <w:t xml:space="preserve">for </w:t>
            </w:r>
            <w:r>
              <w:t>sponsoring small</w:t>
            </w:r>
            <w:r>
              <w:t>-</w:t>
            </w:r>
            <w:r>
              <w:t xml:space="preserve"> and medium-sized business networks and consortiums</w:t>
            </w:r>
            <w:r>
              <w:t>;</w:t>
            </w:r>
          </w:p>
          <w:p w:rsidR="00D40749" w:rsidRDefault="00C25A27" w:rsidP="000C19BD">
            <w:pPr>
              <w:pStyle w:val="Header"/>
              <w:numPr>
                <w:ilvl w:val="0"/>
                <w:numId w:val="1"/>
              </w:numPr>
              <w:spacing w:before="120" w:after="120"/>
              <w:jc w:val="both"/>
            </w:pPr>
            <w:r>
              <w:t>an authorization for the</w:t>
            </w:r>
            <w:r>
              <w:t xml:space="preserve"> </w:t>
            </w:r>
            <w:r>
              <w:t xml:space="preserve">TWC </w:t>
            </w:r>
            <w:r>
              <w:t xml:space="preserve">to create incentives </w:t>
            </w:r>
            <w:r>
              <w:t>for specified entiti</w:t>
            </w:r>
            <w:r>
              <w:t xml:space="preserve">es </w:t>
            </w:r>
            <w:r>
              <w:t xml:space="preserve">to </w:t>
            </w:r>
            <w:r w:rsidRPr="00784D6D">
              <w:t>provide workforce training</w:t>
            </w:r>
            <w:r>
              <w:t xml:space="preserve"> </w:t>
            </w:r>
            <w:r w:rsidRPr="00784D6D">
              <w:t>in partnership with one or more employers</w:t>
            </w:r>
            <w:r>
              <w:t xml:space="preserve"> by means of</w:t>
            </w:r>
            <w:r>
              <w:t xml:space="preserve"> </w:t>
            </w:r>
            <w:r>
              <w:t>certain</w:t>
            </w:r>
            <w:r>
              <w:t xml:space="preserve"> </w:t>
            </w:r>
            <w:r>
              <w:t xml:space="preserve">TWC </w:t>
            </w:r>
            <w:r>
              <w:t>job incentive programs that use the fund</w:t>
            </w:r>
            <w:r>
              <w:t>;</w:t>
            </w:r>
            <w:r>
              <w:t xml:space="preserve"> and</w:t>
            </w:r>
          </w:p>
          <w:p w:rsidR="00794D14" w:rsidRDefault="00C25A27" w:rsidP="000C19BD">
            <w:pPr>
              <w:pStyle w:val="Header"/>
              <w:numPr>
                <w:ilvl w:val="0"/>
                <w:numId w:val="1"/>
              </w:numPr>
              <w:spacing w:before="120" w:after="120"/>
              <w:jc w:val="both"/>
            </w:pPr>
            <w:r>
              <w:t>reporting requirements applicable to entities that provide workforce training under skills development fund pro</w:t>
            </w:r>
            <w:r>
              <w:t>grams.</w:t>
            </w:r>
          </w:p>
          <w:p w:rsidR="00E14F29" w:rsidRDefault="00C25A27" w:rsidP="000C19BD">
            <w:pPr>
              <w:pStyle w:val="Header"/>
              <w:jc w:val="both"/>
            </w:pPr>
          </w:p>
          <w:p w:rsidR="009B0BA9" w:rsidRDefault="00C25A27" w:rsidP="000C19BD">
            <w:pPr>
              <w:pStyle w:val="Header"/>
              <w:jc w:val="both"/>
            </w:pPr>
            <w:r>
              <w:t>C.S.</w:t>
            </w:r>
            <w:r>
              <w:t>H.B. 1469</w:t>
            </w:r>
            <w:r w:rsidRPr="00975206">
              <w:t xml:space="preserve"> includes </w:t>
            </w:r>
            <w:r>
              <w:t xml:space="preserve">an applicable district </w:t>
            </w:r>
            <w:r>
              <w:t>or</w:t>
            </w:r>
            <w:r w:rsidRPr="00975206">
              <w:t xml:space="preserve"> </w:t>
            </w:r>
            <w:r w:rsidRPr="00975206">
              <w:t xml:space="preserve">charter school among the entities </w:t>
            </w:r>
            <w:r>
              <w:t xml:space="preserve">whose </w:t>
            </w:r>
            <w:r w:rsidRPr="00975206">
              <w:t xml:space="preserve">customized training programs </w:t>
            </w:r>
            <w:r w:rsidRPr="00975206">
              <w:t xml:space="preserve">the Texas Higher Education Coordinating Board </w:t>
            </w:r>
            <w:r w:rsidRPr="00975206">
              <w:t>is required</w:t>
            </w:r>
            <w:r w:rsidRPr="00975206">
              <w:t xml:space="preserve"> to</w:t>
            </w:r>
            <w:r w:rsidRPr="00975206">
              <w:t xml:space="preserve"> review biennially </w:t>
            </w:r>
            <w:r>
              <w:t>and</w:t>
            </w:r>
            <w:r>
              <w:t xml:space="preserve"> requires the Texas Education Agency to assist t</w:t>
            </w:r>
            <w:r>
              <w:t xml:space="preserve">he coordinating board as necessary in the review of </w:t>
            </w:r>
            <w:r>
              <w:t>a</w:t>
            </w:r>
            <w:r>
              <w:t xml:space="preserve"> program provided by a high school</w:t>
            </w:r>
            <w:r>
              <w:t xml:space="preserve"> </w:t>
            </w:r>
            <w:r>
              <w:t xml:space="preserve">of </w:t>
            </w:r>
            <w:r>
              <w:t xml:space="preserve">such a </w:t>
            </w:r>
            <w:r>
              <w:t xml:space="preserve">district or charter school. </w:t>
            </w:r>
            <w:r>
              <w:t xml:space="preserve"> </w:t>
            </w:r>
            <w:r>
              <w:t xml:space="preserve">   </w:t>
            </w:r>
          </w:p>
          <w:p w:rsidR="008423E4" w:rsidRPr="00835628" w:rsidRDefault="00C25A27" w:rsidP="000C19BD">
            <w:pPr>
              <w:rPr>
                <w:b/>
              </w:rPr>
            </w:pPr>
          </w:p>
        </w:tc>
      </w:tr>
      <w:tr w:rsidR="00603DDE" w:rsidTr="00345119">
        <w:tc>
          <w:tcPr>
            <w:tcW w:w="9576" w:type="dxa"/>
          </w:tcPr>
          <w:p w:rsidR="008423E4" w:rsidRPr="00A8133F" w:rsidRDefault="00C25A27" w:rsidP="000C19BD">
            <w:pPr>
              <w:rPr>
                <w:b/>
              </w:rPr>
            </w:pPr>
            <w:r w:rsidRPr="009C1E9A">
              <w:rPr>
                <w:b/>
                <w:u w:val="single"/>
              </w:rPr>
              <w:t>EFFECTIVE DATE</w:t>
            </w:r>
            <w:r>
              <w:rPr>
                <w:b/>
              </w:rPr>
              <w:t xml:space="preserve"> </w:t>
            </w:r>
          </w:p>
          <w:p w:rsidR="008423E4" w:rsidRDefault="00C25A27" w:rsidP="000C19BD"/>
          <w:p w:rsidR="008423E4" w:rsidRPr="003624F2" w:rsidRDefault="00C25A27" w:rsidP="000C19BD">
            <w:pPr>
              <w:pStyle w:val="Header"/>
              <w:tabs>
                <w:tab w:val="clear" w:pos="4320"/>
                <w:tab w:val="clear" w:pos="8640"/>
              </w:tabs>
              <w:jc w:val="both"/>
            </w:pPr>
            <w:r>
              <w:t>September 1, 2019.</w:t>
            </w:r>
          </w:p>
          <w:p w:rsidR="008423E4" w:rsidRPr="00233FDB" w:rsidRDefault="00C25A27" w:rsidP="000C19BD">
            <w:pPr>
              <w:rPr>
                <w:b/>
              </w:rPr>
            </w:pPr>
          </w:p>
        </w:tc>
      </w:tr>
      <w:tr w:rsidR="00603DDE" w:rsidTr="00345119">
        <w:tc>
          <w:tcPr>
            <w:tcW w:w="9576" w:type="dxa"/>
          </w:tcPr>
          <w:p w:rsidR="00BB08B8" w:rsidRDefault="00C25A27" w:rsidP="000C19BD">
            <w:pPr>
              <w:jc w:val="both"/>
              <w:rPr>
                <w:b/>
                <w:u w:val="single"/>
              </w:rPr>
            </w:pPr>
            <w:r>
              <w:rPr>
                <w:b/>
                <w:u w:val="single"/>
              </w:rPr>
              <w:t>COMPARISON OF ORIGINAL AND SUBSTITUTE</w:t>
            </w:r>
          </w:p>
          <w:p w:rsidR="00900BAD" w:rsidRDefault="00C25A27" w:rsidP="000C19BD">
            <w:pPr>
              <w:jc w:val="both"/>
            </w:pPr>
          </w:p>
          <w:p w:rsidR="00900BAD" w:rsidRPr="00900BAD" w:rsidRDefault="00C25A27" w:rsidP="000C19BD">
            <w:pPr>
              <w:jc w:val="both"/>
            </w:pPr>
            <w:r>
              <w:t xml:space="preserve">While C.S.H.B. 1469 may differ from the </w:t>
            </w:r>
            <w:r>
              <w:t>original in minor or nonsubstantive ways, the following summarizes the substantial differences between the introduced and committee substitute versions of the bill.</w:t>
            </w:r>
          </w:p>
          <w:p w:rsidR="000161AA" w:rsidRDefault="00C25A27" w:rsidP="000C19BD">
            <w:pPr>
              <w:jc w:val="both"/>
            </w:pPr>
          </w:p>
          <w:p w:rsidR="00CD569A" w:rsidRDefault="00C25A27" w:rsidP="000C19BD">
            <w:pPr>
              <w:jc w:val="both"/>
            </w:pPr>
            <w:r>
              <w:t>The substitute revises a provision establishing that a district or charter school, to part</w:t>
            </w:r>
            <w:r>
              <w:t>icipate in certain program</w:t>
            </w:r>
            <w:r>
              <w:t>s</w:t>
            </w:r>
            <w:r>
              <w:t>, is not required to partner with one or more specific employers or public inst</w:t>
            </w:r>
            <w:r>
              <w:t xml:space="preserve">itutions of higher education to refer only to partnerships with institutions of higher education. </w:t>
            </w:r>
          </w:p>
          <w:p w:rsidR="000161AA" w:rsidRPr="000161AA" w:rsidRDefault="00C25A27" w:rsidP="000C19BD">
            <w:pPr>
              <w:jc w:val="both"/>
            </w:pPr>
          </w:p>
        </w:tc>
      </w:tr>
      <w:tr w:rsidR="00603DDE" w:rsidTr="00345119">
        <w:tc>
          <w:tcPr>
            <w:tcW w:w="9576" w:type="dxa"/>
          </w:tcPr>
          <w:p w:rsidR="00BB08B8" w:rsidRPr="009C1E9A" w:rsidRDefault="00C25A27" w:rsidP="000C19BD">
            <w:pPr>
              <w:rPr>
                <w:b/>
                <w:u w:val="single"/>
              </w:rPr>
            </w:pPr>
          </w:p>
        </w:tc>
      </w:tr>
      <w:tr w:rsidR="00603DDE" w:rsidTr="00345119">
        <w:tc>
          <w:tcPr>
            <w:tcW w:w="9576" w:type="dxa"/>
          </w:tcPr>
          <w:p w:rsidR="00BB08B8" w:rsidRPr="00BB08B8" w:rsidRDefault="00C25A27" w:rsidP="000C19BD">
            <w:pPr>
              <w:jc w:val="both"/>
            </w:pPr>
          </w:p>
        </w:tc>
      </w:tr>
    </w:tbl>
    <w:p w:rsidR="008423E4" w:rsidRPr="00BE0E75" w:rsidRDefault="00C25A27" w:rsidP="008423E4">
      <w:pPr>
        <w:spacing w:line="480" w:lineRule="auto"/>
        <w:jc w:val="both"/>
        <w:rPr>
          <w:rFonts w:ascii="Arial" w:hAnsi="Arial"/>
          <w:sz w:val="16"/>
          <w:szCs w:val="16"/>
        </w:rPr>
      </w:pPr>
    </w:p>
    <w:p w:rsidR="004108C3" w:rsidRPr="008423E4" w:rsidRDefault="00C25A2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5A27">
      <w:r>
        <w:separator/>
      </w:r>
    </w:p>
  </w:endnote>
  <w:endnote w:type="continuationSeparator" w:id="0">
    <w:p w:rsidR="00000000" w:rsidRDefault="00C2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B6" w:rsidRDefault="00C2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03DDE" w:rsidTr="009C1E9A">
      <w:trPr>
        <w:cantSplit/>
      </w:trPr>
      <w:tc>
        <w:tcPr>
          <w:tcW w:w="0" w:type="pct"/>
        </w:tcPr>
        <w:p w:rsidR="00137D90" w:rsidRDefault="00C25A27" w:rsidP="009C1E9A">
          <w:pPr>
            <w:pStyle w:val="Footer"/>
            <w:tabs>
              <w:tab w:val="clear" w:pos="8640"/>
              <w:tab w:val="right" w:pos="9360"/>
            </w:tabs>
          </w:pPr>
        </w:p>
      </w:tc>
      <w:tc>
        <w:tcPr>
          <w:tcW w:w="2395" w:type="pct"/>
        </w:tcPr>
        <w:p w:rsidR="00137D90" w:rsidRDefault="00C25A27" w:rsidP="009C1E9A">
          <w:pPr>
            <w:pStyle w:val="Footer"/>
            <w:tabs>
              <w:tab w:val="clear" w:pos="8640"/>
              <w:tab w:val="right" w:pos="9360"/>
            </w:tabs>
          </w:pPr>
        </w:p>
        <w:p w:rsidR="001A4310" w:rsidRDefault="00C25A27" w:rsidP="009C1E9A">
          <w:pPr>
            <w:pStyle w:val="Footer"/>
            <w:tabs>
              <w:tab w:val="clear" w:pos="8640"/>
              <w:tab w:val="right" w:pos="9360"/>
            </w:tabs>
          </w:pPr>
        </w:p>
        <w:p w:rsidR="00137D90" w:rsidRDefault="00C25A27" w:rsidP="009C1E9A">
          <w:pPr>
            <w:pStyle w:val="Footer"/>
            <w:tabs>
              <w:tab w:val="clear" w:pos="8640"/>
              <w:tab w:val="right" w:pos="9360"/>
            </w:tabs>
          </w:pPr>
        </w:p>
      </w:tc>
      <w:tc>
        <w:tcPr>
          <w:tcW w:w="2453" w:type="pct"/>
        </w:tcPr>
        <w:p w:rsidR="00137D90" w:rsidRDefault="00C25A27" w:rsidP="009C1E9A">
          <w:pPr>
            <w:pStyle w:val="Footer"/>
            <w:tabs>
              <w:tab w:val="clear" w:pos="8640"/>
              <w:tab w:val="right" w:pos="9360"/>
            </w:tabs>
            <w:jc w:val="right"/>
          </w:pPr>
        </w:p>
      </w:tc>
    </w:tr>
    <w:tr w:rsidR="00603DDE" w:rsidTr="009C1E9A">
      <w:trPr>
        <w:cantSplit/>
      </w:trPr>
      <w:tc>
        <w:tcPr>
          <w:tcW w:w="0" w:type="pct"/>
        </w:tcPr>
        <w:p w:rsidR="00EC379B" w:rsidRDefault="00C25A27" w:rsidP="009C1E9A">
          <w:pPr>
            <w:pStyle w:val="Footer"/>
            <w:tabs>
              <w:tab w:val="clear" w:pos="8640"/>
              <w:tab w:val="right" w:pos="9360"/>
            </w:tabs>
          </w:pPr>
        </w:p>
      </w:tc>
      <w:tc>
        <w:tcPr>
          <w:tcW w:w="2395" w:type="pct"/>
        </w:tcPr>
        <w:p w:rsidR="00EC379B" w:rsidRPr="009C1E9A" w:rsidRDefault="00C25A27" w:rsidP="009C1E9A">
          <w:pPr>
            <w:pStyle w:val="Footer"/>
            <w:tabs>
              <w:tab w:val="clear" w:pos="8640"/>
              <w:tab w:val="right" w:pos="9360"/>
            </w:tabs>
            <w:rPr>
              <w:rFonts w:ascii="Shruti" w:hAnsi="Shruti"/>
              <w:sz w:val="22"/>
            </w:rPr>
          </w:pPr>
          <w:r>
            <w:rPr>
              <w:rFonts w:ascii="Shruti" w:hAnsi="Shruti"/>
              <w:sz w:val="22"/>
            </w:rPr>
            <w:t>86R 27850</w:t>
          </w:r>
        </w:p>
      </w:tc>
      <w:tc>
        <w:tcPr>
          <w:tcW w:w="2453" w:type="pct"/>
        </w:tcPr>
        <w:p w:rsidR="00EC379B" w:rsidRDefault="00C25A27" w:rsidP="009C1E9A">
          <w:pPr>
            <w:pStyle w:val="Footer"/>
            <w:tabs>
              <w:tab w:val="clear" w:pos="8640"/>
              <w:tab w:val="right" w:pos="9360"/>
            </w:tabs>
            <w:jc w:val="right"/>
          </w:pPr>
          <w:r>
            <w:fldChar w:fldCharType="begin"/>
          </w:r>
          <w:r>
            <w:instrText xml:space="preserve"> DOCPROPERTY  OTID  \* MERGEFORMAT </w:instrText>
          </w:r>
          <w:r>
            <w:fldChar w:fldCharType="separate"/>
          </w:r>
          <w:r>
            <w:t>19.106.1501</w:t>
          </w:r>
          <w:r>
            <w:fldChar w:fldCharType="end"/>
          </w:r>
        </w:p>
      </w:tc>
    </w:tr>
    <w:tr w:rsidR="00603DDE" w:rsidTr="009C1E9A">
      <w:trPr>
        <w:cantSplit/>
      </w:trPr>
      <w:tc>
        <w:tcPr>
          <w:tcW w:w="0" w:type="pct"/>
        </w:tcPr>
        <w:p w:rsidR="00EC379B" w:rsidRDefault="00C25A27" w:rsidP="009C1E9A">
          <w:pPr>
            <w:pStyle w:val="Footer"/>
            <w:tabs>
              <w:tab w:val="clear" w:pos="4320"/>
              <w:tab w:val="clear" w:pos="8640"/>
              <w:tab w:val="left" w:pos="2865"/>
            </w:tabs>
          </w:pPr>
        </w:p>
      </w:tc>
      <w:tc>
        <w:tcPr>
          <w:tcW w:w="2395" w:type="pct"/>
        </w:tcPr>
        <w:p w:rsidR="00EC379B" w:rsidRPr="009C1E9A" w:rsidRDefault="00C25A27" w:rsidP="009C1E9A">
          <w:pPr>
            <w:pStyle w:val="Footer"/>
            <w:tabs>
              <w:tab w:val="clear" w:pos="4320"/>
              <w:tab w:val="clear" w:pos="8640"/>
              <w:tab w:val="left" w:pos="2865"/>
            </w:tabs>
            <w:rPr>
              <w:rFonts w:ascii="Shruti" w:hAnsi="Shruti"/>
              <w:sz w:val="22"/>
            </w:rPr>
          </w:pPr>
          <w:r>
            <w:rPr>
              <w:rFonts w:ascii="Shruti" w:hAnsi="Shruti"/>
              <w:sz w:val="22"/>
            </w:rPr>
            <w:t>Substitute Document Number: 86R 12435</w:t>
          </w:r>
        </w:p>
      </w:tc>
      <w:tc>
        <w:tcPr>
          <w:tcW w:w="2453" w:type="pct"/>
        </w:tcPr>
        <w:p w:rsidR="00EC379B" w:rsidRDefault="00C25A27" w:rsidP="006D504F">
          <w:pPr>
            <w:pStyle w:val="Footer"/>
            <w:rPr>
              <w:rStyle w:val="PageNumber"/>
            </w:rPr>
          </w:pPr>
        </w:p>
        <w:p w:rsidR="00EC379B" w:rsidRDefault="00C25A27" w:rsidP="009C1E9A">
          <w:pPr>
            <w:pStyle w:val="Footer"/>
            <w:tabs>
              <w:tab w:val="clear" w:pos="8640"/>
              <w:tab w:val="right" w:pos="9360"/>
            </w:tabs>
            <w:jc w:val="right"/>
          </w:pPr>
        </w:p>
      </w:tc>
    </w:tr>
    <w:tr w:rsidR="00603DDE" w:rsidTr="009C1E9A">
      <w:trPr>
        <w:cantSplit/>
        <w:trHeight w:val="323"/>
      </w:trPr>
      <w:tc>
        <w:tcPr>
          <w:tcW w:w="0" w:type="pct"/>
          <w:gridSpan w:val="3"/>
        </w:tcPr>
        <w:p w:rsidR="00EC379B" w:rsidRDefault="00C25A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25A27" w:rsidP="009C1E9A">
          <w:pPr>
            <w:pStyle w:val="Footer"/>
            <w:tabs>
              <w:tab w:val="clear" w:pos="8640"/>
              <w:tab w:val="right" w:pos="9360"/>
            </w:tabs>
            <w:jc w:val="center"/>
          </w:pPr>
        </w:p>
      </w:tc>
    </w:tr>
  </w:tbl>
  <w:p w:rsidR="00EC379B" w:rsidRPr="00FF6F72" w:rsidRDefault="00C25A2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B6" w:rsidRDefault="00C2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5A27">
      <w:r>
        <w:separator/>
      </w:r>
    </w:p>
  </w:footnote>
  <w:footnote w:type="continuationSeparator" w:id="0">
    <w:p w:rsidR="00000000" w:rsidRDefault="00C2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B6" w:rsidRDefault="00C2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B6" w:rsidRDefault="00C2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B6" w:rsidRDefault="00C2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300"/>
    <w:multiLevelType w:val="hybridMultilevel"/>
    <w:tmpl w:val="81725514"/>
    <w:lvl w:ilvl="0" w:tplc="997CB476">
      <w:start w:val="1"/>
      <w:numFmt w:val="bullet"/>
      <w:lvlText w:val=""/>
      <w:lvlJc w:val="left"/>
      <w:pPr>
        <w:tabs>
          <w:tab w:val="num" w:pos="720"/>
        </w:tabs>
        <w:ind w:left="720" w:hanging="360"/>
      </w:pPr>
      <w:rPr>
        <w:rFonts w:ascii="Symbol" w:hAnsi="Symbol" w:hint="default"/>
      </w:rPr>
    </w:lvl>
    <w:lvl w:ilvl="1" w:tplc="9F5890E2" w:tentative="1">
      <w:start w:val="1"/>
      <w:numFmt w:val="bullet"/>
      <w:lvlText w:val="o"/>
      <w:lvlJc w:val="left"/>
      <w:pPr>
        <w:ind w:left="1440" w:hanging="360"/>
      </w:pPr>
      <w:rPr>
        <w:rFonts w:ascii="Courier New" w:hAnsi="Courier New" w:cs="Courier New" w:hint="default"/>
      </w:rPr>
    </w:lvl>
    <w:lvl w:ilvl="2" w:tplc="D162463C" w:tentative="1">
      <w:start w:val="1"/>
      <w:numFmt w:val="bullet"/>
      <w:lvlText w:val=""/>
      <w:lvlJc w:val="left"/>
      <w:pPr>
        <w:ind w:left="2160" w:hanging="360"/>
      </w:pPr>
      <w:rPr>
        <w:rFonts w:ascii="Wingdings" w:hAnsi="Wingdings" w:hint="default"/>
      </w:rPr>
    </w:lvl>
    <w:lvl w:ilvl="3" w:tplc="D9D8D99C" w:tentative="1">
      <w:start w:val="1"/>
      <w:numFmt w:val="bullet"/>
      <w:lvlText w:val=""/>
      <w:lvlJc w:val="left"/>
      <w:pPr>
        <w:ind w:left="2880" w:hanging="360"/>
      </w:pPr>
      <w:rPr>
        <w:rFonts w:ascii="Symbol" w:hAnsi="Symbol" w:hint="default"/>
      </w:rPr>
    </w:lvl>
    <w:lvl w:ilvl="4" w:tplc="DE12FB66" w:tentative="1">
      <w:start w:val="1"/>
      <w:numFmt w:val="bullet"/>
      <w:lvlText w:val="o"/>
      <w:lvlJc w:val="left"/>
      <w:pPr>
        <w:ind w:left="3600" w:hanging="360"/>
      </w:pPr>
      <w:rPr>
        <w:rFonts w:ascii="Courier New" w:hAnsi="Courier New" w:cs="Courier New" w:hint="default"/>
      </w:rPr>
    </w:lvl>
    <w:lvl w:ilvl="5" w:tplc="3C781716" w:tentative="1">
      <w:start w:val="1"/>
      <w:numFmt w:val="bullet"/>
      <w:lvlText w:val=""/>
      <w:lvlJc w:val="left"/>
      <w:pPr>
        <w:ind w:left="4320" w:hanging="360"/>
      </w:pPr>
      <w:rPr>
        <w:rFonts w:ascii="Wingdings" w:hAnsi="Wingdings" w:hint="default"/>
      </w:rPr>
    </w:lvl>
    <w:lvl w:ilvl="6" w:tplc="F4F857E2" w:tentative="1">
      <w:start w:val="1"/>
      <w:numFmt w:val="bullet"/>
      <w:lvlText w:val=""/>
      <w:lvlJc w:val="left"/>
      <w:pPr>
        <w:ind w:left="5040" w:hanging="360"/>
      </w:pPr>
      <w:rPr>
        <w:rFonts w:ascii="Symbol" w:hAnsi="Symbol" w:hint="default"/>
      </w:rPr>
    </w:lvl>
    <w:lvl w:ilvl="7" w:tplc="0C4C3B4C" w:tentative="1">
      <w:start w:val="1"/>
      <w:numFmt w:val="bullet"/>
      <w:lvlText w:val="o"/>
      <w:lvlJc w:val="left"/>
      <w:pPr>
        <w:ind w:left="5760" w:hanging="360"/>
      </w:pPr>
      <w:rPr>
        <w:rFonts w:ascii="Courier New" w:hAnsi="Courier New" w:cs="Courier New" w:hint="default"/>
      </w:rPr>
    </w:lvl>
    <w:lvl w:ilvl="8" w:tplc="48F0A9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E"/>
    <w:rsid w:val="00603DDE"/>
    <w:rsid w:val="00C2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27082-540F-45C1-AD64-5D40C1D0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47A93"/>
    <w:rPr>
      <w:sz w:val="16"/>
      <w:szCs w:val="16"/>
    </w:rPr>
  </w:style>
  <w:style w:type="paragraph" w:styleId="CommentText">
    <w:name w:val="annotation text"/>
    <w:basedOn w:val="Normal"/>
    <w:link w:val="CommentTextChar"/>
    <w:semiHidden/>
    <w:unhideWhenUsed/>
    <w:rsid w:val="00E47A93"/>
    <w:rPr>
      <w:sz w:val="20"/>
      <w:szCs w:val="20"/>
    </w:rPr>
  </w:style>
  <w:style w:type="character" w:customStyle="1" w:styleId="CommentTextChar">
    <w:name w:val="Comment Text Char"/>
    <w:basedOn w:val="DefaultParagraphFont"/>
    <w:link w:val="CommentText"/>
    <w:semiHidden/>
    <w:rsid w:val="00E47A93"/>
  </w:style>
  <w:style w:type="paragraph" w:styleId="CommentSubject">
    <w:name w:val="annotation subject"/>
    <w:basedOn w:val="CommentText"/>
    <w:next w:val="CommentText"/>
    <w:link w:val="CommentSubjectChar"/>
    <w:semiHidden/>
    <w:unhideWhenUsed/>
    <w:rsid w:val="00E47A93"/>
    <w:rPr>
      <w:b/>
      <w:bCs/>
    </w:rPr>
  </w:style>
  <w:style w:type="character" w:customStyle="1" w:styleId="CommentSubjectChar">
    <w:name w:val="Comment Subject Char"/>
    <w:basedOn w:val="CommentTextChar"/>
    <w:link w:val="CommentSubject"/>
    <w:semiHidden/>
    <w:rsid w:val="00E47A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3133</Characters>
  <Application>Microsoft Office Word</Application>
  <DocSecurity>4</DocSecurity>
  <Lines>78</Lines>
  <Paragraphs>23</Paragraphs>
  <ScaleCrop>false</ScaleCrop>
  <HeadingPairs>
    <vt:vector size="2" baseType="variant">
      <vt:variant>
        <vt:lpstr>Title</vt:lpstr>
      </vt:variant>
      <vt:variant>
        <vt:i4>1</vt:i4>
      </vt:variant>
    </vt:vector>
  </HeadingPairs>
  <TitlesOfParts>
    <vt:vector size="1" baseType="lpstr">
      <vt:lpstr>BA - HB01469 (Committee Report (Substituted))</vt:lpstr>
    </vt:vector>
  </TitlesOfParts>
  <Company>State of Texas</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27850</dc:subject>
  <dc:creator>State of Texas</dc:creator>
  <dc:description>HB 1469 by Thierry-(H)International Relations &amp; Economic Development (Substitute Document Number: 86R 12435)</dc:description>
  <cp:lastModifiedBy>Laura Ramsay</cp:lastModifiedBy>
  <cp:revision>2</cp:revision>
  <cp:lastPrinted>2003-11-26T17:21:00Z</cp:lastPrinted>
  <dcterms:created xsi:type="dcterms:W3CDTF">2019-04-27T02:20:00Z</dcterms:created>
  <dcterms:modified xsi:type="dcterms:W3CDTF">2019-04-27T02:20:00Z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19.106.1501</vt:lpwstr>
  </property>
</Properties>
</file>