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B2B" w:rsidRDefault="00720B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CFC92FB65948DB8F11F76C3CEE8516"/>
          </w:placeholder>
        </w:sdtPr>
        <w:sdtContent>
          <w:r w:rsidRPr="005C2A78">
            <w:rPr>
              <w:rFonts w:cs="Times New Roman"/>
              <w:b/>
              <w:szCs w:val="24"/>
              <w:u w:val="single"/>
            </w:rPr>
            <w:t>BILL ANALYSIS</w:t>
          </w:r>
        </w:sdtContent>
      </w:sdt>
    </w:p>
    <w:p w:rsidR="00720B2B" w:rsidRPr="00585C31" w:rsidRDefault="00720B2B" w:rsidP="000F1DF9">
      <w:pPr>
        <w:spacing w:after="0" w:line="240" w:lineRule="auto"/>
        <w:rPr>
          <w:rFonts w:cs="Times New Roman"/>
          <w:szCs w:val="24"/>
        </w:rPr>
      </w:pPr>
    </w:p>
    <w:p w:rsidR="00720B2B" w:rsidRPr="00585C31" w:rsidRDefault="00720B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0B2B" w:rsidTr="000F1DF9">
        <w:tc>
          <w:tcPr>
            <w:tcW w:w="2718" w:type="dxa"/>
          </w:tcPr>
          <w:p w:rsidR="00720B2B" w:rsidRPr="005C2A78" w:rsidRDefault="00720B2B" w:rsidP="006D756B">
            <w:pPr>
              <w:rPr>
                <w:rFonts w:cs="Times New Roman"/>
                <w:szCs w:val="24"/>
              </w:rPr>
            </w:pPr>
            <w:sdt>
              <w:sdtPr>
                <w:rPr>
                  <w:rFonts w:cs="Times New Roman"/>
                  <w:szCs w:val="24"/>
                </w:rPr>
                <w:alias w:val="Agency Title"/>
                <w:tag w:val="AgencyTitleContentControl"/>
                <w:id w:val="1920747753"/>
                <w:lock w:val="sdtContentLocked"/>
                <w:placeholder>
                  <w:docPart w:val="2F5048ABEAEA48A1AA17CC995716CF14"/>
                </w:placeholder>
              </w:sdtPr>
              <w:sdtEndPr>
                <w:rPr>
                  <w:rFonts w:cstheme="minorBidi"/>
                  <w:szCs w:val="22"/>
                </w:rPr>
              </w:sdtEndPr>
              <w:sdtContent>
                <w:r>
                  <w:rPr>
                    <w:rFonts w:cs="Times New Roman"/>
                    <w:szCs w:val="24"/>
                  </w:rPr>
                  <w:t>Senate Research Center</w:t>
                </w:r>
              </w:sdtContent>
            </w:sdt>
          </w:p>
        </w:tc>
        <w:tc>
          <w:tcPr>
            <w:tcW w:w="6858" w:type="dxa"/>
          </w:tcPr>
          <w:p w:rsidR="00720B2B" w:rsidRPr="00FF6471" w:rsidRDefault="00720B2B" w:rsidP="000F1DF9">
            <w:pPr>
              <w:jc w:val="right"/>
              <w:rPr>
                <w:rFonts w:cs="Times New Roman"/>
                <w:szCs w:val="24"/>
              </w:rPr>
            </w:pPr>
            <w:sdt>
              <w:sdtPr>
                <w:rPr>
                  <w:rFonts w:cs="Times New Roman"/>
                  <w:szCs w:val="24"/>
                </w:rPr>
                <w:alias w:val="Bill Number"/>
                <w:tag w:val="BillNumberOne"/>
                <w:id w:val="-410784069"/>
                <w:lock w:val="sdtContentLocked"/>
                <w:placeholder>
                  <w:docPart w:val="B53AE89E4C694D19924A1ED7CE6F47C3"/>
                </w:placeholder>
              </w:sdtPr>
              <w:sdtContent>
                <w:r>
                  <w:rPr>
                    <w:rFonts w:cs="Times New Roman"/>
                    <w:szCs w:val="24"/>
                  </w:rPr>
                  <w:t>C.S.H.B. 1483</w:t>
                </w:r>
              </w:sdtContent>
            </w:sdt>
          </w:p>
        </w:tc>
      </w:tr>
      <w:tr w:rsidR="00720B2B" w:rsidTr="000F1DF9">
        <w:sdt>
          <w:sdtPr>
            <w:rPr>
              <w:rFonts w:cs="Times New Roman"/>
              <w:szCs w:val="24"/>
            </w:rPr>
            <w:alias w:val="TLCNumber"/>
            <w:tag w:val="TLCNumber"/>
            <w:id w:val="-542600604"/>
            <w:lock w:val="sdtLocked"/>
            <w:placeholder>
              <w:docPart w:val="DFDF009E1C9A46FEB455AA2600ADD39B"/>
            </w:placeholder>
          </w:sdtPr>
          <w:sdtContent>
            <w:tc>
              <w:tcPr>
                <w:tcW w:w="2718" w:type="dxa"/>
              </w:tcPr>
              <w:p w:rsidR="00720B2B" w:rsidRPr="000F1DF9" w:rsidRDefault="00720B2B" w:rsidP="00C65088">
                <w:pPr>
                  <w:rPr>
                    <w:rFonts w:cs="Times New Roman"/>
                    <w:szCs w:val="24"/>
                  </w:rPr>
                </w:pPr>
                <w:r>
                  <w:rPr>
                    <w:rFonts w:cs="Times New Roman"/>
                    <w:szCs w:val="24"/>
                  </w:rPr>
                  <w:t>86R28026 KKR-D</w:t>
                </w:r>
              </w:p>
            </w:tc>
          </w:sdtContent>
        </w:sdt>
        <w:tc>
          <w:tcPr>
            <w:tcW w:w="6858" w:type="dxa"/>
          </w:tcPr>
          <w:p w:rsidR="00720B2B" w:rsidRPr="005C2A78" w:rsidRDefault="00720B2B" w:rsidP="006D756B">
            <w:pPr>
              <w:jc w:val="right"/>
              <w:rPr>
                <w:rFonts w:cs="Times New Roman"/>
                <w:szCs w:val="24"/>
              </w:rPr>
            </w:pPr>
            <w:sdt>
              <w:sdtPr>
                <w:rPr>
                  <w:rFonts w:cs="Times New Roman"/>
                  <w:szCs w:val="24"/>
                </w:rPr>
                <w:alias w:val="Author Label"/>
                <w:tag w:val="By"/>
                <w:id w:val="72399597"/>
                <w:lock w:val="sdtLocked"/>
                <w:placeholder>
                  <w:docPart w:val="5D163EC237264CF5A4F066486796E0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8EEEAF64C44F248D7D009FCC16EC08"/>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9C1FEC8C86574C008C99488DA083CA49"/>
                </w:placeholder>
              </w:sdtPr>
              <w:sdtContent>
                <w:r>
                  <w:rPr>
                    <w:rFonts w:cs="Times New Roman"/>
                    <w:szCs w:val="24"/>
                  </w:rPr>
                  <w:t xml:space="preserve"> (Perry)</w:t>
                </w:r>
              </w:sdtContent>
            </w:sdt>
          </w:p>
        </w:tc>
      </w:tr>
      <w:tr w:rsidR="00720B2B" w:rsidTr="000F1DF9">
        <w:tc>
          <w:tcPr>
            <w:tcW w:w="2718" w:type="dxa"/>
          </w:tcPr>
          <w:p w:rsidR="00720B2B" w:rsidRPr="00BC7495" w:rsidRDefault="00720B2B" w:rsidP="000F1DF9">
            <w:pPr>
              <w:rPr>
                <w:rFonts w:cs="Times New Roman"/>
                <w:szCs w:val="24"/>
              </w:rPr>
            </w:pPr>
          </w:p>
        </w:tc>
        <w:sdt>
          <w:sdtPr>
            <w:rPr>
              <w:rFonts w:cs="Times New Roman"/>
              <w:szCs w:val="24"/>
            </w:rPr>
            <w:alias w:val="Committee"/>
            <w:tag w:val="Committee"/>
            <w:id w:val="1914272295"/>
            <w:lock w:val="sdtContentLocked"/>
            <w:placeholder>
              <w:docPart w:val="8D3B3487D9164EEABD1706BC21D02431"/>
            </w:placeholder>
          </w:sdtPr>
          <w:sdtContent>
            <w:tc>
              <w:tcPr>
                <w:tcW w:w="6858" w:type="dxa"/>
              </w:tcPr>
              <w:p w:rsidR="00720B2B" w:rsidRPr="00FF6471" w:rsidRDefault="00720B2B" w:rsidP="000F1DF9">
                <w:pPr>
                  <w:jc w:val="right"/>
                  <w:rPr>
                    <w:rFonts w:cs="Times New Roman"/>
                    <w:szCs w:val="24"/>
                  </w:rPr>
                </w:pPr>
                <w:r>
                  <w:rPr>
                    <w:rFonts w:cs="Times New Roman"/>
                    <w:szCs w:val="24"/>
                  </w:rPr>
                  <w:t>Finance</w:t>
                </w:r>
              </w:p>
            </w:tc>
          </w:sdtContent>
        </w:sdt>
      </w:tr>
      <w:tr w:rsidR="00720B2B" w:rsidTr="000F1DF9">
        <w:tc>
          <w:tcPr>
            <w:tcW w:w="2718" w:type="dxa"/>
          </w:tcPr>
          <w:p w:rsidR="00720B2B" w:rsidRPr="00BC7495" w:rsidRDefault="00720B2B" w:rsidP="000F1DF9">
            <w:pPr>
              <w:rPr>
                <w:rFonts w:cs="Times New Roman"/>
                <w:szCs w:val="24"/>
              </w:rPr>
            </w:pPr>
          </w:p>
        </w:tc>
        <w:sdt>
          <w:sdtPr>
            <w:rPr>
              <w:rFonts w:cs="Times New Roman"/>
              <w:szCs w:val="24"/>
            </w:rPr>
            <w:alias w:val="Date"/>
            <w:tag w:val="DateContentControl"/>
            <w:id w:val="1178081906"/>
            <w:lock w:val="sdtLocked"/>
            <w:placeholder>
              <w:docPart w:val="B2B251EB72CC46CE906401C1B88C3F43"/>
            </w:placeholder>
            <w:date w:fullDate="2019-04-24T00:00:00Z">
              <w:dateFormat w:val="M/d/yyyy"/>
              <w:lid w:val="en-US"/>
              <w:storeMappedDataAs w:val="dateTime"/>
              <w:calendar w:val="gregorian"/>
            </w:date>
          </w:sdtPr>
          <w:sdtContent>
            <w:tc>
              <w:tcPr>
                <w:tcW w:w="6858" w:type="dxa"/>
              </w:tcPr>
              <w:p w:rsidR="00720B2B" w:rsidRPr="00FF6471" w:rsidRDefault="00720B2B" w:rsidP="000F1DF9">
                <w:pPr>
                  <w:jc w:val="right"/>
                  <w:rPr>
                    <w:rFonts w:cs="Times New Roman"/>
                    <w:szCs w:val="24"/>
                  </w:rPr>
                </w:pPr>
                <w:r>
                  <w:rPr>
                    <w:rFonts w:cs="Times New Roman"/>
                    <w:szCs w:val="24"/>
                  </w:rPr>
                  <w:t>4/24/2019</w:t>
                </w:r>
              </w:p>
            </w:tc>
          </w:sdtContent>
        </w:sdt>
      </w:tr>
      <w:tr w:rsidR="00720B2B" w:rsidTr="000F1DF9">
        <w:tc>
          <w:tcPr>
            <w:tcW w:w="2718" w:type="dxa"/>
          </w:tcPr>
          <w:p w:rsidR="00720B2B" w:rsidRPr="00BC7495" w:rsidRDefault="00720B2B" w:rsidP="000F1DF9">
            <w:pPr>
              <w:rPr>
                <w:rFonts w:cs="Times New Roman"/>
                <w:szCs w:val="24"/>
              </w:rPr>
            </w:pPr>
          </w:p>
        </w:tc>
        <w:sdt>
          <w:sdtPr>
            <w:rPr>
              <w:rFonts w:cs="Times New Roman"/>
              <w:szCs w:val="24"/>
            </w:rPr>
            <w:alias w:val="BA Version"/>
            <w:tag w:val="BAVersion"/>
            <w:id w:val="-1685590809"/>
            <w:lock w:val="sdtContentLocked"/>
            <w:placeholder>
              <w:docPart w:val="082F537036BA49D1A137C963305C687A"/>
            </w:placeholder>
          </w:sdtPr>
          <w:sdtContent>
            <w:tc>
              <w:tcPr>
                <w:tcW w:w="6858" w:type="dxa"/>
              </w:tcPr>
              <w:p w:rsidR="00720B2B" w:rsidRPr="00FF6471" w:rsidRDefault="00720B2B" w:rsidP="000F1DF9">
                <w:pPr>
                  <w:jc w:val="right"/>
                  <w:rPr>
                    <w:rFonts w:cs="Times New Roman"/>
                    <w:szCs w:val="24"/>
                  </w:rPr>
                </w:pPr>
                <w:r>
                  <w:rPr>
                    <w:rFonts w:cs="Times New Roman"/>
                    <w:szCs w:val="24"/>
                  </w:rPr>
                  <w:t>Committee Report (Substituted)</w:t>
                </w:r>
              </w:p>
            </w:tc>
          </w:sdtContent>
        </w:sdt>
      </w:tr>
    </w:tbl>
    <w:p w:rsidR="00720B2B" w:rsidRPr="00FF6471" w:rsidRDefault="00720B2B" w:rsidP="000F1DF9">
      <w:pPr>
        <w:spacing w:after="0" w:line="240" w:lineRule="auto"/>
        <w:rPr>
          <w:rFonts w:cs="Times New Roman"/>
          <w:szCs w:val="24"/>
        </w:rPr>
      </w:pPr>
    </w:p>
    <w:p w:rsidR="00720B2B" w:rsidRPr="00FF6471" w:rsidRDefault="00720B2B" w:rsidP="000F1DF9">
      <w:pPr>
        <w:spacing w:after="0" w:line="240" w:lineRule="auto"/>
        <w:rPr>
          <w:rFonts w:cs="Times New Roman"/>
          <w:szCs w:val="24"/>
        </w:rPr>
      </w:pPr>
    </w:p>
    <w:p w:rsidR="00720B2B" w:rsidRPr="00FF6471" w:rsidRDefault="00720B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1E5C2A5D544EF8BF84B3109E5456A0"/>
        </w:placeholder>
      </w:sdtPr>
      <w:sdtContent>
        <w:p w:rsidR="00720B2B" w:rsidRDefault="00720B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8E84DEBD3B4D2BBECAAC0263213DBC"/>
        </w:placeholder>
      </w:sdtPr>
      <w:sdtContent>
        <w:p w:rsidR="00720B2B" w:rsidRDefault="00720B2B" w:rsidP="00C92DC2">
          <w:pPr>
            <w:pStyle w:val="NormalWeb"/>
            <w:spacing w:before="0" w:beforeAutospacing="0" w:after="0" w:afterAutospacing="0"/>
            <w:jc w:val="both"/>
            <w:divId w:val="866524221"/>
            <w:rPr>
              <w:rFonts w:eastAsia="Times New Roman"/>
              <w:bCs/>
            </w:rPr>
          </w:pPr>
        </w:p>
        <w:p w:rsidR="00720B2B" w:rsidRPr="0022603C" w:rsidRDefault="00720B2B" w:rsidP="00C92DC2">
          <w:pPr>
            <w:pStyle w:val="NormalWeb"/>
            <w:spacing w:before="0" w:beforeAutospacing="0" w:after="0" w:afterAutospacing="0"/>
            <w:jc w:val="both"/>
            <w:divId w:val="866524221"/>
          </w:pPr>
          <w:r w:rsidRPr="0022603C">
            <w:t>Background:</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pStyle w:val="NormalWeb"/>
            <w:spacing w:before="0" w:beforeAutospacing="0" w:after="0" w:afterAutospacing="0"/>
            <w:jc w:val="both"/>
            <w:divId w:val="866524221"/>
          </w:pPr>
          <w:r w:rsidRPr="0022603C">
            <w:t>Anti-poverty and work support programs should assist participants in moving out of poverty. Too often, however, they restrict economic mobility and financial stability. Work programs should assist in covering the costs of food, medical care, childcare, and living expenses for families, until these families can cover these expenses on their own through income-earning employment. Current programs, though well-meaning, often incentivize recipients turning down higher-paying jobs because the increased income would disqualify them from benefits that they still need to meet immediate and necessary expenses. Thus, recipients remain in public benefit programs long-term because of this gap.</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pStyle w:val="NormalWeb"/>
            <w:spacing w:before="0" w:beforeAutospacing="0" w:after="0" w:afterAutospacing="0"/>
            <w:jc w:val="both"/>
            <w:divId w:val="866524221"/>
          </w:pPr>
          <w:r w:rsidRPr="0022603C">
            <w:t>Purpose:</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pStyle w:val="NormalWeb"/>
            <w:spacing w:before="0" w:beforeAutospacing="0" w:after="0" w:afterAutospacing="0"/>
            <w:jc w:val="both"/>
            <w:divId w:val="866524221"/>
          </w:pPr>
          <w:r w:rsidRPr="0022603C">
            <w:t>H.B. 1483 would institute a pilot program to allow an incremental reduction of benefits, coupled with intensive case management services and accountability, in order to help recipients securing a living wage job, an emergency savings account, stable housing</w:t>
          </w:r>
          <w:r>
            <w:t>,</w:t>
          </w:r>
          <w:r w:rsidRPr="0022603C">
            <w:t xml:space="preserve"> and a debt-management plan to achieve long-term self-sufficiency and independence from public benefits. The pilot will also include an external program evaluation.</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pStyle w:val="NormalWeb"/>
            <w:spacing w:before="0" w:beforeAutospacing="0" w:after="0" w:afterAutospacing="0"/>
            <w:jc w:val="both"/>
            <w:divId w:val="866524221"/>
          </w:pPr>
          <w:r w:rsidRPr="0022603C">
            <w:t>Details:</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pStyle w:val="NormalWeb"/>
            <w:spacing w:before="0" w:beforeAutospacing="0" w:after="0" w:afterAutospacing="0"/>
            <w:jc w:val="both"/>
            <w:divId w:val="866524221"/>
          </w:pPr>
          <w:r w:rsidRPr="0022603C">
            <w:t>This pilot will serve up to 500 recipients of Temporary Assistance to Needy Families (TANF) or Supplemental Nutrition Assistance Program (SNAP) for 24 to 60 months. Participants will move through four stages of services including crisis alleviation, stabilization, preparation for transition, and self-sufficiency. An eligible participant must:  </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numPr>
              <w:ilvl w:val="0"/>
              <w:numId w:val="1"/>
            </w:numPr>
            <w:spacing w:after="0" w:line="240" w:lineRule="auto"/>
            <w:jc w:val="both"/>
            <w:divId w:val="866524221"/>
            <w:rPr>
              <w:rFonts w:eastAsia="Times New Roman"/>
            </w:rPr>
          </w:pPr>
          <w:r w:rsidRPr="0022603C">
            <w:rPr>
              <w:rFonts w:eastAsia="Times New Roman"/>
            </w:rPr>
            <w:t>receive TANF or SNAP benefits;</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numPr>
              <w:ilvl w:val="0"/>
              <w:numId w:val="2"/>
            </w:numPr>
            <w:spacing w:after="0" w:line="240" w:lineRule="auto"/>
            <w:jc w:val="both"/>
            <w:divId w:val="866524221"/>
            <w:rPr>
              <w:rFonts w:eastAsia="Times New Roman"/>
            </w:rPr>
          </w:pPr>
          <w:r w:rsidRPr="0022603C">
            <w:rPr>
              <w:rFonts w:eastAsia="Times New Roman"/>
            </w:rPr>
            <w:t>have a total household income that is less than a living wage based on the recipient's family makeup and geographical area of residence;</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numPr>
              <w:ilvl w:val="0"/>
              <w:numId w:val="3"/>
            </w:numPr>
            <w:spacing w:after="0" w:line="240" w:lineRule="auto"/>
            <w:jc w:val="both"/>
            <w:divId w:val="866524221"/>
            <w:rPr>
              <w:rFonts w:eastAsia="Times New Roman"/>
            </w:rPr>
          </w:pPr>
          <w:r w:rsidRPr="0022603C">
            <w:rPr>
              <w:rFonts w:eastAsia="Times New Roman"/>
            </w:rPr>
            <w:t>fall between the ages of 18 to 62; and</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numPr>
              <w:ilvl w:val="0"/>
              <w:numId w:val="4"/>
            </w:numPr>
            <w:spacing w:after="0" w:line="240" w:lineRule="auto"/>
            <w:jc w:val="both"/>
            <w:divId w:val="866524221"/>
            <w:rPr>
              <w:rFonts w:eastAsia="Times New Roman"/>
            </w:rPr>
          </w:pPr>
          <w:r w:rsidRPr="0022603C">
            <w:rPr>
              <w:rFonts w:eastAsia="Times New Roman"/>
            </w:rPr>
            <w:t>be willing, physically able, and legally able to be employed.</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pStyle w:val="NormalWeb"/>
            <w:spacing w:before="0" w:beforeAutospacing="0" w:after="0" w:afterAutospacing="0"/>
            <w:jc w:val="both"/>
            <w:divId w:val="866524221"/>
          </w:pPr>
          <w:r w:rsidRPr="0022603C">
            <w:t>The key components of the pilot program include:</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numPr>
              <w:ilvl w:val="0"/>
              <w:numId w:val="5"/>
            </w:numPr>
            <w:spacing w:after="0" w:line="240" w:lineRule="auto"/>
            <w:jc w:val="both"/>
            <w:divId w:val="866524221"/>
            <w:rPr>
              <w:rFonts w:eastAsia="Times New Roman"/>
            </w:rPr>
          </w:pPr>
          <w:r w:rsidRPr="0022603C">
            <w:rPr>
              <w:rFonts w:eastAsia="Times New Roman"/>
            </w:rPr>
            <w:t>intensive case management services that focus on connecting a participant to community resources and partners, strategic financial assistance, and addressing crises like housing, transportation, or childcare;</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numPr>
              <w:ilvl w:val="0"/>
              <w:numId w:val="6"/>
            </w:numPr>
            <w:spacing w:after="0" w:line="240" w:lineRule="auto"/>
            <w:jc w:val="both"/>
            <w:divId w:val="866524221"/>
            <w:rPr>
              <w:rFonts w:eastAsia="Times New Roman"/>
            </w:rPr>
          </w:pPr>
          <w:r w:rsidRPr="0022603C">
            <w:rPr>
              <w:rFonts w:eastAsia="Times New Roman"/>
            </w:rPr>
            <w:t>assistance with securing living-wage employment, reducing debt, and building savings; and</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numPr>
              <w:ilvl w:val="0"/>
              <w:numId w:val="7"/>
            </w:numPr>
            <w:spacing w:after="0" w:line="240" w:lineRule="auto"/>
            <w:jc w:val="both"/>
            <w:divId w:val="866524221"/>
            <w:rPr>
              <w:rFonts w:eastAsia="Times New Roman"/>
            </w:rPr>
          </w:pPr>
          <w:r w:rsidRPr="0022603C">
            <w:rPr>
              <w:rFonts w:eastAsia="Times New Roman"/>
            </w:rPr>
            <w:t>achieving self-sufficiency without any reliance on public benefits.</w:t>
          </w:r>
        </w:p>
        <w:p w:rsidR="00720B2B" w:rsidRPr="0022603C" w:rsidRDefault="00720B2B" w:rsidP="00C92DC2">
          <w:pPr>
            <w:pStyle w:val="NormalWeb"/>
            <w:spacing w:before="0" w:beforeAutospacing="0" w:after="0" w:afterAutospacing="0"/>
            <w:jc w:val="both"/>
            <w:divId w:val="866524221"/>
          </w:pPr>
          <w:r w:rsidRPr="0022603C">
            <w:t> </w:t>
          </w:r>
        </w:p>
        <w:p w:rsidR="00720B2B" w:rsidRPr="0022603C" w:rsidRDefault="00720B2B" w:rsidP="00C92DC2">
          <w:pPr>
            <w:pStyle w:val="NormalWeb"/>
            <w:spacing w:before="0" w:beforeAutospacing="0" w:after="0" w:afterAutospacing="0"/>
            <w:jc w:val="both"/>
            <w:divId w:val="866524221"/>
          </w:pPr>
          <w:r w:rsidRPr="0022603C">
            <w:t>H.B. 1483 ultimately aims to re-align current public benefits support program funding in a way that can address the unique needs of participants in order to prepare them to sustain independence from benefits programs as well as help give them the tools to achieve true economic mobility. (Original Author's/Sponsor's Statement of Intent)</w:t>
          </w:r>
        </w:p>
        <w:p w:rsidR="00720B2B" w:rsidRPr="00D70925" w:rsidRDefault="00720B2B" w:rsidP="00C92DC2">
          <w:pPr>
            <w:spacing w:after="0" w:line="240" w:lineRule="auto"/>
            <w:jc w:val="both"/>
            <w:rPr>
              <w:rFonts w:eastAsia="Times New Roman" w:cs="Times New Roman"/>
              <w:bCs/>
              <w:szCs w:val="24"/>
            </w:rPr>
          </w:pPr>
        </w:p>
      </w:sdtContent>
    </w:sdt>
    <w:p w:rsidR="00720B2B" w:rsidRDefault="00720B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1483 </w:t>
      </w:r>
      <w:bookmarkStart w:id="1" w:name="AmendsCurrentLaw"/>
      <w:bookmarkEnd w:id="1"/>
      <w:r>
        <w:rPr>
          <w:rFonts w:cs="Times New Roman"/>
          <w:szCs w:val="24"/>
        </w:rPr>
        <w:t xml:space="preserve">amends current law </w:t>
      </w:r>
      <w:r w:rsidRPr="0022603C">
        <w:rPr>
          <w:rFonts w:cs="Times New Roman"/>
          <w:szCs w:val="24"/>
        </w:rPr>
        <w:t>relating to a pilot program for assisting certain recipients of public benefits to gain permanent self-sufficiency.</w:t>
      </w:r>
    </w:p>
    <w:p w:rsidR="00720B2B" w:rsidRPr="0022603C" w:rsidRDefault="00720B2B" w:rsidP="000F1DF9">
      <w:pPr>
        <w:spacing w:after="0" w:line="240" w:lineRule="auto"/>
        <w:jc w:val="both"/>
        <w:rPr>
          <w:rFonts w:eastAsia="Times New Roman" w:cs="Times New Roman"/>
          <w:szCs w:val="24"/>
        </w:rPr>
      </w:pPr>
    </w:p>
    <w:p w:rsidR="00720B2B" w:rsidRPr="005C2A78" w:rsidRDefault="00720B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FF1BC2BC9D438BA1A176B26558B236"/>
          </w:placeholder>
        </w:sdtPr>
        <w:sdtContent>
          <w:r>
            <w:rPr>
              <w:rFonts w:eastAsia="Times New Roman" w:cs="Times New Roman"/>
              <w:b/>
              <w:szCs w:val="24"/>
              <w:u w:val="single"/>
            </w:rPr>
            <w:t>RULEMAKING AUTHORITY</w:t>
          </w:r>
        </w:sdtContent>
      </w:sdt>
    </w:p>
    <w:p w:rsidR="00720B2B" w:rsidRPr="006529C4" w:rsidRDefault="00720B2B" w:rsidP="00774EC7">
      <w:pPr>
        <w:spacing w:after="0" w:line="240" w:lineRule="auto"/>
        <w:jc w:val="both"/>
        <w:rPr>
          <w:rFonts w:cs="Times New Roman"/>
          <w:szCs w:val="24"/>
        </w:rPr>
      </w:pPr>
    </w:p>
    <w:p w:rsidR="00720B2B" w:rsidRPr="0022603C" w:rsidRDefault="00720B2B" w:rsidP="0022603C">
      <w:pPr>
        <w:spacing w:after="0" w:line="240" w:lineRule="auto"/>
        <w:jc w:val="both"/>
        <w:rPr>
          <w:rFonts w:cs="Times New Roman"/>
          <w:szCs w:val="24"/>
        </w:rPr>
      </w:pPr>
      <w:r w:rsidRPr="0022603C">
        <w:rPr>
          <w:rFonts w:cs="Times New Roman"/>
          <w:szCs w:val="24"/>
        </w:rPr>
        <w:t>Rulemaking authority is expressly granted to the executive commissioner of the Health and Human Services Commission and to the Texas Workforce Commission in SECTION 1 (Section 531.02241, Government Code) of this bill.</w:t>
      </w:r>
    </w:p>
    <w:p w:rsidR="00720B2B" w:rsidRPr="006529C4" w:rsidRDefault="00720B2B" w:rsidP="00774EC7">
      <w:pPr>
        <w:spacing w:after="0" w:line="240" w:lineRule="auto"/>
        <w:jc w:val="both"/>
        <w:rPr>
          <w:rFonts w:cs="Times New Roman"/>
          <w:szCs w:val="24"/>
        </w:rPr>
      </w:pPr>
    </w:p>
    <w:p w:rsidR="00720B2B" w:rsidRPr="005C2A78" w:rsidRDefault="00720B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8D968510F04DE6A5DA878F33134954"/>
          </w:placeholder>
        </w:sdtPr>
        <w:sdtContent>
          <w:r>
            <w:rPr>
              <w:rFonts w:eastAsia="Times New Roman" w:cs="Times New Roman"/>
              <w:b/>
              <w:szCs w:val="24"/>
              <w:u w:val="single"/>
            </w:rPr>
            <w:t>SECTION BY SECTION ANALYSIS</w:t>
          </w:r>
        </w:sdtContent>
      </w:sdt>
    </w:p>
    <w:p w:rsidR="00720B2B" w:rsidRPr="005C2A78" w:rsidRDefault="00720B2B" w:rsidP="000F1DF9">
      <w:pPr>
        <w:spacing w:after="0" w:line="240" w:lineRule="auto"/>
        <w:jc w:val="both"/>
        <w:rPr>
          <w:rFonts w:eastAsia="Times New Roman" w:cs="Times New Roman"/>
          <w:szCs w:val="24"/>
        </w:rPr>
      </w:pPr>
    </w:p>
    <w:p w:rsidR="00720B2B" w:rsidRPr="00F65EF0" w:rsidRDefault="00720B2B" w:rsidP="00720B2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65EF0">
        <w:rPr>
          <w:rFonts w:eastAsia="Times New Roman" w:cs="Times New Roman"/>
          <w:szCs w:val="24"/>
        </w:rPr>
        <w:t xml:space="preserve">Subchapter B, Chapter 531, Government Code, </w:t>
      </w:r>
      <w:r>
        <w:rPr>
          <w:rFonts w:eastAsia="Times New Roman" w:cs="Times New Roman"/>
          <w:szCs w:val="24"/>
        </w:rPr>
        <w:t xml:space="preserve">by adding Section 531.02241, </w:t>
      </w:r>
      <w:r w:rsidRPr="00F65EF0">
        <w:rPr>
          <w:rFonts w:eastAsia="Times New Roman" w:cs="Times New Roman"/>
          <w:szCs w:val="24"/>
        </w:rPr>
        <w:t>as follows:</w:t>
      </w:r>
    </w:p>
    <w:p w:rsidR="00720B2B" w:rsidRPr="00F65EF0" w:rsidRDefault="00720B2B" w:rsidP="00720B2B">
      <w:pPr>
        <w:spacing w:after="0" w:line="240" w:lineRule="auto"/>
        <w:jc w:val="both"/>
        <w:rPr>
          <w:rFonts w:eastAsia="Times New Roman" w:cs="Times New Roman"/>
          <w:szCs w:val="24"/>
        </w:rPr>
      </w:pPr>
    </w:p>
    <w:p w:rsidR="00720B2B" w:rsidRPr="00F65EF0" w:rsidRDefault="00720B2B" w:rsidP="00720B2B">
      <w:pPr>
        <w:spacing w:after="0" w:line="240" w:lineRule="auto"/>
        <w:ind w:left="720"/>
        <w:jc w:val="both"/>
        <w:rPr>
          <w:rFonts w:eastAsia="Times New Roman" w:cs="Times New Roman"/>
          <w:szCs w:val="24"/>
        </w:rPr>
      </w:pPr>
      <w:r w:rsidRPr="00F65EF0">
        <w:rPr>
          <w:rFonts w:eastAsia="Times New Roman" w:cs="Times New Roman"/>
          <w:szCs w:val="24"/>
        </w:rPr>
        <w:t>Sec. 531.02241.</w:t>
      </w:r>
      <w:r>
        <w:rPr>
          <w:rFonts w:eastAsia="Times New Roman" w:cs="Times New Roman"/>
          <w:szCs w:val="24"/>
        </w:rPr>
        <w:t xml:space="preserve"> </w:t>
      </w:r>
      <w:r w:rsidRPr="00F65EF0">
        <w:rPr>
          <w:rFonts w:eastAsia="Times New Roman" w:cs="Times New Roman"/>
          <w:szCs w:val="24"/>
        </w:rPr>
        <w:t xml:space="preserve">PILOT PROGRAM FOR SELF-SUFFICIENCY OF CERTAIN PERSONS RECEIVING FINANCIAL ASSISTANCE OR SUPPLEMENTAL NUTRITION ASSISTANCE BENEFITS. (a) </w:t>
      </w:r>
      <w:r>
        <w:rPr>
          <w:rFonts w:eastAsia="Times New Roman" w:cs="Times New Roman"/>
          <w:szCs w:val="24"/>
        </w:rPr>
        <w:t>Defines "f</w:t>
      </w:r>
      <w:r w:rsidRPr="00F65EF0">
        <w:rPr>
          <w:rFonts w:eastAsia="Times New Roman" w:cs="Times New Roman"/>
          <w:szCs w:val="24"/>
        </w:rPr>
        <w:t>inancial assistance benefits</w:t>
      </w:r>
      <w:r>
        <w:rPr>
          <w:rFonts w:eastAsia="Times New Roman" w:cs="Times New Roman"/>
          <w:szCs w:val="24"/>
        </w:rPr>
        <w:t>,</w:t>
      </w:r>
      <w:r w:rsidRPr="00F65EF0">
        <w:rPr>
          <w:rFonts w:eastAsia="Times New Roman" w:cs="Times New Roman"/>
          <w:szCs w:val="24"/>
        </w:rPr>
        <w:t xml:space="preserve">" </w:t>
      </w:r>
      <w:r>
        <w:rPr>
          <w:rFonts w:eastAsia="Times New Roman" w:cs="Times New Roman"/>
          <w:szCs w:val="24"/>
        </w:rPr>
        <w:t>"s</w:t>
      </w:r>
      <w:r w:rsidRPr="00F65EF0">
        <w:rPr>
          <w:rFonts w:eastAsia="Times New Roman" w:cs="Times New Roman"/>
          <w:szCs w:val="24"/>
        </w:rPr>
        <w:t>elf-sufficiency</w:t>
      </w:r>
      <w:r>
        <w:rPr>
          <w:rFonts w:eastAsia="Times New Roman" w:cs="Times New Roman"/>
          <w:szCs w:val="24"/>
        </w:rPr>
        <w:t>,</w:t>
      </w:r>
      <w:r w:rsidRPr="00F65EF0">
        <w:rPr>
          <w:rFonts w:eastAsia="Times New Roman" w:cs="Times New Roman"/>
          <w:szCs w:val="24"/>
        </w:rPr>
        <w:t xml:space="preserve">" </w:t>
      </w:r>
      <w:r>
        <w:rPr>
          <w:rFonts w:eastAsia="Times New Roman" w:cs="Times New Roman"/>
          <w:szCs w:val="24"/>
        </w:rPr>
        <w:t>"s</w:t>
      </w:r>
      <w:r w:rsidRPr="00F65EF0">
        <w:rPr>
          <w:rFonts w:eastAsia="Times New Roman" w:cs="Times New Roman"/>
          <w:szCs w:val="24"/>
        </w:rPr>
        <w:t>low reduction scale</w:t>
      </w:r>
      <w:r>
        <w:rPr>
          <w:rFonts w:eastAsia="Times New Roman" w:cs="Times New Roman"/>
          <w:szCs w:val="24"/>
        </w:rPr>
        <w:t>,</w:t>
      </w:r>
      <w:r w:rsidRPr="00F65EF0">
        <w:rPr>
          <w:rFonts w:eastAsia="Times New Roman" w:cs="Times New Roman"/>
          <w:szCs w:val="24"/>
        </w:rPr>
        <w:t xml:space="preserve">" </w:t>
      </w:r>
      <w:r>
        <w:rPr>
          <w:rFonts w:eastAsia="Times New Roman" w:cs="Times New Roman"/>
          <w:szCs w:val="24"/>
        </w:rPr>
        <w:t>"s</w:t>
      </w:r>
      <w:r w:rsidRPr="00F65EF0">
        <w:rPr>
          <w:rFonts w:eastAsia="Times New Roman" w:cs="Times New Roman"/>
          <w:szCs w:val="24"/>
        </w:rPr>
        <w:t>ufficient wage</w:t>
      </w:r>
      <w:r>
        <w:rPr>
          <w:rFonts w:eastAsia="Times New Roman" w:cs="Times New Roman"/>
          <w:szCs w:val="24"/>
        </w:rPr>
        <w:t>,</w:t>
      </w:r>
      <w:r w:rsidRPr="00F65EF0">
        <w:rPr>
          <w:rFonts w:eastAsia="Times New Roman" w:cs="Times New Roman"/>
          <w:szCs w:val="24"/>
        </w:rPr>
        <w:t xml:space="preserve">" </w:t>
      </w:r>
      <w:r>
        <w:rPr>
          <w:rFonts w:eastAsia="Times New Roman" w:cs="Times New Roman"/>
          <w:szCs w:val="24"/>
        </w:rPr>
        <w:t>and "s</w:t>
      </w:r>
      <w:r w:rsidRPr="00F65EF0">
        <w:rPr>
          <w:rFonts w:eastAsia="Times New Roman" w:cs="Times New Roman"/>
          <w:szCs w:val="24"/>
        </w:rPr>
        <w:t xml:space="preserve">upplemental nutrition assistance benefits" </w:t>
      </w:r>
      <w:r>
        <w:rPr>
          <w:rFonts w:eastAsia="Times New Roman" w:cs="Times New Roman"/>
          <w:szCs w:val="24"/>
        </w:rPr>
        <w:t>for purposes of this section.</w:t>
      </w:r>
    </w:p>
    <w:p w:rsidR="00720B2B" w:rsidRPr="00F65EF0" w:rsidRDefault="00720B2B" w:rsidP="00720B2B">
      <w:pPr>
        <w:spacing w:after="0" w:line="240" w:lineRule="auto"/>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Requires </w:t>
      </w:r>
      <w:r w:rsidRPr="00F65EF0">
        <w:rPr>
          <w:rFonts w:eastAsia="Times New Roman" w:cs="Times New Roman"/>
          <w:szCs w:val="24"/>
        </w:rPr>
        <w:t>the Healt</w:t>
      </w:r>
      <w:r>
        <w:rPr>
          <w:rFonts w:eastAsia="Times New Roman" w:cs="Times New Roman"/>
          <w:szCs w:val="24"/>
        </w:rPr>
        <w:t>h and Human Services Commission (HHSC)</w:t>
      </w:r>
      <w:r w:rsidRPr="00F65EF0">
        <w:rPr>
          <w:rFonts w:eastAsia="Times New Roman" w:cs="Times New Roman"/>
          <w:szCs w:val="24"/>
        </w:rPr>
        <w:t xml:space="preserve"> </w:t>
      </w:r>
      <w:r>
        <w:rPr>
          <w:rFonts w:eastAsia="Times New Roman" w:cs="Times New Roman"/>
          <w:szCs w:val="24"/>
        </w:rPr>
        <w:t>to</w:t>
      </w:r>
      <w:r w:rsidRPr="00F65EF0">
        <w:rPr>
          <w:rFonts w:eastAsia="Times New Roman" w:cs="Times New Roman"/>
          <w:szCs w:val="24"/>
        </w:rPr>
        <w:t xml:space="preserve"> develop and implement a pilot program for assisting not more than 500 eligible families to gain permanent self-sufficiency and no longer require financial assistance, supplemental nutrition assistance, or other means-tested public benefits, notwithstanding the limitations and requirements of Section 31.043</w:t>
      </w:r>
      <w:r>
        <w:rPr>
          <w:rFonts w:eastAsia="Times New Roman" w:cs="Times New Roman"/>
          <w:szCs w:val="24"/>
        </w:rPr>
        <w:t xml:space="preserve"> (Fill-t</w:t>
      </w:r>
      <w:r w:rsidRPr="00F65EF0">
        <w:rPr>
          <w:rFonts w:eastAsia="Times New Roman" w:cs="Times New Roman"/>
          <w:szCs w:val="24"/>
        </w:rPr>
        <w:t>he-Gap Budgeting</w:t>
      </w:r>
      <w:r>
        <w:rPr>
          <w:rFonts w:eastAsia="Times New Roman" w:cs="Times New Roman"/>
          <w:szCs w:val="24"/>
        </w:rPr>
        <w:t>)</w:t>
      </w:r>
      <w:r w:rsidRPr="00F65EF0">
        <w:rPr>
          <w:rFonts w:eastAsia="Times New Roman" w:cs="Times New Roman"/>
          <w:szCs w:val="24"/>
        </w:rPr>
        <w:t xml:space="preserve">, Human Resources Code. </w:t>
      </w:r>
      <w:r>
        <w:rPr>
          <w:rFonts w:eastAsia="Times New Roman" w:cs="Times New Roman"/>
          <w:szCs w:val="24"/>
        </w:rPr>
        <w:t xml:space="preserve">Authorizes </w:t>
      </w:r>
      <w:r w:rsidRPr="00F65EF0">
        <w:rPr>
          <w:rFonts w:eastAsia="Times New Roman" w:cs="Times New Roman"/>
          <w:szCs w:val="24"/>
        </w:rPr>
        <w:t xml:space="preserve">the number of families that </w:t>
      </w:r>
      <w:r>
        <w:rPr>
          <w:rFonts w:eastAsia="Times New Roman" w:cs="Times New Roman"/>
          <w:szCs w:val="24"/>
        </w:rPr>
        <w:t>is authorized to</w:t>
      </w:r>
      <w:r w:rsidRPr="00F65EF0">
        <w:rPr>
          <w:rFonts w:eastAsia="Times New Roman" w:cs="Times New Roman"/>
          <w:szCs w:val="24"/>
        </w:rPr>
        <w:t xml:space="preserve"> be served under th</w:t>
      </w:r>
      <w:r>
        <w:rPr>
          <w:rFonts w:eastAsia="Times New Roman" w:cs="Times New Roman"/>
          <w:szCs w:val="24"/>
        </w:rPr>
        <w:t>e program in the following year, i</w:t>
      </w:r>
      <w:r w:rsidRPr="00F65EF0">
        <w:rPr>
          <w:rFonts w:eastAsia="Times New Roman" w:cs="Times New Roman"/>
          <w:szCs w:val="24"/>
        </w:rPr>
        <w:t xml:space="preserve">f the number of families participating in the program during a year reaches capacity for that year as determined by </w:t>
      </w:r>
      <w:r>
        <w:rPr>
          <w:rFonts w:eastAsia="Times New Roman" w:cs="Times New Roman"/>
          <w:szCs w:val="24"/>
        </w:rPr>
        <w:t>HHSC</w:t>
      </w:r>
      <w:r w:rsidRPr="00F65EF0">
        <w:rPr>
          <w:rFonts w:eastAsia="Times New Roman" w:cs="Times New Roman"/>
          <w:szCs w:val="24"/>
        </w:rPr>
        <w:t xml:space="preserve">, </w:t>
      </w:r>
      <w:r>
        <w:rPr>
          <w:rFonts w:eastAsia="Times New Roman" w:cs="Times New Roman"/>
          <w:szCs w:val="24"/>
        </w:rPr>
        <w:t>to</w:t>
      </w:r>
      <w:r w:rsidRPr="00F65EF0">
        <w:rPr>
          <w:rFonts w:eastAsia="Times New Roman" w:cs="Times New Roman"/>
          <w:szCs w:val="24"/>
        </w:rPr>
        <w:t xml:space="preserve"> be increased by 20 percent.</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(c)</w:t>
      </w:r>
      <w:r>
        <w:rPr>
          <w:rFonts w:eastAsia="Times New Roman" w:cs="Times New Roman"/>
          <w:szCs w:val="24"/>
        </w:rPr>
        <w:t xml:space="preserve"> Provides that t</w:t>
      </w:r>
      <w:r w:rsidRPr="00F65EF0">
        <w:rPr>
          <w:rFonts w:eastAsia="Times New Roman" w:cs="Times New Roman"/>
          <w:szCs w:val="24"/>
        </w:rPr>
        <w:t>he pilot program will test extending, for at least 24 months but not more than 60 months, financial assistance and supplemental nutrition assistance benefits by waiving the application of income and asset limit eligibility requirements for those benefits and the time limits under Section 31.0065</w:t>
      </w:r>
      <w:r>
        <w:rPr>
          <w:rFonts w:eastAsia="Times New Roman" w:cs="Times New Roman"/>
          <w:szCs w:val="24"/>
        </w:rPr>
        <w:t xml:space="preserve"> (</w:t>
      </w:r>
      <w:r w:rsidRPr="00F65EF0">
        <w:rPr>
          <w:rFonts w:eastAsia="Times New Roman" w:cs="Times New Roman"/>
          <w:szCs w:val="24"/>
        </w:rPr>
        <w:t>Time</w:t>
      </w:r>
      <w:r>
        <w:rPr>
          <w:rFonts w:eastAsia="Times New Roman" w:cs="Times New Roman"/>
          <w:szCs w:val="24"/>
        </w:rPr>
        <w:noBreakHyphen/>
      </w:r>
      <w:r w:rsidRPr="00F65EF0">
        <w:rPr>
          <w:rFonts w:eastAsia="Times New Roman" w:cs="Times New Roman"/>
          <w:szCs w:val="24"/>
        </w:rPr>
        <w:t>Limited Benefits</w:t>
      </w:r>
      <w:r>
        <w:rPr>
          <w:rFonts w:eastAsia="Times New Roman" w:cs="Times New Roman"/>
          <w:szCs w:val="24"/>
        </w:rPr>
        <w:t>)</w:t>
      </w:r>
      <w:r w:rsidRPr="00F65EF0">
        <w:rPr>
          <w:rFonts w:eastAsia="Times New Roman" w:cs="Times New Roman"/>
          <w:szCs w:val="24"/>
        </w:rPr>
        <w:t xml:space="preserve">, Human Resources Code, for financial assistance benefits to allow for continuation of financial assistance and supplemental nutrition assistance benefits and reduction of the benefits using a slow reduction scale. </w:t>
      </w:r>
      <w:r>
        <w:rPr>
          <w:rFonts w:eastAsia="Times New Roman" w:cs="Times New Roman"/>
          <w:szCs w:val="24"/>
        </w:rPr>
        <w:t>Requires HHSC to</w:t>
      </w:r>
      <w:r w:rsidRPr="00F65EF0">
        <w:rPr>
          <w:rFonts w:eastAsia="Times New Roman" w:cs="Times New Roman"/>
          <w:szCs w:val="24"/>
        </w:rPr>
        <w:t xml:space="preserve"> freeze a participating family's eligibility status for the benefits beginning on the date the participating family enters the pilot program and ending on the date the family ceases participating in the program. </w:t>
      </w:r>
      <w:r>
        <w:rPr>
          <w:rFonts w:eastAsia="Times New Roman" w:cs="Times New Roman"/>
          <w:szCs w:val="24"/>
        </w:rPr>
        <w:t>Requires t</w:t>
      </w:r>
      <w:r w:rsidRPr="00F65EF0">
        <w:rPr>
          <w:rFonts w:eastAsia="Times New Roman" w:cs="Times New Roman"/>
          <w:szCs w:val="24"/>
        </w:rPr>
        <w:t xml:space="preserve">he waiver of the application of any asset limit requirement </w:t>
      </w:r>
      <w:r>
        <w:rPr>
          <w:rFonts w:eastAsia="Times New Roman" w:cs="Times New Roman"/>
          <w:szCs w:val="24"/>
        </w:rPr>
        <w:t>to</w:t>
      </w:r>
      <w:r w:rsidRPr="00F65EF0">
        <w:rPr>
          <w:rFonts w:eastAsia="Times New Roman" w:cs="Times New Roman"/>
          <w:szCs w:val="24"/>
        </w:rPr>
        <w:t xml:space="preserve"> allow the family to have assets in an amount that is at least $1,000 per member of the family's household.</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(d)</w:t>
      </w:r>
      <w:r>
        <w:rPr>
          <w:rFonts w:eastAsia="Times New Roman" w:cs="Times New Roman"/>
          <w:szCs w:val="24"/>
        </w:rPr>
        <w:t xml:space="preserve"> Requires t</w:t>
      </w:r>
      <w:r w:rsidRPr="00F65EF0">
        <w:rPr>
          <w:rFonts w:eastAsia="Times New Roman" w:cs="Times New Roman"/>
          <w:szCs w:val="24"/>
        </w:rPr>
        <w:t xml:space="preserve">he pilot program </w:t>
      </w:r>
      <w:r>
        <w:rPr>
          <w:rFonts w:eastAsia="Times New Roman" w:cs="Times New Roman"/>
          <w:szCs w:val="24"/>
        </w:rPr>
        <w:t>to</w:t>
      </w:r>
      <w:r w:rsidRPr="00F65EF0">
        <w:rPr>
          <w:rFonts w:eastAsia="Times New Roman" w:cs="Times New Roman"/>
          <w:szCs w:val="24"/>
        </w:rPr>
        <w:t xml:space="preserve"> be designed to allow social services providers, public benefit offices, and other community partners to refer potential participating families to the program.</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(e)</w:t>
      </w:r>
      <w:r>
        <w:rPr>
          <w:rFonts w:eastAsia="Times New Roman" w:cs="Times New Roman"/>
          <w:szCs w:val="24"/>
        </w:rPr>
        <w:t xml:space="preserve"> Provides that a</w:t>
      </w:r>
      <w:r w:rsidRPr="00F65EF0">
        <w:rPr>
          <w:rFonts w:eastAsia="Times New Roman" w:cs="Times New Roman"/>
          <w:szCs w:val="24"/>
        </w:rPr>
        <w:t xml:space="preserve"> family is eligible to participate in the pilot program established under this section if the family:</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(1)</w:t>
      </w:r>
      <w:r>
        <w:rPr>
          <w:rFonts w:eastAsia="Times New Roman" w:cs="Times New Roman"/>
          <w:szCs w:val="24"/>
        </w:rPr>
        <w:t xml:space="preserve"> </w:t>
      </w:r>
      <w:r w:rsidRPr="00F65EF0">
        <w:rPr>
          <w:rFonts w:eastAsia="Times New Roman" w:cs="Times New Roman"/>
          <w:szCs w:val="24"/>
        </w:rPr>
        <w:t>includes one or more members who are recipients of financial assistance or supplemental nutrition assistance benefits, at least one of whom is:</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(A)</w:t>
      </w:r>
      <w:r>
        <w:rPr>
          <w:rFonts w:eastAsia="Times New Roman" w:cs="Times New Roman"/>
          <w:szCs w:val="24"/>
        </w:rPr>
        <w:t xml:space="preserve"> </w:t>
      </w:r>
      <w:r w:rsidRPr="00F65EF0">
        <w:rPr>
          <w:rFonts w:eastAsia="Times New Roman" w:cs="Times New Roman"/>
          <w:szCs w:val="24"/>
        </w:rPr>
        <w:t>at least 18 but not more than 62 years of age; and</w:t>
      </w:r>
    </w:p>
    <w:p w:rsidR="00720B2B" w:rsidRPr="00F65EF0" w:rsidRDefault="00720B2B" w:rsidP="00720B2B">
      <w:pPr>
        <w:spacing w:after="0" w:line="240" w:lineRule="auto"/>
        <w:ind w:left="288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w:t>
      </w:r>
      <w:r w:rsidRPr="00F65EF0">
        <w:rPr>
          <w:rFonts w:eastAsia="Times New Roman" w:cs="Times New Roman"/>
          <w:szCs w:val="24"/>
        </w:rPr>
        <w:t>willing, and physically and legally able, to be employed; and</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(2)</w:t>
      </w:r>
      <w:r>
        <w:rPr>
          <w:rFonts w:eastAsia="Times New Roman" w:cs="Times New Roman"/>
          <w:szCs w:val="24"/>
        </w:rPr>
        <w:t xml:space="preserve"> </w:t>
      </w:r>
      <w:r w:rsidRPr="00F65EF0">
        <w:rPr>
          <w:rFonts w:eastAsia="Times New Roman" w:cs="Times New Roman"/>
          <w:szCs w:val="24"/>
        </w:rPr>
        <w:t>has a total household income that is less than a sufficient wage based on the family's makeup and geographical area of residence.</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(f)</w:t>
      </w:r>
      <w:r>
        <w:rPr>
          <w:rFonts w:eastAsia="Times New Roman" w:cs="Times New Roman"/>
          <w:szCs w:val="24"/>
        </w:rPr>
        <w:t xml:space="preserve"> Requires t</w:t>
      </w:r>
      <w:r w:rsidRPr="00F65EF0">
        <w:rPr>
          <w:rFonts w:eastAsia="Times New Roman" w:cs="Times New Roman"/>
          <w:szCs w:val="24"/>
        </w:rPr>
        <w:t xml:space="preserve">he pilot program </w:t>
      </w:r>
      <w:r>
        <w:rPr>
          <w:rFonts w:eastAsia="Times New Roman" w:cs="Times New Roman"/>
          <w:szCs w:val="24"/>
        </w:rPr>
        <w:t>to</w:t>
      </w:r>
      <w:r w:rsidRPr="00F65EF0">
        <w:rPr>
          <w:rFonts w:eastAsia="Times New Roman" w:cs="Times New Roman"/>
          <w:szCs w:val="24"/>
        </w:rPr>
        <w:t xml:space="preserve"> be designed to assist eligible participating families in attaining self-sufficiency by:</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(1)</w:t>
      </w:r>
      <w:r>
        <w:rPr>
          <w:rFonts w:eastAsia="Times New Roman" w:cs="Times New Roman"/>
          <w:szCs w:val="24"/>
        </w:rPr>
        <w:t xml:space="preserve"> </w:t>
      </w:r>
      <w:r w:rsidRPr="00F65EF0">
        <w:rPr>
          <w:rFonts w:eastAsia="Times New Roman" w:cs="Times New Roman"/>
          <w:szCs w:val="24"/>
        </w:rPr>
        <w:t xml:space="preserve">identifying eligibility requirements for the continuation of financial assistance or supplemental nutrition assistance benefits and time limits for the benefits, the application of which </w:t>
      </w:r>
      <w:r>
        <w:rPr>
          <w:rFonts w:eastAsia="Times New Roman" w:cs="Times New Roman"/>
          <w:szCs w:val="24"/>
        </w:rPr>
        <w:t>is authorized to</w:t>
      </w:r>
      <w:r w:rsidRPr="00F65EF0">
        <w:rPr>
          <w:rFonts w:eastAsia="Times New Roman" w:cs="Times New Roman"/>
          <w:szCs w:val="24"/>
        </w:rPr>
        <w:t xml:space="preserve"> be waived for a limited period and that, if applied, would impede self-sufficiency;</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(2)</w:t>
      </w:r>
      <w:r>
        <w:rPr>
          <w:rFonts w:eastAsia="Times New Roman" w:cs="Times New Roman"/>
          <w:szCs w:val="24"/>
        </w:rPr>
        <w:t xml:space="preserve"> </w:t>
      </w:r>
      <w:r w:rsidRPr="00F65EF0">
        <w:rPr>
          <w:rFonts w:eastAsia="Times New Roman" w:cs="Times New Roman"/>
          <w:szCs w:val="24"/>
        </w:rPr>
        <w:t>implementing strategies, including waiving the application of the eligibility requirements and time limits identified in Subdivision (1), to remove barriers to self-sufficiency; and</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(3)</w:t>
      </w:r>
      <w:r>
        <w:rPr>
          <w:rFonts w:eastAsia="Times New Roman" w:cs="Times New Roman"/>
          <w:szCs w:val="24"/>
        </w:rPr>
        <w:t xml:space="preserve"> </w:t>
      </w:r>
      <w:r w:rsidRPr="00F65EF0">
        <w:rPr>
          <w:rFonts w:eastAsia="Times New Roman" w:cs="Times New Roman"/>
          <w:szCs w:val="24"/>
        </w:rPr>
        <w:t>moving eligible participating families through progressive stages toward self-sufficiency that include the following phases:</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(A)</w:t>
      </w:r>
      <w:r>
        <w:rPr>
          <w:rFonts w:eastAsia="Times New Roman" w:cs="Times New Roman"/>
          <w:szCs w:val="24"/>
        </w:rPr>
        <w:t xml:space="preserve"> </w:t>
      </w:r>
      <w:r w:rsidRPr="00F65EF0">
        <w:rPr>
          <w:rFonts w:eastAsia="Times New Roman" w:cs="Times New Roman"/>
          <w:szCs w:val="24"/>
        </w:rPr>
        <w:t>an initial phase in which a family moves out of an emergent crisis by securing housing, medical care, and financial assistance and supplemental nutrition assistance benefits, as necessary;</w:t>
      </w:r>
    </w:p>
    <w:p w:rsidR="00720B2B" w:rsidRPr="00F65EF0" w:rsidRDefault="00720B2B" w:rsidP="00720B2B">
      <w:pPr>
        <w:spacing w:after="0" w:line="240" w:lineRule="auto"/>
        <w:ind w:left="288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w:t>
      </w:r>
      <w:r w:rsidRPr="00F65EF0">
        <w:rPr>
          <w:rFonts w:eastAsia="Times New Roman" w:cs="Times New Roman"/>
          <w:szCs w:val="24"/>
        </w:rPr>
        <w:t>a second phase in which:</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3600"/>
        <w:jc w:val="both"/>
        <w:rPr>
          <w:rFonts w:eastAsia="Times New Roman" w:cs="Times New Roman"/>
          <w:szCs w:val="24"/>
        </w:rPr>
      </w:pPr>
      <w:r w:rsidRPr="00F65EF0">
        <w:rPr>
          <w:rFonts w:eastAsia="Times New Roman" w:cs="Times New Roman"/>
          <w:szCs w:val="24"/>
        </w:rPr>
        <w:t>(i)</w:t>
      </w:r>
      <w:r>
        <w:rPr>
          <w:rFonts w:eastAsia="Times New Roman" w:cs="Times New Roman"/>
          <w:szCs w:val="24"/>
        </w:rPr>
        <w:t xml:space="preserve"> </w:t>
      </w:r>
      <w:r w:rsidRPr="00F65EF0">
        <w:rPr>
          <w:rFonts w:eastAsia="Times New Roman" w:cs="Times New Roman"/>
          <w:szCs w:val="24"/>
        </w:rPr>
        <w:t>the family moves toward stability by securing employment and, if necessary, child care and by participating in services that build the financial management skills necessary to meet financial goals; and</w:t>
      </w:r>
    </w:p>
    <w:p w:rsidR="00720B2B" w:rsidRPr="00F65EF0" w:rsidRDefault="00720B2B" w:rsidP="00720B2B">
      <w:pPr>
        <w:spacing w:after="0" w:line="240" w:lineRule="auto"/>
        <w:ind w:left="3600"/>
        <w:jc w:val="both"/>
        <w:rPr>
          <w:rFonts w:eastAsia="Times New Roman" w:cs="Times New Roman"/>
          <w:szCs w:val="24"/>
        </w:rPr>
      </w:pPr>
    </w:p>
    <w:p w:rsidR="00720B2B" w:rsidRPr="00F65EF0" w:rsidRDefault="00720B2B" w:rsidP="00720B2B">
      <w:pPr>
        <w:spacing w:after="0" w:line="240" w:lineRule="auto"/>
        <w:ind w:left="3600"/>
        <w:jc w:val="both"/>
        <w:rPr>
          <w:rFonts w:eastAsia="Times New Roman" w:cs="Times New Roman"/>
          <w:szCs w:val="24"/>
        </w:rPr>
      </w:pPr>
      <w:r w:rsidRPr="00F65EF0">
        <w:rPr>
          <w:rFonts w:eastAsia="Times New Roman" w:cs="Times New Roman"/>
          <w:szCs w:val="24"/>
        </w:rPr>
        <w:t>(ii)</w:t>
      </w:r>
      <w:r>
        <w:rPr>
          <w:rFonts w:eastAsia="Times New Roman" w:cs="Times New Roman"/>
          <w:szCs w:val="24"/>
        </w:rPr>
        <w:t xml:space="preserve"> </w:t>
      </w:r>
      <w:r w:rsidRPr="00F65EF0">
        <w:rPr>
          <w:rFonts w:eastAsia="Times New Roman" w:cs="Times New Roman"/>
          <w:szCs w:val="24"/>
        </w:rPr>
        <w:t>the family's financial assistance and supplemental nutrition assistance benefits are reduced according to the following scale:</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4320"/>
        <w:jc w:val="both"/>
        <w:rPr>
          <w:rFonts w:eastAsia="Times New Roman" w:cs="Times New Roman"/>
          <w:szCs w:val="24"/>
        </w:rPr>
      </w:pPr>
      <w:r w:rsidRPr="00F65EF0">
        <w:rPr>
          <w:rFonts w:eastAsia="Times New Roman" w:cs="Times New Roman"/>
          <w:szCs w:val="24"/>
        </w:rPr>
        <w:t>(a)</w:t>
      </w:r>
      <w:r>
        <w:rPr>
          <w:rFonts w:eastAsia="Times New Roman" w:cs="Times New Roman"/>
          <w:szCs w:val="24"/>
        </w:rPr>
        <w:t xml:space="preserve"> </w:t>
      </w:r>
      <w:r w:rsidRPr="00F65EF0">
        <w:rPr>
          <w:rFonts w:eastAsia="Times New Roman" w:cs="Times New Roman"/>
          <w:szCs w:val="24"/>
        </w:rPr>
        <w:t>on reaching 25 percent of the family's sufficient wage, the amount of benefits is reduced by 10 percent;</w:t>
      </w:r>
    </w:p>
    <w:p w:rsidR="00720B2B" w:rsidRPr="00F65EF0" w:rsidRDefault="00720B2B" w:rsidP="00720B2B">
      <w:pPr>
        <w:spacing w:after="0" w:line="240" w:lineRule="auto"/>
        <w:ind w:left="4320"/>
        <w:jc w:val="both"/>
        <w:rPr>
          <w:rFonts w:eastAsia="Times New Roman" w:cs="Times New Roman"/>
          <w:szCs w:val="24"/>
        </w:rPr>
      </w:pPr>
    </w:p>
    <w:p w:rsidR="00720B2B" w:rsidRPr="00F65EF0" w:rsidRDefault="00720B2B" w:rsidP="00720B2B">
      <w:pPr>
        <w:spacing w:after="0" w:line="240" w:lineRule="auto"/>
        <w:ind w:left="432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w:t>
      </w:r>
      <w:r w:rsidRPr="00F65EF0">
        <w:rPr>
          <w:rFonts w:eastAsia="Times New Roman" w:cs="Times New Roman"/>
          <w:szCs w:val="24"/>
        </w:rPr>
        <w:t>on reaching 50 percent of the family's sufficient wage, the amount of benefits is reduced by 25 percent; and</w:t>
      </w:r>
    </w:p>
    <w:p w:rsidR="00720B2B" w:rsidRPr="00F65EF0" w:rsidRDefault="00720B2B" w:rsidP="00720B2B">
      <w:pPr>
        <w:spacing w:after="0" w:line="240" w:lineRule="auto"/>
        <w:ind w:left="4320"/>
        <w:jc w:val="both"/>
        <w:rPr>
          <w:rFonts w:eastAsia="Times New Roman" w:cs="Times New Roman"/>
          <w:szCs w:val="24"/>
        </w:rPr>
      </w:pPr>
    </w:p>
    <w:p w:rsidR="00720B2B" w:rsidRPr="00F65EF0" w:rsidRDefault="00720B2B" w:rsidP="00720B2B">
      <w:pPr>
        <w:spacing w:after="0" w:line="240" w:lineRule="auto"/>
        <w:ind w:left="4320"/>
        <w:jc w:val="both"/>
        <w:rPr>
          <w:rFonts w:eastAsia="Times New Roman" w:cs="Times New Roman"/>
          <w:szCs w:val="24"/>
        </w:rPr>
      </w:pPr>
      <w:r w:rsidRPr="00F65EF0">
        <w:rPr>
          <w:rFonts w:eastAsia="Times New Roman" w:cs="Times New Roman"/>
          <w:szCs w:val="24"/>
        </w:rPr>
        <w:t>(c)</w:t>
      </w:r>
      <w:r>
        <w:rPr>
          <w:rFonts w:eastAsia="Times New Roman" w:cs="Times New Roman"/>
          <w:szCs w:val="24"/>
        </w:rPr>
        <w:t xml:space="preserve"> </w:t>
      </w:r>
      <w:r w:rsidRPr="00F65EF0">
        <w:rPr>
          <w:rFonts w:eastAsia="Times New Roman" w:cs="Times New Roman"/>
          <w:szCs w:val="24"/>
        </w:rPr>
        <w:t>on reaching 75 percent of the family's sufficient wage, the amount of benefits is reduced by 50 percent;</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(C)</w:t>
      </w:r>
      <w:r>
        <w:rPr>
          <w:rFonts w:eastAsia="Times New Roman" w:cs="Times New Roman"/>
          <w:szCs w:val="24"/>
        </w:rPr>
        <w:t xml:space="preserve"> </w:t>
      </w:r>
      <w:r w:rsidRPr="00F65EF0">
        <w:rPr>
          <w:rFonts w:eastAsia="Times New Roman" w:cs="Times New Roman"/>
          <w:szCs w:val="24"/>
        </w:rPr>
        <w:t>a third phase in which the family:</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(i)</w:t>
      </w:r>
      <w:r>
        <w:rPr>
          <w:rFonts w:eastAsia="Times New Roman" w:cs="Times New Roman"/>
          <w:szCs w:val="24"/>
        </w:rPr>
        <w:t xml:space="preserve"> </w:t>
      </w:r>
      <w:r w:rsidRPr="00F65EF0">
        <w:rPr>
          <w:rFonts w:eastAsia="Times New Roman" w:cs="Times New Roman"/>
          <w:szCs w:val="24"/>
        </w:rPr>
        <w:t>transitions to self-sufficiency by securing employment that pays a sufficient wage, reducing debt, and building savings; and</w:t>
      </w:r>
    </w:p>
    <w:p w:rsidR="00720B2B" w:rsidRPr="00F65EF0" w:rsidRDefault="00720B2B" w:rsidP="00720B2B">
      <w:pPr>
        <w:spacing w:after="0" w:line="240" w:lineRule="auto"/>
        <w:ind w:left="288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(ii)</w:t>
      </w:r>
      <w:r>
        <w:rPr>
          <w:rFonts w:eastAsia="Times New Roman" w:cs="Times New Roman"/>
          <w:szCs w:val="24"/>
        </w:rPr>
        <w:t xml:space="preserve"> </w:t>
      </w:r>
      <w:r w:rsidRPr="00F65EF0">
        <w:rPr>
          <w:rFonts w:eastAsia="Times New Roman" w:cs="Times New Roman"/>
          <w:szCs w:val="24"/>
        </w:rPr>
        <w:t>becomes ineligible for financial assistance and supplemental nutrition assistance benefits on reaching 100 percent of the family's sufficient wage; and</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(D)</w:t>
      </w:r>
      <w:r>
        <w:rPr>
          <w:rFonts w:eastAsia="Times New Roman" w:cs="Times New Roman"/>
          <w:szCs w:val="24"/>
        </w:rPr>
        <w:t xml:space="preserve"> </w:t>
      </w:r>
      <w:r w:rsidRPr="00F65EF0">
        <w:rPr>
          <w:rFonts w:eastAsia="Times New Roman" w:cs="Times New Roman"/>
          <w:szCs w:val="24"/>
        </w:rPr>
        <w:t>a final phase in which the family attains self-sufficiency by retaining employment that pays a sufficient wage, amassing at least $1,000 per member of the family's household, and having manageable debt so that the family will no longer be dependent on financial assistance, supplemental nutrition assistance, or other means-tested public benefits for at least six months following the date the family stops participating in the program.</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(g)</w:t>
      </w:r>
      <w:r>
        <w:rPr>
          <w:rFonts w:eastAsia="Times New Roman" w:cs="Times New Roman"/>
          <w:szCs w:val="24"/>
        </w:rPr>
        <w:t xml:space="preserve"> Requires a</w:t>
      </w:r>
      <w:r w:rsidRPr="00F65EF0">
        <w:rPr>
          <w:rFonts w:eastAsia="Times New Roman" w:cs="Times New Roman"/>
          <w:szCs w:val="24"/>
        </w:rPr>
        <w:t xml:space="preserve"> person from a family that wishes to participate in the pilot program </w:t>
      </w:r>
      <w:r>
        <w:rPr>
          <w:rFonts w:eastAsia="Times New Roman" w:cs="Times New Roman"/>
          <w:szCs w:val="24"/>
        </w:rPr>
        <w:t>to</w:t>
      </w:r>
      <w:r w:rsidRPr="00F65EF0">
        <w:rPr>
          <w:rFonts w:eastAsia="Times New Roman" w:cs="Times New Roman"/>
          <w:szCs w:val="24"/>
        </w:rPr>
        <w:t xml:space="preserve"> attend an in-person intake meeting with a program case manager. </w:t>
      </w:r>
      <w:r>
        <w:rPr>
          <w:rFonts w:eastAsia="Times New Roman" w:cs="Times New Roman"/>
          <w:szCs w:val="24"/>
        </w:rPr>
        <w:t>Provides that d</w:t>
      </w:r>
      <w:r w:rsidRPr="00F65EF0">
        <w:rPr>
          <w:rFonts w:eastAsia="Times New Roman" w:cs="Times New Roman"/>
          <w:szCs w:val="24"/>
        </w:rPr>
        <w:t xml:space="preserve">uring the intake meeting the case manager </w:t>
      </w:r>
      <w:r>
        <w:rPr>
          <w:rFonts w:eastAsia="Times New Roman" w:cs="Times New Roman"/>
          <w:szCs w:val="24"/>
        </w:rPr>
        <w:t>is required to</w:t>
      </w:r>
      <w:r w:rsidRPr="00F65EF0">
        <w:rPr>
          <w:rFonts w:eastAsia="Times New Roman" w:cs="Times New Roman"/>
          <w:szCs w:val="24"/>
        </w:rPr>
        <w:t>:</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(1)</w:t>
      </w:r>
      <w:r>
        <w:rPr>
          <w:rFonts w:eastAsia="Times New Roman" w:cs="Times New Roman"/>
          <w:szCs w:val="24"/>
        </w:rPr>
        <w:t xml:space="preserve"> </w:t>
      </w:r>
      <w:r w:rsidRPr="00F65EF0">
        <w:rPr>
          <w:rFonts w:eastAsia="Times New Roman" w:cs="Times New Roman"/>
          <w:szCs w:val="24"/>
        </w:rPr>
        <w:t>determine whether:</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(A)</w:t>
      </w:r>
      <w:r>
        <w:rPr>
          <w:rFonts w:eastAsia="Times New Roman" w:cs="Times New Roman"/>
          <w:szCs w:val="24"/>
        </w:rPr>
        <w:t xml:space="preserve"> </w:t>
      </w:r>
      <w:r w:rsidRPr="00F65EF0">
        <w:rPr>
          <w:rFonts w:eastAsia="Times New Roman" w:cs="Times New Roman"/>
          <w:szCs w:val="24"/>
        </w:rPr>
        <w:t>the person's family meets the eligibility requirements under Subsection (e); and</w:t>
      </w:r>
    </w:p>
    <w:p w:rsidR="00720B2B" w:rsidRPr="00F65EF0" w:rsidRDefault="00720B2B" w:rsidP="00720B2B">
      <w:pPr>
        <w:spacing w:after="0" w:line="240" w:lineRule="auto"/>
        <w:ind w:left="288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w:t>
      </w:r>
      <w:r w:rsidRPr="00F65EF0">
        <w:rPr>
          <w:rFonts w:eastAsia="Times New Roman" w:cs="Times New Roman"/>
          <w:szCs w:val="24"/>
        </w:rPr>
        <w:t xml:space="preserve">the application of income or asset limit eligibility requirements for continuation of financial assistance and supplemental nutrition assistance benefits and the time limits under Section 31.0065, Human Resources Code, for financial assistance benefits </w:t>
      </w:r>
      <w:r>
        <w:rPr>
          <w:rFonts w:eastAsia="Times New Roman" w:cs="Times New Roman"/>
          <w:szCs w:val="24"/>
        </w:rPr>
        <w:t>is authorized to</w:t>
      </w:r>
      <w:r w:rsidRPr="00F65EF0">
        <w:rPr>
          <w:rFonts w:eastAsia="Times New Roman" w:cs="Times New Roman"/>
          <w:szCs w:val="24"/>
        </w:rPr>
        <w:t xml:space="preserve"> be waived under the program;</w:t>
      </w:r>
      <w:r>
        <w:rPr>
          <w:rFonts w:eastAsia="Times New Roman" w:cs="Times New Roman"/>
          <w:szCs w:val="24"/>
        </w:rPr>
        <w:t xml:space="preserve"> </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(2)</w:t>
      </w:r>
      <w:r>
        <w:rPr>
          <w:rFonts w:eastAsia="Times New Roman" w:cs="Times New Roman"/>
          <w:szCs w:val="24"/>
        </w:rPr>
        <w:t xml:space="preserve"> </w:t>
      </w:r>
      <w:r w:rsidRPr="00F65EF0">
        <w:rPr>
          <w:rFonts w:eastAsia="Times New Roman" w:cs="Times New Roman"/>
          <w:szCs w:val="24"/>
        </w:rPr>
        <w:t>review the family's demographic information and household financial budget;</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(3)</w:t>
      </w:r>
      <w:r>
        <w:rPr>
          <w:rFonts w:eastAsia="Times New Roman" w:cs="Times New Roman"/>
          <w:szCs w:val="24"/>
        </w:rPr>
        <w:t xml:space="preserve"> </w:t>
      </w:r>
      <w:r w:rsidRPr="00F65EF0">
        <w:rPr>
          <w:rFonts w:eastAsia="Times New Roman" w:cs="Times New Roman"/>
          <w:szCs w:val="24"/>
        </w:rPr>
        <w:t>assess the family members' current financial and career situations;</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(4)</w:t>
      </w:r>
      <w:r>
        <w:rPr>
          <w:rFonts w:eastAsia="Times New Roman" w:cs="Times New Roman"/>
          <w:szCs w:val="24"/>
        </w:rPr>
        <w:t xml:space="preserve"> </w:t>
      </w:r>
      <w:r w:rsidRPr="00F65EF0">
        <w:rPr>
          <w:rFonts w:eastAsia="Times New Roman" w:cs="Times New Roman"/>
          <w:szCs w:val="24"/>
        </w:rPr>
        <w:t>collaborate with the person to develop and implement strategies for removing barriers to the family attaining self-sufficiency, including waiving the application of income and asset limit eligibility requirements and time limits described by Subdivision (1)(B) to allow for continuation of financial assistance and supplemental nutrition assistance benefits; and</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(5)</w:t>
      </w:r>
      <w:r>
        <w:rPr>
          <w:rFonts w:eastAsia="Times New Roman" w:cs="Times New Roman"/>
          <w:szCs w:val="24"/>
        </w:rPr>
        <w:t xml:space="preserve"> </w:t>
      </w:r>
      <w:r w:rsidRPr="00F65EF0">
        <w:rPr>
          <w:rFonts w:eastAsia="Times New Roman" w:cs="Times New Roman"/>
          <w:szCs w:val="24"/>
        </w:rPr>
        <w:t>if the person's family is determined to be eligible for and chooses to participate in the program, schedule a follow-up meeting to further assess the family's crisis, review available referral services, and create a service plan.</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(h)</w:t>
      </w:r>
      <w:r>
        <w:rPr>
          <w:rFonts w:eastAsia="Times New Roman" w:cs="Times New Roman"/>
          <w:szCs w:val="24"/>
        </w:rPr>
        <w:t xml:space="preserve"> Requires a</w:t>
      </w:r>
      <w:r w:rsidRPr="00F65EF0">
        <w:rPr>
          <w:rFonts w:eastAsia="Times New Roman" w:cs="Times New Roman"/>
          <w:szCs w:val="24"/>
        </w:rPr>
        <w:t xml:space="preserve"> participating family </w:t>
      </w:r>
      <w:r>
        <w:rPr>
          <w:rFonts w:eastAsia="Times New Roman" w:cs="Times New Roman"/>
          <w:szCs w:val="24"/>
        </w:rPr>
        <w:t>to</w:t>
      </w:r>
      <w:r w:rsidRPr="00F65EF0">
        <w:rPr>
          <w:rFonts w:eastAsia="Times New Roman" w:cs="Times New Roman"/>
          <w:szCs w:val="24"/>
        </w:rPr>
        <w:t xml:space="preserve"> be assigned a program case manager who </w:t>
      </w:r>
      <w:r>
        <w:rPr>
          <w:rFonts w:eastAsia="Times New Roman" w:cs="Times New Roman"/>
          <w:szCs w:val="24"/>
        </w:rPr>
        <w:t>is required to</w:t>
      </w:r>
      <w:r w:rsidRPr="00F65EF0">
        <w:rPr>
          <w:rFonts w:eastAsia="Times New Roman" w:cs="Times New Roman"/>
          <w:szCs w:val="24"/>
        </w:rPr>
        <w:t>:</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(1)</w:t>
      </w:r>
      <w:r>
        <w:rPr>
          <w:rFonts w:eastAsia="Times New Roman" w:cs="Times New Roman"/>
          <w:szCs w:val="24"/>
        </w:rPr>
        <w:t xml:space="preserve"> </w:t>
      </w:r>
      <w:r w:rsidRPr="00F65EF0">
        <w:rPr>
          <w:rFonts w:eastAsia="Times New Roman" w:cs="Times New Roman"/>
          <w:szCs w:val="24"/>
        </w:rPr>
        <w:t>if the family is determined to be eligible, provide the family with a verification of the waived application of asset, income, and time limits described by Subsection (c), allowing the family to continue receiving financial assistance and supplemental nutrition assistance benefits on a slow reduction scale;</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(2)</w:t>
      </w:r>
      <w:r>
        <w:rPr>
          <w:rFonts w:eastAsia="Times New Roman" w:cs="Times New Roman"/>
          <w:szCs w:val="24"/>
        </w:rPr>
        <w:t xml:space="preserve"> </w:t>
      </w:r>
      <w:r w:rsidRPr="00F65EF0">
        <w:rPr>
          <w:rFonts w:eastAsia="Times New Roman" w:cs="Times New Roman"/>
          <w:szCs w:val="24"/>
        </w:rPr>
        <w:t>assess, at the follow-up meeting scheduled under Subsection (g)(5), the family's crisis, review available referral services, and create a service plan; and</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(3)</w:t>
      </w:r>
      <w:r>
        <w:rPr>
          <w:rFonts w:eastAsia="Times New Roman" w:cs="Times New Roman"/>
          <w:szCs w:val="24"/>
        </w:rPr>
        <w:t xml:space="preserve"> </w:t>
      </w:r>
      <w:r w:rsidRPr="00F65EF0">
        <w:rPr>
          <w:rFonts w:eastAsia="Times New Roman" w:cs="Times New Roman"/>
          <w:szCs w:val="24"/>
        </w:rPr>
        <w:t>during the initial phase of the program, create medium- and long-term goals consistent with the strategies developed under Subsection (g)(4).</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(i)</w:t>
      </w:r>
      <w:r>
        <w:rPr>
          <w:rFonts w:eastAsia="Times New Roman" w:cs="Times New Roman"/>
          <w:szCs w:val="24"/>
        </w:rPr>
        <w:t xml:space="preserve"> Requires t</w:t>
      </w:r>
      <w:r w:rsidRPr="00F65EF0">
        <w:rPr>
          <w:rFonts w:eastAsia="Times New Roman" w:cs="Times New Roman"/>
          <w:szCs w:val="24"/>
        </w:rPr>
        <w:t xml:space="preserve">he pilot program </w:t>
      </w:r>
      <w:r>
        <w:rPr>
          <w:rFonts w:eastAsia="Times New Roman" w:cs="Times New Roman"/>
          <w:szCs w:val="24"/>
        </w:rPr>
        <w:t>to</w:t>
      </w:r>
      <w:r w:rsidRPr="00F65EF0">
        <w:rPr>
          <w:rFonts w:eastAsia="Times New Roman" w:cs="Times New Roman"/>
          <w:szCs w:val="24"/>
        </w:rPr>
        <w:t xml:space="preserve"> provide each participating family placed in the research group described by Subsection (j)(3)(C) with holistic, wraparound case management services that meet all applicable program requirements under 7 C.F.R. Section 273.7(e) or 45 C.F.R.</w:t>
      </w:r>
      <w:r>
        <w:rPr>
          <w:rFonts w:eastAsia="Times New Roman" w:cs="Times New Roman"/>
          <w:szCs w:val="24"/>
        </w:rPr>
        <w:t xml:space="preserve"> Section 261.10, as applicable. Requires ca</w:t>
      </w:r>
      <w:r w:rsidRPr="00F65EF0">
        <w:rPr>
          <w:rFonts w:eastAsia="Times New Roman" w:cs="Times New Roman"/>
          <w:szCs w:val="24"/>
        </w:rPr>
        <w:t xml:space="preserve">se management services provided under this subsection </w:t>
      </w:r>
      <w:r>
        <w:rPr>
          <w:rFonts w:eastAsia="Times New Roman" w:cs="Times New Roman"/>
          <w:szCs w:val="24"/>
        </w:rPr>
        <w:t>to</w:t>
      </w:r>
      <w:r w:rsidRPr="00F65EF0">
        <w:rPr>
          <w:rFonts w:eastAsia="Times New Roman" w:cs="Times New Roman"/>
          <w:szCs w:val="24"/>
        </w:rPr>
        <w:t xml:space="preserve"> include the strategic use of financial assistance and supplemental nutrition assistance benefits to ensure that the goals included in the family's service plan are achieved. </w:t>
      </w:r>
      <w:r>
        <w:rPr>
          <w:rFonts w:eastAsia="Times New Roman" w:cs="Times New Roman"/>
          <w:szCs w:val="24"/>
        </w:rPr>
        <w:t>Requires t</w:t>
      </w:r>
      <w:r w:rsidRPr="00F65EF0">
        <w:rPr>
          <w:rFonts w:eastAsia="Times New Roman" w:cs="Times New Roman"/>
          <w:szCs w:val="24"/>
        </w:rPr>
        <w:t xml:space="preserve">he wraparound case management services </w:t>
      </w:r>
      <w:r>
        <w:rPr>
          <w:rFonts w:eastAsia="Times New Roman" w:cs="Times New Roman"/>
          <w:szCs w:val="24"/>
        </w:rPr>
        <w:t>to</w:t>
      </w:r>
      <w:r w:rsidRPr="00F65EF0">
        <w:rPr>
          <w:rFonts w:eastAsia="Times New Roman" w:cs="Times New Roman"/>
          <w:szCs w:val="24"/>
        </w:rPr>
        <w:t xml:space="preserve"> be provided through a community</w:t>
      </w:r>
      <w:r>
        <w:rPr>
          <w:rFonts w:eastAsia="Times New Roman" w:cs="Times New Roman"/>
          <w:szCs w:val="24"/>
        </w:rPr>
        <w:noBreakHyphen/>
      </w:r>
      <w:r w:rsidRPr="00F65EF0">
        <w:rPr>
          <w:rFonts w:eastAsia="Times New Roman" w:cs="Times New Roman"/>
          <w:szCs w:val="24"/>
        </w:rPr>
        <w:t>based provider.</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(j)</w:t>
      </w:r>
      <w:r>
        <w:rPr>
          <w:rFonts w:eastAsia="Times New Roman" w:cs="Times New Roman"/>
          <w:szCs w:val="24"/>
        </w:rPr>
        <w:t xml:space="preserve"> Requires t</w:t>
      </w:r>
      <w:r w:rsidRPr="00F65EF0">
        <w:rPr>
          <w:rFonts w:eastAsia="Times New Roman" w:cs="Times New Roman"/>
          <w:szCs w:val="24"/>
        </w:rPr>
        <w:t xml:space="preserve">he pilot program </w:t>
      </w:r>
      <w:r>
        <w:rPr>
          <w:rFonts w:eastAsia="Times New Roman" w:cs="Times New Roman"/>
          <w:szCs w:val="24"/>
        </w:rPr>
        <w:t>to</w:t>
      </w:r>
      <w:r w:rsidRPr="00F65EF0">
        <w:rPr>
          <w:rFonts w:eastAsia="Times New Roman" w:cs="Times New Roman"/>
          <w:szCs w:val="24"/>
        </w:rPr>
        <w:t xml:space="preserve"> operate for at least 24 months. </w:t>
      </w:r>
      <w:r>
        <w:rPr>
          <w:rFonts w:eastAsia="Times New Roman" w:cs="Times New Roman"/>
          <w:szCs w:val="24"/>
        </w:rPr>
        <w:t>Requires t</w:t>
      </w:r>
      <w:r w:rsidRPr="00F65EF0">
        <w:rPr>
          <w:rFonts w:eastAsia="Times New Roman" w:cs="Times New Roman"/>
          <w:szCs w:val="24"/>
        </w:rPr>
        <w:t xml:space="preserve">he program </w:t>
      </w:r>
      <w:r>
        <w:rPr>
          <w:rFonts w:eastAsia="Times New Roman" w:cs="Times New Roman"/>
          <w:szCs w:val="24"/>
        </w:rPr>
        <w:t>to</w:t>
      </w:r>
      <w:r w:rsidRPr="00F65EF0">
        <w:rPr>
          <w:rFonts w:eastAsia="Times New Roman" w:cs="Times New Roman"/>
          <w:szCs w:val="24"/>
        </w:rPr>
        <w:t xml:space="preserve"> also include 16 additional months for:</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(1)</w:t>
      </w:r>
      <w:r>
        <w:rPr>
          <w:rFonts w:eastAsia="Times New Roman" w:cs="Times New Roman"/>
          <w:szCs w:val="24"/>
        </w:rPr>
        <w:t xml:space="preserve"> </w:t>
      </w:r>
      <w:r w:rsidRPr="00F65EF0">
        <w:rPr>
          <w:rFonts w:eastAsia="Times New Roman" w:cs="Times New Roman"/>
          <w:szCs w:val="24"/>
        </w:rPr>
        <w:t>planning and designing the program before the program begins operation;</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(2)</w:t>
      </w:r>
      <w:r>
        <w:rPr>
          <w:rFonts w:eastAsia="Times New Roman" w:cs="Times New Roman"/>
          <w:szCs w:val="24"/>
        </w:rPr>
        <w:t xml:space="preserve"> </w:t>
      </w:r>
      <w:r w:rsidRPr="00F65EF0">
        <w:rPr>
          <w:rFonts w:eastAsia="Times New Roman" w:cs="Times New Roman"/>
          <w:szCs w:val="24"/>
        </w:rPr>
        <w:t>recruiting eligible families to participate in the program;</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(3)</w:t>
      </w:r>
      <w:r>
        <w:rPr>
          <w:rFonts w:eastAsia="Times New Roman" w:cs="Times New Roman"/>
          <w:szCs w:val="24"/>
        </w:rPr>
        <w:t xml:space="preserve"> </w:t>
      </w:r>
      <w:r w:rsidRPr="00F65EF0">
        <w:rPr>
          <w:rFonts w:eastAsia="Times New Roman" w:cs="Times New Roman"/>
          <w:szCs w:val="24"/>
        </w:rPr>
        <w:t>randomly placing each participating family in one of at least three research groups, including:</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(A)</w:t>
      </w:r>
      <w:r>
        <w:rPr>
          <w:rFonts w:eastAsia="Times New Roman" w:cs="Times New Roman"/>
          <w:szCs w:val="24"/>
        </w:rPr>
        <w:t xml:space="preserve"> </w:t>
      </w:r>
      <w:r w:rsidRPr="00F65EF0">
        <w:rPr>
          <w:rFonts w:eastAsia="Times New Roman" w:cs="Times New Roman"/>
          <w:szCs w:val="24"/>
        </w:rPr>
        <w:t>a control group;</w:t>
      </w:r>
    </w:p>
    <w:p w:rsidR="00720B2B" w:rsidRPr="00F65EF0" w:rsidRDefault="00720B2B" w:rsidP="00720B2B">
      <w:pPr>
        <w:spacing w:after="0" w:line="240" w:lineRule="auto"/>
        <w:ind w:left="288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w:t>
      </w:r>
      <w:r w:rsidRPr="00F65EF0">
        <w:rPr>
          <w:rFonts w:eastAsia="Times New Roman" w:cs="Times New Roman"/>
          <w:szCs w:val="24"/>
        </w:rPr>
        <w:t>a group consisting of families for whom the application of income, asset, and time limits described by Subsection (c) is waived; and</w:t>
      </w:r>
    </w:p>
    <w:p w:rsidR="00720B2B" w:rsidRPr="00F65EF0" w:rsidRDefault="00720B2B" w:rsidP="00720B2B">
      <w:pPr>
        <w:spacing w:after="0" w:line="240" w:lineRule="auto"/>
        <w:ind w:left="288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(C)</w:t>
      </w:r>
      <w:r>
        <w:rPr>
          <w:rFonts w:eastAsia="Times New Roman" w:cs="Times New Roman"/>
          <w:szCs w:val="24"/>
        </w:rPr>
        <w:t xml:space="preserve"> </w:t>
      </w:r>
      <w:r w:rsidRPr="00F65EF0">
        <w:rPr>
          <w:rFonts w:eastAsia="Times New Roman" w:cs="Times New Roman"/>
          <w:szCs w:val="24"/>
        </w:rPr>
        <w:t>a group consisting of families for whom the application of income, asset, and time limits described by Subsection (c) is waived and who receive wraparound case management services under the program; and</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(4)</w:t>
      </w:r>
      <w:r>
        <w:rPr>
          <w:rFonts w:eastAsia="Times New Roman" w:cs="Times New Roman"/>
          <w:szCs w:val="24"/>
        </w:rPr>
        <w:t xml:space="preserve"> </w:t>
      </w:r>
      <w:r w:rsidRPr="00F65EF0">
        <w:rPr>
          <w:rFonts w:eastAsia="Times New Roman" w:cs="Times New Roman"/>
          <w:szCs w:val="24"/>
        </w:rPr>
        <w:t>after the program begins operation, collecting and sharing data that allows for:</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(A)</w:t>
      </w:r>
      <w:r>
        <w:rPr>
          <w:rFonts w:eastAsia="Times New Roman" w:cs="Times New Roman"/>
          <w:szCs w:val="24"/>
        </w:rPr>
        <w:t xml:space="preserve"> </w:t>
      </w:r>
      <w:r w:rsidRPr="00F65EF0">
        <w:rPr>
          <w:rFonts w:eastAsia="Times New Roman" w:cs="Times New Roman"/>
          <w:szCs w:val="24"/>
        </w:rPr>
        <w:t>obtaining participating families' eligibility and identification data before a family is randomly placed in a research group under Subdivision (3);</w:t>
      </w:r>
    </w:p>
    <w:p w:rsidR="00720B2B" w:rsidRPr="00F65EF0" w:rsidRDefault="00720B2B" w:rsidP="00720B2B">
      <w:pPr>
        <w:spacing w:after="0" w:line="240" w:lineRule="auto"/>
        <w:ind w:left="288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w:t>
      </w:r>
      <w:r w:rsidRPr="00F65EF0">
        <w:rPr>
          <w:rFonts w:eastAsia="Times New Roman" w:cs="Times New Roman"/>
          <w:szCs w:val="24"/>
        </w:rPr>
        <w:t>conducting surveys or interviews of participating families to obtain information that is not contained in records related to a family's eligibility for financial assistance, supplemental nutrition assistance, or other means-tested public benefits;</w:t>
      </w:r>
    </w:p>
    <w:p w:rsidR="00720B2B" w:rsidRPr="00F65EF0" w:rsidRDefault="00720B2B" w:rsidP="00720B2B">
      <w:pPr>
        <w:spacing w:after="0" w:line="240" w:lineRule="auto"/>
        <w:ind w:left="288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(C)</w:t>
      </w:r>
      <w:r>
        <w:rPr>
          <w:rFonts w:eastAsia="Times New Roman" w:cs="Times New Roman"/>
          <w:szCs w:val="24"/>
        </w:rPr>
        <w:t xml:space="preserve"> </w:t>
      </w:r>
      <w:r w:rsidRPr="00F65EF0">
        <w:rPr>
          <w:rFonts w:eastAsia="Times New Roman" w:cs="Times New Roman"/>
          <w:szCs w:val="24"/>
        </w:rPr>
        <w:t>providing quarterly reports for not more than 60 months after a participating family is enrolled in the pilot program regarding the program's effect on the family's labor market participation and income and need for means-tested public benefits;</w:t>
      </w:r>
    </w:p>
    <w:p w:rsidR="00720B2B" w:rsidRPr="00F65EF0" w:rsidRDefault="00720B2B" w:rsidP="00720B2B">
      <w:pPr>
        <w:spacing w:after="0" w:line="240" w:lineRule="auto"/>
        <w:ind w:left="288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(D)</w:t>
      </w:r>
      <w:r>
        <w:rPr>
          <w:rFonts w:eastAsia="Times New Roman" w:cs="Times New Roman"/>
          <w:szCs w:val="24"/>
        </w:rPr>
        <w:t xml:space="preserve"> </w:t>
      </w:r>
      <w:r w:rsidRPr="00F65EF0">
        <w:rPr>
          <w:rFonts w:eastAsia="Times New Roman" w:cs="Times New Roman"/>
          <w:szCs w:val="24"/>
        </w:rPr>
        <w:t>assessing the interaction of the program's components with the desired outcomes of the program using data collected during the program and data obtained from state agencies concerning means</w:t>
      </w:r>
      <w:r>
        <w:rPr>
          <w:rFonts w:eastAsia="Times New Roman" w:cs="Times New Roman"/>
          <w:szCs w:val="24"/>
        </w:rPr>
        <w:noBreakHyphen/>
      </w:r>
      <w:r w:rsidRPr="00F65EF0">
        <w:rPr>
          <w:rFonts w:eastAsia="Times New Roman" w:cs="Times New Roman"/>
          <w:szCs w:val="24"/>
        </w:rPr>
        <w:t>tested public benefits; and</w:t>
      </w:r>
    </w:p>
    <w:p w:rsidR="00720B2B" w:rsidRPr="00F65EF0" w:rsidRDefault="00720B2B" w:rsidP="00720B2B">
      <w:pPr>
        <w:spacing w:after="0" w:line="240" w:lineRule="auto"/>
        <w:ind w:left="2880"/>
        <w:jc w:val="both"/>
        <w:rPr>
          <w:rFonts w:eastAsia="Times New Roman" w:cs="Times New Roman"/>
          <w:szCs w:val="24"/>
        </w:rPr>
      </w:pPr>
    </w:p>
    <w:p w:rsidR="00720B2B" w:rsidRPr="00F65EF0" w:rsidRDefault="00720B2B" w:rsidP="00720B2B">
      <w:pPr>
        <w:spacing w:after="0" w:line="240" w:lineRule="auto"/>
        <w:ind w:left="2880"/>
        <w:jc w:val="both"/>
        <w:rPr>
          <w:rFonts w:eastAsia="Times New Roman" w:cs="Times New Roman"/>
          <w:szCs w:val="24"/>
        </w:rPr>
      </w:pPr>
      <w:r w:rsidRPr="00F65EF0">
        <w:rPr>
          <w:rFonts w:eastAsia="Times New Roman" w:cs="Times New Roman"/>
          <w:szCs w:val="24"/>
        </w:rPr>
        <w:t>(E)</w:t>
      </w:r>
      <w:r>
        <w:rPr>
          <w:rFonts w:eastAsia="Times New Roman" w:cs="Times New Roman"/>
          <w:szCs w:val="24"/>
        </w:rPr>
        <w:t xml:space="preserve"> </w:t>
      </w:r>
      <w:r w:rsidRPr="00F65EF0">
        <w:rPr>
          <w:rFonts w:eastAsia="Times New Roman" w:cs="Times New Roman"/>
          <w:szCs w:val="24"/>
        </w:rPr>
        <w:t>a third party to conduct a rigorous experimental impact evaluation of the pilot program.</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(k)</w:t>
      </w:r>
      <w:r>
        <w:rPr>
          <w:rFonts w:eastAsia="Times New Roman" w:cs="Times New Roman"/>
          <w:szCs w:val="24"/>
        </w:rPr>
        <w:t xml:space="preserve"> Requires HHSC</w:t>
      </w:r>
      <w:r w:rsidRPr="00F65EF0">
        <w:rPr>
          <w:rFonts w:eastAsia="Times New Roman" w:cs="Times New Roman"/>
          <w:szCs w:val="24"/>
        </w:rPr>
        <w:t xml:space="preserve"> </w:t>
      </w:r>
      <w:r>
        <w:rPr>
          <w:rFonts w:eastAsia="Times New Roman" w:cs="Times New Roman"/>
          <w:szCs w:val="24"/>
        </w:rPr>
        <w:t>to</w:t>
      </w:r>
      <w:r w:rsidRPr="00F65EF0">
        <w:rPr>
          <w:rFonts w:eastAsia="Times New Roman" w:cs="Times New Roman"/>
          <w:szCs w:val="24"/>
        </w:rPr>
        <w:t xml:space="preserve"> develop and implement the pilot program with the assistance of the Texas Workforce Commission</w:t>
      </w:r>
      <w:r>
        <w:rPr>
          <w:rFonts w:eastAsia="Times New Roman" w:cs="Times New Roman"/>
          <w:szCs w:val="24"/>
        </w:rPr>
        <w:t xml:space="preserve"> (TWC)</w:t>
      </w:r>
      <w:r w:rsidRPr="00F65EF0">
        <w:rPr>
          <w:rFonts w:eastAsia="Times New Roman" w:cs="Times New Roman"/>
          <w:szCs w:val="24"/>
        </w:rPr>
        <w:t xml:space="preserve">, local workforce development boards, faith-based and other relevant public or private organizations, and any other entity or person </w:t>
      </w:r>
      <w:r>
        <w:rPr>
          <w:rFonts w:eastAsia="Times New Roman" w:cs="Times New Roman"/>
          <w:szCs w:val="24"/>
        </w:rPr>
        <w:t>HHSC</w:t>
      </w:r>
      <w:r w:rsidRPr="00F65EF0">
        <w:rPr>
          <w:rFonts w:eastAsia="Times New Roman" w:cs="Times New Roman"/>
          <w:szCs w:val="24"/>
        </w:rPr>
        <w:t xml:space="preserve"> determines appropriate.</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(l)</w:t>
      </w:r>
      <w:r>
        <w:rPr>
          <w:rFonts w:eastAsia="Times New Roman" w:cs="Times New Roman"/>
          <w:szCs w:val="24"/>
        </w:rPr>
        <w:t xml:space="preserve"> Requires HHSC</w:t>
      </w:r>
      <w:r w:rsidRPr="00F65EF0">
        <w:rPr>
          <w:rFonts w:eastAsia="Times New Roman" w:cs="Times New Roman"/>
          <w:szCs w:val="24"/>
        </w:rPr>
        <w:t xml:space="preserve"> </w:t>
      </w:r>
      <w:r>
        <w:rPr>
          <w:rFonts w:eastAsia="Times New Roman" w:cs="Times New Roman"/>
          <w:szCs w:val="24"/>
        </w:rPr>
        <w:t xml:space="preserve">to </w:t>
      </w:r>
      <w:r w:rsidRPr="00F65EF0">
        <w:rPr>
          <w:rFonts w:eastAsia="Times New Roman" w:cs="Times New Roman"/>
          <w:szCs w:val="24"/>
        </w:rPr>
        <w:t>monitor and evaluate the pilot program in a manner that allows for promoting research-informed results of the program.</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(m)</w:t>
      </w:r>
      <w:r>
        <w:rPr>
          <w:rFonts w:eastAsia="Times New Roman" w:cs="Times New Roman"/>
          <w:szCs w:val="24"/>
        </w:rPr>
        <w:t xml:space="preserve"> Requires HHSC, o</w:t>
      </w:r>
      <w:r w:rsidRPr="00F65EF0">
        <w:rPr>
          <w:rFonts w:eastAsia="Times New Roman" w:cs="Times New Roman"/>
          <w:szCs w:val="24"/>
        </w:rPr>
        <w:t xml:space="preserve">n the conclusion of the pilot program but not later than 48 months following the date the last participating family is enrolled in the program, </w:t>
      </w:r>
      <w:r>
        <w:rPr>
          <w:rFonts w:eastAsia="Times New Roman" w:cs="Times New Roman"/>
          <w:szCs w:val="24"/>
        </w:rPr>
        <w:t>to</w:t>
      </w:r>
      <w:r w:rsidRPr="00F65EF0">
        <w:rPr>
          <w:rFonts w:eastAsia="Times New Roman" w:cs="Times New Roman"/>
          <w:szCs w:val="24"/>
        </w:rPr>
        <w:t xml:space="preserve"> report to the legislature on the results of the program. </w:t>
      </w:r>
      <w:r>
        <w:rPr>
          <w:rFonts w:eastAsia="Times New Roman" w:cs="Times New Roman"/>
          <w:szCs w:val="24"/>
        </w:rPr>
        <w:t>Requires t</w:t>
      </w:r>
      <w:r w:rsidRPr="00F65EF0">
        <w:rPr>
          <w:rFonts w:eastAsia="Times New Roman" w:cs="Times New Roman"/>
          <w:szCs w:val="24"/>
        </w:rPr>
        <w:t xml:space="preserve">he report </w:t>
      </w:r>
      <w:r>
        <w:rPr>
          <w:rFonts w:eastAsia="Times New Roman" w:cs="Times New Roman"/>
          <w:szCs w:val="24"/>
        </w:rPr>
        <w:t>to</w:t>
      </w:r>
      <w:r w:rsidRPr="00F65EF0">
        <w:rPr>
          <w:rFonts w:eastAsia="Times New Roman" w:cs="Times New Roman"/>
          <w:szCs w:val="24"/>
        </w:rPr>
        <w:t xml:space="preserve"> include:</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(1)</w:t>
      </w:r>
      <w:r>
        <w:rPr>
          <w:rFonts w:eastAsia="Times New Roman" w:cs="Times New Roman"/>
          <w:szCs w:val="24"/>
        </w:rPr>
        <w:t xml:space="preserve"> </w:t>
      </w:r>
      <w:r w:rsidRPr="00F65EF0">
        <w:rPr>
          <w:rFonts w:eastAsia="Times New Roman" w:cs="Times New Roman"/>
          <w:szCs w:val="24"/>
        </w:rPr>
        <w:t>an evaluation of the program's effect on participating families in achieving self-sufficiency and no longer requiring means-tested public benefits;</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(2)</w:t>
      </w:r>
      <w:r>
        <w:rPr>
          <w:rFonts w:eastAsia="Times New Roman" w:cs="Times New Roman"/>
          <w:szCs w:val="24"/>
        </w:rPr>
        <w:t xml:space="preserve"> </w:t>
      </w:r>
      <w:r w:rsidRPr="00F65EF0">
        <w:rPr>
          <w:rFonts w:eastAsia="Times New Roman" w:cs="Times New Roman"/>
          <w:szCs w:val="24"/>
        </w:rPr>
        <w:t xml:space="preserve">the impact to this state on the costs of the financial assistance and supplemental nutrition assistance programs and of the child-care services program operated by </w:t>
      </w:r>
      <w:r>
        <w:rPr>
          <w:rFonts w:eastAsia="Times New Roman" w:cs="Times New Roman"/>
          <w:szCs w:val="24"/>
        </w:rPr>
        <w:t>TWC</w:t>
      </w:r>
      <w:r w:rsidRPr="00F65EF0">
        <w:rPr>
          <w:rFonts w:eastAsia="Times New Roman" w:cs="Times New Roman"/>
          <w:szCs w:val="24"/>
        </w:rPr>
        <w:t>;</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(3)</w:t>
      </w:r>
      <w:r>
        <w:rPr>
          <w:rFonts w:eastAsia="Times New Roman" w:cs="Times New Roman"/>
          <w:szCs w:val="24"/>
        </w:rPr>
        <w:t xml:space="preserve"> </w:t>
      </w:r>
      <w:r w:rsidRPr="00F65EF0">
        <w:rPr>
          <w:rFonts w:eastAsia="Times New Roman" w:cs="Times New Roman"/>
          <w:szCs w:val="24"/>
        </w:rPr>
        <w:t>a cost-benefit analysis of the program; and</w:t>
      </w:r>
    </w:p>
    <w:p w:rsidR="00720B2B" w:rsidRPr="00F65EF0" w:rsidRDefault="00720B2B" w:rsidP="00720B2B">
      <w:pPr>
        <w:spacing w:after="0" w:line="240" w:lineRule="auto"/>
        <w:ind w:left="2160"/>
        <w:jc w:val="both"/>
        <w:rPr>
          <w:rFonts w:eastAsia="Times New Roman" w:cs="Times New Roman"/>
          <w:szCs w:val="24"/>
        </w:rPr>
      </w:pPr>
    </w:p>
    <w:p w:rsidR="00720B2B" w:rsidRPr="00F65EF0" w:rsidRDefault="00720B2B" w:rsidP="00720B2B">
      <w:pPr>
        <w:spacing w:after="0" w:line="240" w:lineRule="auto"/>
        <w:ind w:left="2160"/>
        <w:jc w:val="both"/>
        <w:rPr>
          <w:rFonts w:eastAsia="Times New Roman" w:cs="Times New Roman"/>
          <w:szCs w:val="24"/>
        </w:rPr>
      </w:pPr>
      <w:r w:rsidRPr="00F65EF0">
        <w:rPr>
          <w:rFonts w:eastAsia="Times New Roman" w:cs="Times New Roman"/>
          <w:szCs w:val="24"/>
        </w:rPr>
        <w:t>(4)</w:t>
      </w:r>
      <w:r>
        <w:rPr>
          <w:rFonts w:eastAsia="Times New Roman" w:cs="Times New Roman"/>
          <w:szCs w:val="24"/>
        </w:rPr>
        <w:t xml:space="preserve"> </w:t>
      </w:r>
      <w:r w:rsidRPr="00F65EF0">
        <w:rPr>
          <w:rFonts w:eastAsia="Times New Roman" w:cs="Times New Roman"/>
          <w:szCs w:val="24"/>
        </w:rPr>
        <w:t>recommendations on the feasibility and continuation of the program.</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(n)</w:t>
      </w:r>
      <w:r>
        <w:rPr>
          <w:rFonts w:eastAsia="Times New Roman" w:cs="Times New Roman"/>
          <w:szCs w:val="24"/>
        </w:rPr>
        <w:t xml:space="preserve"> Requires HHSC, d</w:t>
      </w:r>
      <w:r w:rsidRPr="00F65EF0">
        <w:rPr>
          <w:rFonts w:eastAsia="Times New Roman" w:cs="Times New Roman"/>
          <w:szCs w:val="24"/>
        </w:rPr>
        <w:t xml:space="preserve">uring the operation of the pilot program, </w:t>
      </w:r>
      <w:r>
        <w:rPr>
          <w:rFonts w:eastAsia="Times New Roman" w:cs="Times New Roman"/>
          <w:szCs w:val="24"/>
        </w:rPr>
        <w:t>to</w:t>
      </w:r>
      <w:r w:rsidRPr="00F65EF0">
        <w:rPr>
          <w:rFonts w:eastAsia="Times New Roman" w:cs="Times New Roman"/>
          <w:szCs w:val="24"/>
        </w:rPr>
        <w:t xml:space="preserve"> provide to the legislature additional reports concerning the program that </w:t>
      </w:r>
      <w:r>
        <w:rPr>
          <w:rFonts w:eastAsia="Times New Roman" w:cs="Times New Roman"/>
          <w:szCs w:val="24"/>
        </w:rPr>
        <w:t>HHSC</w:t>
      </w:r>
      <w:r w:rsidRPr="00F65EF0">
        <w:rPr>
          <w:rFonts w:eastAsia="Times New Roman" w:cs="Times New Roman"/>
          <w:szCs w:val="24"/>
        </w:rPr>
        <w:t xml:space="preserve"> determines to be appropriate.</w:t>
      </w:r>
    </w:p>
    <w:p w:rsidR="00720B2B" w:rsidRPr="00F65EF0" w:rsidRDefault="00720B2B" w:rsidP="00720B2B">
      <w:pPr>
        <w:spacing w:after="0" w:line="240" w:lineRule="auto"/>
        <w:ind w:left="1440"/>
        <w:jc w:val="both"/>
        <w:rPr>
          <w:rFonts w:eastAsia="Times New Roman" w:cs="Times New Roman"/>
          <w:szCs w:val="24"/>
        </w:rPr>
      </w:pPr>
    </w:p>
    <w:p w:rsidR="00720B2B" w:rsidRPr="00F65EF0"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(o)</w:t>
      </w:r>
      <w:r>
        <w:rPr>
          <w:rFonts w:eastAsia="Times New Roman" w:cs="Times New Roman"/>
          <w:szCs w:val="24"/>
        </w:rPr>
        <w:t xml:space="preserve"> Authorizes t</w:t>
      </w:r>
      <w:r w:rsidRPr="00F65EF0">
        <w:rPr>
          <w:rFonts w:eastAsia="Times New Roman" w:cs="Times New Roman"/>
          <w:szCs w:val="24"/>
        </w:rPr>
        <w:t xml:space="preserve">he executive commissioner </w:t>
      </w:r>
      <w:r>
        <w:rPr>
          <w:rFonts w:eastAsia="Times New Roman" w:cs="Times New Roman"/>
          <w:szCs w:val="24"/>
        </w:rPr>
        <w:t xml:space="preserve">of HHSC </w:t>
      </w:r>
      <w:r w:rsidRPr="00F65EF0">
        <w:rPr>
          <w:rFonts w:eastAsia="Times New Roman" w:cs="Times New Roman"/>
          <w:szCs w:val="24"/>
        </w:rPr>
        <w:t xml:space="preserve">and </w:t>
      </w:r>
      <w:r>
        <w:rPr>
          <w:rFonts w:eastAsia="Times New Roman" w:cs="Times New Roman"/>
          <w:szCs w:val="24"/>
        </w:rPr>
        <w:t>TWC</w:t>
      </w:r>
      <w:r w:rsidRPr="00F65EF0">
        <w:rPr>
          <w:rFonts w:eastAsia="Times New Roman" w:cs="Times New Roman"/>
          <w:szCs w:val="24"/>
        </w:rPr>
        <w:t xml:space="preserve"> </w:t>
      </w:r>
      <w:r>
        <w:rPr>
          <w:rFonts w:eastAsia="Times New Roman" w:cs="Times New Roman"/>
          <w:szCs w:val="24"/>
        </w:rPr>
        <w:t>to</w:t>
      </w:r>
      <w:r w:rsidRPr="00F65EF0">
        <w:rPr>
          <w:rFonts w:eastAsia="Times New Roman" w:cs="Times New Roman"/>
          <w:szCs w:val="24"/>
        </w:rPr>
        <w:t xml:space="preserve"> adopt rules to implement this section.</w:t>
      </w:r>
    </w:p>
    <w:p w:rsidR="00720B2B" w:rsidRPr="00F65EF0" w:rsidRDefault="00720B2B" w:rsidP="00720B2B">
      <w:pPr>
        <w:spacing w:after="0" w:line="240" w:lineRule="auto"/>
        <w:ind w:left="1440"/>
        <w:jc w:val="both"/>
        <w:rPr>
          <w:rFonts w:eastAsia="Times New Roman" w:cs="Times New Roman"/>
          <w:szCs w:val="24"/>
        </w:rPr>
      </w:pPr>
    </w:p>
    <w:p w:rsidR="00720B2B" w:rsidRPr="005C2A78" w:rsidRDefault="00720B2B" w:rsidP="00720B2B">
      <w:pPr>
        <w:spacing w:after="0" w:line="240" w:lineRule="auto"/>
        <w:ind w:left="1440"/>
        <w:jc w:val="both"/>
        <w:rPr>
          <w:rFonts w:eastAsia="Times New Roman" w:cs="Times New Roman"/>
          <w:szCs w:val="24"/>
        </w:rPr>
      </w:pPr>
      <w:r w:rsidRPr="00F65EF0">
        <w:rPr>
          <w:rFonts w:eastAsia="Times New Roman" w:cs="Times New Roman"/>
          <w:szCs w:val="24"/>
        </w:rPr>
        <w:t>(p)</w:t>
      </w:r>
      <w:r>
        <w:rPr>
          <w:rFonts w:eastAsia="Times New Roman" w:cs="Times New Roman"/>
          <w:szCs w:val="24"/>
        </w:rPr>
        <w:t xml:space="preserve"> Provides that t</w:t>
      </w:r>
      <w:r w:rsidRPr="00F65EF0">
        <w:rPr>
          <w:rFonts w:eastAsia="Times New Roman" w:cs="Times New Roman"/>
          <w:szCs w:val="24"/>
        </w:rPr>
        <w:t>his section expires September 1, 2026.</w:t>
      </w:r>
    </w:p>
    <w:p w:rsidR="00720B2B" w:rsidRPr="005C2A78" w:rsidRDefault="00720B2B" w:rsidP="00720B2B">
      <w:pPr>
        <w:spacing w:after="0" w:line="240" w:lineRule="auto"/>
        <w:jc w:val="both"/>
        <w:rPr>
          <w:rFonts w:eastAsia="Times New Roman" w:cs="Times New Roman"/>
          <w:szCs w:val="24"/>
        </w:rPr>
      </w:pPr>
    </w:p>
    <w:p w:rsidR="00720B2B" w:rsidRDefault="00720B2B" w:rsidP="00720B2B">
      <w:pPr>
        <w:spacing w:after="0" w:line="240" w:lineRule="auto"/>
        <w:jc w:val="both"/>
        <w:rPr>
          <w:rFonts w:eastAsia="Times New Roman" w:cs="Times New Roman"/>
          <w:szCs w:val="24"/>
        </w:rPr>
      </w:pPr>
      <w:r>
        <w:rPr>
          <w:rFonts w:eastAsia="Times New Roman" w:cs="Times New Roman"/>
          <w:szCs w:val="24"/>
        </w:rPr>
        <w:t xml:space="preserve">SECTION 2. Provides that HHSC is required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 </w:t>
      </w:r>
    </w:p>
    <w:p w:rsidR="00720B2B" w:rsidRDefault="00720B2B" w:rsidP="00720B2B">
      <w:pPr>
        <w:spacing w:after="0" w:line="240" w:lineRule="auto"/>
        <w:jc w:val="both"/>
        <w:rPr>
          <w:rFonts w:eastAsia="Times New Roman" w:cs="Times New Roman"/>
          <w:szCs w:val="24"/>
        </w:rPr>
      </w:pPr>
    </w:p>
    <w:p w:rsidR="00720B2B" w:rsidRPr="005C2A78" w:rsidRDefault="00720B2B" w:rsidP="00720B2B">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  </w:t>
      </w:r>
    </w:p>
    <w:p w:rsidR="00720B2B" w:rsidRPr="005C2A78" w:rsidRDefault="00720B2B" w:rsidP="00720B2B">
      <w:pPr>
        <w:spacing w:after="0" w:line="240" w:lineRule="auto"/>
        <w:jc w:val="both"/>
        <w:rPr>
          <w:rFonts w:eastAsia="Times New Roman" w:cs="Times New Roman"/>
          <w:szCs w:val="24"/>
        </w:rPr>
      </w:pPr>
    </w:p>
    <w:p w:rsidR="00720B2B" w:rsidRPr="00C8671F" w:rsidRDefault="00720B2B" w:rsidP="00720B2B">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upon passage or </w:t>
      </w:r>
      <w:r w:rsidRPr="00F65EF0">
        <w:rPr>
          <w:rFonts w:eastAsia="Times New Roman" w:cs="Times New Roman"/>
          <w:szCs w:val="24"/>
        </w:rPr>
        <w:t>September 1, 2019.</w:t>
      </w:r>
    </w:p>
    <w:p w:rsidR="00720B2B" w:rsidRPr="00C8671F" w:rsidRDefault="00720B2B" w:rsidP="00720B2B">
      <w:pPr>
        <w:spacing w:after="0" w:line="240" w:lineRule="auto"/>
        <w:jc w:val="both"/>
        <w:rPr>
          <w:rFonts w:eastAsia="Times New Roman" w:cs="Times New Roman"/>
          <w:szCs w:val="24"/>
        </w:rPr>
      </w:pPr>
    </w:p>
    <w:sectPr w:rsidR="00720B2B"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6A" w:rsidRDefault="0081796A" w:rsidP="000F1DF9">
      <w:pPr>
        <w:spacing w:after="0" w:line="240" w:lineRule="auto"/>
      </w:pPr>
      <w:r>
        <w:separator/>
      </w:r>
    </w:p>
  </w:endnote>
  <w:endnote w:type="continuationSeparator" w:id="0">
    <w:p w:rsidR="0081796A" w:rsidRDefault="008179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79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0B2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0B2B">
                <w:rPr>
                  <w:sz w:val="20"/>
                  <w:szCs w:val="20"/>
                </w:rPr>
                <w:t>C.S.H.B. 1483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0B2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79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0B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0B2B">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6A" w:rsidRDefault="0081796A" w:rsidP="000F1DF9">
      <w:pPr>
        <w:spacing w:after="0" w:line="240" w:lineRule="auto"/>
      </w:pPr>
      <w:r>
        <w:separator/>
      </w:r>
    </w:p>
  </w:footnote>
  <w:footnote w:type="continuationSeparator" w:id="0">
    <w:p w:rsidR="0081796A" w:rsidRDefault="0081796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454"/>
    <w:multiLevelType w:val="multilevel"/>
    <w:tmpl w:val="B232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11DE7"/>
    <w:multiLevelType w:val="multilevel"/>
    <w:tmpl w:val="9810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71639"/>
    <w:multiLevelType w:val="multilevel"/>
    <w:tmpl w:val="81CC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8183B"/>
    <w:multiLevelType w:val="multilevel"/>
    <w:tmpl w:val="9188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648BD"/>
    <w:multiLevelType w:val="multilevel"/>
    <w:tmpl w:val="5E58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4359A"/>
    <w:multiLevelType w:val="multilevel"/>
    <w:tmpl w:val="0E30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60B9F"/>
    <w:multiLevelType w:val="multilevel"/>
    <w:tmpl w:val="1060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0B2B"/>
    <w:rsid w:val="00774EC7"/>
    <w:rsid w:val="0081796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165EE-111D-408B-92D2-CEB4ADDE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0B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5A13" w:rsidP="00215A1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CFC92FB65948DB8F11F76C3CEE8516"/>
        <w:category>
          <w:name w:val="General"/>
          <w:gallery w:val="placeholder"/>
        </w:category>
        <w:types>
          <w:type w:val="bbPlcHdr"/>
        </w:types>
        <w:behaviors>
          <w:behavior w:val="content"/>
        </w:behaviors>
        <w:guid w:val="{D1B380AF-D21C-4367-9418-78D61A6646C3}"/>
      </w:docPartPr>
      <w:docPartBody>
        <w:p w:rsidR="00000000" w:rsidRDefault="00D202B7"/>
      </w:docPartBody>
    </w:docPart>
    <w:docPart>
      <w:docPartPr>
        <w:name w:val="2F5048ABEAEA48A1AA17CC995716CF14"/>
        <w:category>
          <w:name w:val="General"/>
          <w:gallery w:val="placeholder"/>
        </w:category>
        <w:types>
          <w:type w:val="bbPlcHdr"/>
        </w:types>
        <w:behaviors>
          <w:behavior w:val="content"/>
        </w:behaviors>
        <w:guid w:val="{25D107BD-AF55-4537-B1B5-A5D33D0906EB}"/>
      </w:docPartPr>
      <w:docPartBody>
        <w:p w:rsidR="00000000" w:rsidRDefault="00D202B7"/>
      </w:docPartBody>
    </w:docPart>
    <w:docPart>
      <w:docPartPr>
        <w:name w:val="B53AE89E4C694D19924A1ED7CE6F47C3"/>
        <w:category>
          <w:name w:val="General"/>
          <w:gallery w:val="placeholder"/>
        </w:category>
        <w:types>
          <w:type w:val="bbPlcHdr"/>
        </w:types>
        <w:behaviors>
          <w:behavior w:val="content"/>
        </w:behaviors>
        <w:guid w:val="{19C55C53-16B1-4084-BAF8-6C2A02474BC7}"/>
      </w:docPartPr>
      <w:docPartBody>
        <w:p w:rsidR="00000000" w:rsidRDefault="00D202B7"/>
      </w:docPartBody>
    </w:docPart>
    <w:docPart>
      <w:docPartPr>
        <w:name w:val="DFDF009E1C9A46FEB455AA2600ADD39B"/>
        <w:category>
          <w:name w:val="General"/>
          <w:gallery w:val="placeholder"/>
        </w:category>
        <w:types>
          <w:type w:val="bbPlcHdr"/>
        </w:types>
        <w:behaviors>
          <w:behavior w:val="content"/>
        </w:behaviors>
        <w:guid w:val="{4CF86B94-34C0-4035-BDF6-0FC83CDA0239}"/>
      </w:docPartPr>
      <w:docPartBody>
        <w:p w:rsidR="00000000" w:rsidRDefault="00D202B7"/>
      </w:docPartBody>
    </w:docPart>
    <w:docPart>
      <w:docPartPr>
        <w:name w:val="5D163EC237264CF5A4F066486796E007"/>
        <w:category>
          <w:name w:val="General"/>
          <w:gallery w:val="placeholder"/>
        </w:category>
        <w:types>
          <w:type w:val="bbPlcHdr"/>
        </w:types>
        <w:behaviors>
          <w:behavior w:val="content"/>
        </w:behaviors>
        <w:guid w:val="{37812484-BC97-468B-A83B-177AB63B9B93}"/>
      </w:docPartPr>
      <w:docPartBody>
        <w:p w:rsidR="00000000" w:rsidRDefault="00D202B7"/>
      </w:docPartBody>
    </w:docPart>
    <w:docPart>
      <w:docPartPr>
        <w:name w:val="4C8EEEAF64C44F248D7D009FCC16EC08"/>
        <w:category>
          <w:name w:val="General"/>
          <w:gallery w:val="placeholder"/>
        </w:category>
        <w:types>
          <w:type w:val="bbPlcHdr"/>
        </w:types>
        <w:behaviors>
          <w:behavior w:val="content"/>
        </w:behaviors>
        <w:guid w:val="{DCDD107B-6332-4BCA-8E6F-37BC77DD6FC3}"/>
      </w:docPartPr>
      <w:docPartBody>
        <w:p w:rsidR="00000000" w:rsidRDefault="00D202B7"/>
      </w:docPartBody>
    </w:docPart>
    <w:docPart>
      <w:docPartPr>
        <w:name w:val="9C1FEC8C86574C008C99488DA083CA49"/>
        <w:category>
          <w:name w:val="General"/>
          <w:gallery w:val="placeholder"/>
        </w:category>
        <w:types>
          <w:type w:val="bbPlcHdr"/>
        </w:types>
        <w:behaviors>
          <w:behavior w:val="content"/>
        </w:behaviors>
        <w:guid w:val="{D88793EC-7F1B-44AA-945A-BD7EC41E6652}"/>
      </w:docPartPr>
      <w:docPartBody>
        <w:p w:rsidR="00000000" w:rsidRDefault="00D202B7"/>
      </w:docPartBody>
    </w:docPart>
    <w:docPart>
      <w:docPartPr>
        <w:name w:val="8D3B3487D9164EEABD1706BC21D02431"/>
        <w:category>
          <w:name w:val="General"/>
          <w:gallery w:val="placeholder"/>
        </w:category>
        <w:types>
          <w:type w:val="bbPlcHdr"/>
        </w:types>
        <w:behaviors>
          <w:behavior w:val="content"/>
        </w:behaviors>
        <w:guid w:val="{E4019124-D078-4EC4-A603-492F0E4DFF42}"/>
      </w:docPartPr>
      <w:docPartBody>
        <w:p w:rsidR="00000000" w:rsidRDefault="00D202B7"/>
      </w:docPartBody>
    </w:docPart>
    <w:docPart>
      <w:docPartPr>
        <w:name w:val="B2B251EB72CC46CE906401C1B88C3F43"/>
        <w:category>
          <w:name w:val="General"/>
          <w:gallery w:val="placeholder"/>
        </w:category>
        <w:types>
          <w:type w:val="bbPlcHdr"/>
        </w:types>
        <w:behaviors>
          <w:behavior w:val="content"/>
        </w:behaviors>
        <w:guid w:val="{FD91C894-416F-4E2C-9B13-6B6F0DE2C684}"/>
      </w:docPartPr>
      <w:docPartBody>
        <w:p w:rsidR="00000000" w:rsidRDefault="00215A13" w:rsidP="00215A13">
          <w:pPr>
            <w:pStyle w:val="B2B251EB72CC46CE906401C1B88C3F43"/>
          </w:pPr>
          <w:r w:rsidRPr="00A30DD1">
            <w:rPr>
              <w:rStyle w:val="PlaceholderText"/>
            </w:rPr>
            <w:t>Click here to enter a date.</w:t>
          </w:r>
        </w:p>
      </w:docPartBody>
    </w:docPart>
    <w:docPart>
      <w:docPartPr>
        <w:name w:val="082F537036BA49D1A137C963305C687A"/>
        <w:category>
          <w:name w:val="General"/>
          <w:gallery w:val="placeholder"/>
        </w:category>
        <w:types>
          <w:type w:val="bbPlcHdr"/>
        </w:types>
        <w:behaviors>
          <w:behavior w:val="content"/>
        </w:behaviors>
        <w:guid w:val="{2308EB6B-87CC-45C9-98E1-79B1D6847195}"/>
      </w:docPartPr>
      <w:docPartBody>
        <w:p w:rsidR="00000000" w:rsidRDefault="00D202B7"/>
      </w:docPartBody>
    </w:docPart>
    <w:docPart>
      <w:docPartPr>
        <w:name w:val="051E5C2A5D544EF8BF84B3109E5456A0"/>
        <w:category>
          <w:name w:val="General"/>
          <w:gallery w:val="placeholder"/>
        </w:category>
        <w:types>
          <w:type w:val="bbPlcHdr"/>
        </w:types>
        <w:behaviors>
          <w:behavior w:val="content"/>
        </w:behaviors>
        <w:guid w:val="{7060C792-A066-4ED9-9210-7F59E5513C78}"/>
      </w:docPartPr>
      <w:docPartBody>
        <w:p w:rsidR="00000000" w:rsidRDefault="00D202B7"/>
      </w:docPartBody>
    </w:docPart>
    <w:docPart>
      <w:docPartPr>
        <w:name w:val="578E84DEBD3B4D2BBECAAC0263213DBC"/>
        <w:category>
          <w:name w:val="General"/>
          <w:gallery w:val="placeholder"/>
        </w:category>
        <w:types>
          <w:type w:val="bbPlcHdr"/>
        </w:types>
        <w:behaviors>
          <w:behavior w:val="content"/>
        </w:behaviors>
        <w:guid w:val="{DCDCD718-9C57-440B-BDE0-C485FCFD39EE}"/>
      </w:docPartPr>
      <w:docPartBody>
        <w:p w:rsidR="00000000" w:rsidRDefault="00215A13" w:rsidP="00215A13">
          <w:pPr>
            <w:pStyle w:val="578E84DEBD3B4D2BBECAAC0263213DBC"/>
          </w:pPr>
          <w:r>
            <w:rPr>
              <w:rFonts w:eastAsia="Times New Roman" w:cs="Times New Roman"/>
              <w:bCs/>
              <w:szCs w:val="24"/>
            </w:rPr>
            <w:t xml:space="preserve"> </w:t>
          </w:r>
        </w:p>
      </w:docPartBody>
    </w:docPart>
    <w:docPart>
      <w:docPartPr>
        <w:name w:val="4DFF1BC2BC9D438BA1A176B26558B236"/>
        <w:category>
          <w:name w:val="General"/>
          <w:gallery w:val="placeholder"/>
        </w:category>
        <w:types>
          <w:type w:val="bbPlcHdr"/>
        </w:types>
        <w:behaviors>
          <w:behavior w:val="content"/>
        </w:behaviors>
        <w:guid w:val="{3009D200-AAB0-4136-AEAB-3C1E605B5C22}"/>
      </w:docPartPr>
      <w:docPartBody>
        <w:p w:rsidR="00000000" w:rsidRDefault="00D202B7"/>
      </w:docPartBody>
    </w:docPart>
    <w:docPart>
      <w:docPartPr>
        <w:name w:val="8B8D968510F04DE6A5DA878F33134954"/>
        <w:category>
          <w:name w:val="General"/>
          <w:gallery w:val="placeholder"/>
        </w:category>
        <w:types>
          <w:type w:val="bbPlcHdr"/>
        </w:types>
        <w:behaviors>
          <w:behavior w:val="content"/>
        </w:behaviors>
        <w:guid w:val="{39143978-1F5E-4257-82FB-0ABD69B8D810}"/>
      </w:docPartPr>
      <w:docPartBody>
        <w:p w:rsidR="00000000" w:rsidRDefault="00D202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5A1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02B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A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15A13"/>
    <w:rPr>
      <w:rFonts w:ascii="Times New Roman" w:hAnsi="Times New Roman"/>
      <w:sz w:val="24"/>
    </w:rPr>
  </w:style>
  <w:style w:type="paragraph" w:customStyle="1" w:styleId="487D89B4F8B34DB4967D41FE18F7F88D9">
    <w:name w:val="487D89B4F8B34DB4967D41FE18F7F88D9"/>
    <w:rsid w:val="00215A13"/>
    <w:rPr>
      <w:rFonts w:ascii="Times New Roman" w:hAnsi="Times New Roman"/>
      <w:sz w:val="24"/>
    </w:rPr>
  </w:style>
  <w:style w:type="paragraph" w:customStyle="1" w:styleId="AE2570ED5D764CD7AF9686706F550F4622">
    <w:name w:val="AE2570ED5D764CD7AF9686706F550F4622"/>
    <w:rsid w:val="00215A13"/>
    <w:pPr>
      <w:tabs>
        <w:tab w:val="center" w:pos="4680"/>
        <w:tab w:val="right" w:pos="9360"/>
      </w:tabs>
      <w:spacing w:after="0" w:line="240" w:lineRule="auto"/>
    </w:pPr>
    <w:rPr>
      <w:rFonts w:ascii="Times New Roman" w:hAnsi="Times New Roman"/>
      <w:sz w:val="24"/>
    </w:rPr>
  </w:style>
  <w:style w:type="paragraph" w:customStyle="1" w:styleId="B2B251EB72CC46CE906401C1B88C3F43">
    <w:name w:val="B2B251EB72CC46CE906401C1B88C3F43"/>
    <w:rsid w:val="00215A13"/>
    <w:pPr>
      <w:spacing w:after="160" w:line="259" w:lineRule="auto"/>
    </w:pPr>
  </w:style>
  <w:style w:type="paragraph" w:customStyle="1" w:styleId="578E84DEBD3B4D2BBECAAC0263213DBC">
    <w:name w:val="578E84DEBD3B4D2BBECAAC0263213DBC"/>
    <w:rsid w:val="00215A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F72FBD-B671-4924-B523-9B6465F4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2253</Words>
  <Characters>12843</Characters>
  <Application>Microsoft Office Word</Application>
  <DocSecurity>0</DocSecurity>
  <Lines>107</Lines>
  <Paragraphs>30</Paragraphs>
  <ScaleCrop>false</ScaleCrop>
  <Company>Texas Legislative Council</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2019-04-24T20:48:00Z</cp:lastPrinted>
  <dcterms:created xsi:type="dcterms:W3CDTF">2015-05-29T14:24:00Z</dcterms:created>
  <dcterms:modified xsi:type="dcterms:W3CDTF">2019-04-24T20:48:00Z</dcterms:modified>
</cp:coreProperties>
</file>

<file path=docProps/custom.xml><?xml version="1.0" encoding="utf-8"?>
<op:Properties xmlns:vt="http://schemas.openxmlformats.org/officeDocument/2006/docPropsVTypes" xmlns:op="http://schemas.openxmlformats.org/officeDocument/2006/custom-properties"/>
</file>