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0BB5" w:rsidTr="00345119">
        <w:tc>
          <w:tcPr>
            <w:tcW w:w="9576" w:type="dxa"/>
            <w:noWrap/>
          </w:tcPr>
          <w:p w:rsidR="008423E4" w:rsidRPr="0022177D" w:rsidRDefault="002C0A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0A39" w:rsidP="008423E4">
      <w:pPr>
        <w:jc w:val="center"/>
      </w:pPr>
    </w:p>
    <w:p w:rsidR="008423E4" w:rsidRPr="00B31F0E" w:rsidRDefault="002C0A39" w:rsidP="008423E4"/>
    <w:p w:rsidR="008423E4" w:rsidRPr="00742794" w:rsidRDefault="002C0A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0BB5" w:rsidTr="00345119">
        <w:tc>
          <w:tcPr>
            <w:tcW w:w="9576" w:type="dxa"/>
          </w:tcPr>
          <w:p w:rsidR="008423E4" w:rsidRPr="00861995" w:rsidRDefault="002C0A39" w:rsidP="00345119">
            <w:pPr>
              <w:jc w:val="right"/>
            </w:pPr>
            <w:r>
              <w:t>C.S.H.B. 1495</w:t>
            </w:r>
          </w:p>
        </w:tc>
      </w:tr>
      <w:tr w:rsidR="00880BB5" w:rsidTr="00345119">
        <w:tc>
          <w:tcPr>
            <w:tcW w:w="9576" w:type="dxa"/>
          </w:tcPr>
          <w:p w:rsidR="008423E4" w:rsidRPr="00861995" w:rsidRDefault="002C0A39" w:rsidP="00416EC0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880BB5" w:rsidTr="00345119">
        <w:tc>
          <w:tcPr>
            <w:tcW w:w="9576" w:type="dxa"/>
          </w:tcPr>
          <w:p w:rsidR="008423E4" w:rsidRPr="00861995" w:rsidRDefault="002C0A39" w:rsidP="00345119">
            <w:pPr>
              <w:jc w:val="right"/>
            </w:pPr>
            <w:r>
              <w:t>County Affairs</w:t>
            </w:r>
          </w:p>
        </w:tc>
      </w:tr>
      <w:tr w:rsidR="00880BB5" w:rsidTr="00345119">
        <w:tc>
          <w:tcPr>
            <w:tcW w:w="9576" w:type="dxa"/>
          </w:tcPr>
          <w:p w:rsidR="008423E4" w:rsidRDefault="002C0A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C0A39" w:rsidP="008423E4">
      <w:pPr>
        <w:tabs>
          <w:tab w:val="right" w:pos="9360"/>
        </w:tabs>
      </w:pPr>
    </w:p>
    <w:p w:rsidR="008423E4" w:rsidRDefault="002C0A39" w:rsidP="008423E4"/>
    <w:p w:rsidR="008423E4" w:rsidRDefault="002C0A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0BB5" w:rsidTr="00345119">
        <w:tc>
          <w:tcPr>
            <w:tcW w:w="9576" w:type="dxa"/>
          </w:tcPr>
          <w:p w:rsidR="008423E4" w:rsidRPr="00A8133F" w:rsidRDefault="002C0A39" w:rsidP="005571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0A39" w:rsidP="00557134"/>
          <w:p w:rsidR="008423E4" w:rsidRDefault="002C0A39" w:rsidP="00557134">
            <w:pPr>
              <w:pStyle w:val="Header"/>
              <w:jc w:val="both"/>
            </w:pPr>
            <w:r>
              <w:t>It has been suggested</w:t>
            </w:r>
            <w:r>
              <w:t xml:space="preserve"> that </w:t>
            </w:r>
            <w:r>
              <w:t xml:space="preserve">allowing </w:t>
            </w:r>
            <w:r>
              <w:t xml:space="preserve">additional counties to establish ethics commissions would provide for greater </w:t>
            </w:r>
            <w:r>
              <w:t xml:space="preserve">government </w:t>
            </w:r>
            <w:r>
              <w:t>accountability at the county level.</w:t>
            </w:r>
            <w:r>
              <w:t xml:space="preserve"> </w:t>
            </w:r>
            <w:r>
              <w:t>C.S.</w:t>
            </w:r>
            <w:r>
              <w:t xml:space="preserve">H.B. 1495 </w:t>
            </w:r>
            <w:r>
              <w:t xml:space="preserve">seeks </w:t>
            </w:r>
            <w:r>
              <w:t>to authorize the creation of such a commission in certain counties</w:t>
            </w:r>
            <w:r>
              <w:t xml:space="preserve">. </w:t>
            </w:r>
          </w:p>
          <w:p w:rsidR="008423E4" w:rsidRPr="00E26B13" w:rsidRDefault="002C0A39" w:rsidP="00557134">
            <w:pPr>
              <w:rPr>
                <w:b/>
              </w:rPr>
            </w:pPr>
          </w:p>
        </w:tc>
      </w:tr>
      <w:tr w:rsidR="00880BB5" w:rsidTr="00345119">
        <w:tc>
          <w:tcPr>
            <w:tcW w:w="9576" w:type="dxa"/>
          </w:tcPr>
          <w:p w:rsidR="0017725B" w:rsidRDefault="002C0A39" w:rsidP="005571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0A39" w:rsidP="00557134">
            <w:pPr>
              <w:rPr>
                <w:b/>
                <w:u w:val="single"/>
              </w:rPr>
            </w:pPr>
          </w:p>
          <w:p w:rsidR="00A33725" w:rsidRPr="00A33725" w:rsidRDefault="002C0A39" w:rsidP="00557134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0A39" w:rsidP="00557134">
            <w:pPr>
              <w:rPr>
                <w:b/>
                <w:u w:val="single"/>
              </w:rPr>
            </w:pPr>
          </w:p>
        </w:tc>
      </w:tr>
      <w:tr w:rsidR="00880BB5" w:rsidTr="00345119">
        <w:tc>
          <w:tcPr>
            <w:tcW w:w="9576" w:type="dxa"/>
          </w:tcPr>
          <w:p w:rsidR="008423E4" w:rsidRPr="00A8133F" w:rsidRDefault="002C0A39" w:rsidP="005571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0A39" w:rsidP="00557134"/>
          <w:p w:rsidR="00A33725" w:rsidRDefault="002C0A39" w:rsidP="005571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2C0A39" w:rsidP="00557134">
            <w:pPr>
              <w:rPr>
                <w:b/>
              </w:rPr>
            </w:pPr>
          </w:p>
        </w:tc>
      </w:tr>
      <w:tr w:rsidR="00880BB5" w:rsidTr="00345119">
        <w:tc>
          <w:tcPr>
            <w:tcW w:w="9576" w:type="dxa"/>
          </w:tcPr>
          <w:p w:rsidR="008423E4" w:rsidRPr="00A8133F" w:rsidRDefault="002C0A39" w:rsidP="005571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0A39" w:rsidP="00557134"/>
          <w:p w:rsidR="008423E4" w:rsidRDefault="002C0A39" w:rsidP="00557134">
            <w:pPr>
              <w:pStyle w:val="Header"/>
              <w:jc w:val="both"/>
            </w:pPr>
            <w:r>
              <w:t>C.S.</w:t>
            </w:r>
            <w:r>
              <w:t xml:space="preserve">H.B. 1495 amends the Local Government Code to </w:t>
            </w:r>
            <w:r>
              <w:t xml:space="preserve">include </w:t>
            </w:r>
            <w:r>
              <w:t>a county</w:t>
            </w:r>
            <w:r>
              <w:t xml:space="preserve"> that has a population of 425,000 or more, is adjacent to a county with a population of 3.3 million or more, and contains a portion of the San Jacinto River</w:t>
            </w:r>
            <w:r>
              <w:t xml:space="preserve"> among the counties in which a county ethics commission may be created by order of the </w:t>
            </w:r>
            <w:r>
              <w:t xml:space="preserve">county </w:t>
            </w:r>
            <w:r>
              <w:t>commis</w:t>
            </w:r>
            <w:r>
              <w:t>sioners court or by voter approval at an election</w:t>
            </w:r>
            <w:r>
              <w:t>.</w:t>
            </w:r>
            <w:r>
              <w:t xml:space="preserve">  </w:t>
            </w:r>
          </w:p>
          <w:p w:rsidR="008423E4" w:rsidRPr="00835628" w:rsidRDefault="002C0A39" w:rsidP="00557134">
            <w:pPr>
              <w:rPr>
                <w:b/>
              </w:rPr>
            </w:pPr>
          </w:p>
        </w:tc>
      </w:tr>
      <w:tr w:rsidR="00880BB5" w:rsidTr="00345119">
        <w:tc>
          <w:tcPr>
            <w:tcW w:w="9576" w:type="dxa"/>
          </w:tcPr>
          <w:p w:rsidR="008423E4" w:rsidRPr="00A8133F" w:rsidRDefault="002C0A39" w:rsidP="005571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0A39" w:rsidP="00557134"/>
          <w:p w:rsidR="008423E4" w:rsidRPr="003624F2" w:rsidRDefault="002C0A39" w:rsidP="005571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C0A39" w:rsidP="00557134">
            <w:pPr>
              <w:rPr>
                <w:b/>
              </w:rPr>
            </w:pPr>
          </w:p>
        </w:tc>
      </w:tr>
      <w:tr w:rsidR="00880BB5" w:rsidTr="00345119">
        <w:tc>
          <w:tcPr>
            <w:tcW w:w="9576" w:type="dxa"/>
          </w:tcPr>
          <w:p w:rsidR="00416EC0" w:rsidRDefault="002C0A39" w:rsidP="005571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76357" w:rsidRDefault="002C0A39" w:rsidP="00557134">
            <w:pPr>
              <w:jc w:val="both"/>
            </w:pPr>
          </w:p>
          <w:p w:rsidR="00176357" w:rsidRDefault="002C0A39" w:rsidP="00557134">
            <w:pPr>
              <w:jc w:val="both"/>
            </w:pPr>
            <w:r>
              <w:t>While C.S.H.B. 1495 may differ from the original in minor o</w:t>
            </w:r>
            <w:r>
              <w:t>r nonsubstantive ways, the following summarizes the substantial differences between the introduced and committee substitute versions of the bill.</w:t>
            </w:r>
          </w:p>
          <w:p w:rsidR="00EB4685" w:rsidRDefault="002C0A39" w:rsidP="00557134">
            <w:pPr>
              <w:jc w:val="both"/>
            </w:pPr>
          </w:p>
          <w:p w:rsidR="00A52FFA" w:rsidRPr="00A52FFA" w:rsidRDefault="002C0A39" w:rsidP="00557134">
            <w:pPr>
              <w:jc w:val="both"/>
            </w:pPr>
            <w:r>
              <w:t>The substitute includes a short title for the bill.</w:t>
            </w:r>
          </w:p>
        </w:tc>
      </w:tr>
    </w:tbl>
    <w:p w:rsidR="004108C3" w:rsidRPr="008423E4" w:rsidRDefault="002C0A3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0A39">
      <w:r>
        <w:separator/>
      </w:r>
    </w:p>
  </w:endnote>
  <w:endnote w:type="continuationSeparator" w:id="0">
    <w:p w:rsidR="00000000" w:rsidRDefault="002C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0BB5" w:rsidTr="009C1E9A">
      <w:trPr>
        <w:cantSplit/>
      </w:trPr>
      <w:tc>
        <w:tcPr>
          <w:tcW w:w="0" w:type="pct"/>
        </w:tcPr>
        <w:p w:rsidR="00137D90" w:rsidRDefault="002C0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0A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0A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0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0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BB5" w:rsidTr="009C1E9A">
      <w:trPr>
        <w:cantSplit/>
      </w:trPr>
      <w:tc>
        <w:tcPr>
          <w:tcW w:w="0" w:type="pct"/>
        </w:tcPr>
        <w:p w:rsidR="00EC379B" w:rsidRDefault="002C0A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0A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28452</w:t>
          </w:r>
        </w:p>
      </w:tc>
      <w:tc>
        <w:tcPr>
          <w:tcW w:w="2453" w:type="pct"/>
        </w:tcPr>
        <w:p w:rsidR="00EC379B" w:rsidRDefault="002C0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19.108.2011</w:t>
          </w:r>
          <w:r>
            <w:fldChar w:fldCharType="end"/>
          </w:r>
        </w:p>
      </w:tc>
    </w:tr>
    <w:tr w:rsidR="00880BB5" w:rsidTr="009C1E9A">
      <w:trPr>
        <w:cantSplit/>
      </w:trPr>
      <w:tc>
        <w:tcPr>
          <w:tcW w:w="0" w:type="pct"/>
        </w:tcPr>
        <w:p w:rsidR="00EC379B" w:rsidRDefault="002C0A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0A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20285</w:t>
          </w:r>
        </w:p>
      </w:tc>
      <w:tc>
        <w:tcPr>
          <w:tcW w:w="2453" w:type="pct"/>
        </w:tcPr>
        <w:p w:rsidR="00EC379B" w:rsidRDefault="002C0A39" w:rsidP="006D504F">
          <w:pPr>
            <w:pStyle w:val="Footer"/>
            <w:rPr>
              <w:rStyle w:val="PageNumber"/>
            </w:rPr>
          </w:pPr>
        </w:p>
        <w:p w:rsidR="00EC379B" w:rsidRDefault="002C0A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B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0A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0A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0A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0A39">
      <w:r>
        <w:separator/>
      </w:r>
    </w:p>
  </w:footnote>
  <w:footnote w:type="continuationSeparator" w:id="0">
    <w:p w:rsidR="00000000" w:rsidRDefault="002C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0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B5"/>
    <w:rsid w:val="002C0A39"/>
    <w:rsid w:val="008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784F5-C6AB-40F9-8F15-9799B29A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0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4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483"/>
    <w:rPr>
      <w:b/>
      <w:bCs/>
    </w:rPr>
  </w:style>
  <w:style w:type="character" w:styleId="Hyperlink">
    <w:name w:val="Hyperlink"/>
    <w:basedOn w:val="DefaultParagraphFont"/>
    <w:unhideWhenUsed/>
    <w:rsid w:val="004E1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7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1362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HB01495 (Committee Report (Substituted))</vt:lpstr>
    </vt:vector>
  </TitlesOfParts>
  <Company>State of Texas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28452</dc:subject>
  <dc:creator>State of Texas</dc:creator>
  <dc:description>HB 1495 by Toth-(H)County Affairs (Substitute Document Number: 86R 20285)</dc:description>
  <cp:lastModifiedBy>Scotty Wimberley</cp:lastModifiedBy>
  <cp:revision>2</cp:revision>
  <cp:lastPrinted>2003-11-26T17:21:00Z</cp:lastPrinted>
  <dcterms:created xsi:type="dcterms:W3CDTF">2019-04-22T21:35:00Z</dcterms:created>
  <dcterms:modified xsi:type="dcterms:W3CDTF">2019-04-22T21:35:00Z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19.108.2011</vt:lpwstr>
  </property>
</Properties>
</file>