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2F" w:rsidRDefault="00BA60AC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31BF" w:rsidTr="00345119">
        <w:tc>
          <w:tcPr>
            <w:tcW w:w="9576" w:type="dxa"/>
            <w:noWrap/>
          </w:tcPr>
          <w:p w:rsidR="008423E4" w:rsidRPr="0022177D" w:rsidRDefault="00BA60AC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BA60AC" w:rsidP="008423E4">
      <w:pPr>
        <w:jc w:val="center"/>
      </w:pPr>
    </w:p>
    <w:p w:rsidR="008423E4" w:rsidRPr="00B31F0E" w:rsidRDefault="00BA60AC" w:rsidP="008423E4"/>
    <w:p w:rsidR="008423E4" w:rsidRPr="00742794" w:rsidRDefault="00BA60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31BF" w:rsidTr="00345119">
        <w:tc>
          <w:tcPr>
            <w:tcW w:w="9576" w:type="dxa"/>
          </w:tcPr>
          <w:p w:rsidR="008423E4" w:rsidRPr="00861995" w:rsidRDefault="00BA60AC" w:rsidP="00345119">
            <w:pPr>
              <w:jc w:val="right"/>
            </w:pPr>
            <w:r>
              <w:t>H.B. 1508</w:t>
            </w:r>
          </w:p>
        </w:tc>
      </w:tr>
      <w:tr w:rsidR="001531BF" w:rsidTr="00345119">
        <w:tc>
          <w:tcPr>
            <w:tcW w:w="9576" w:type="dxa"/>
          </w:tcPr>
          <w:p w:rsidR="008423E4" w:rsidRPr="00861995" w:rsidRDefault="00BA60AC" w:rsidP="00F93501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1531BF" w:rsidTr="00345119">
        <w:tc>
          <w:tcPr>
            <w:tcW w:w="9576" w:type="dxa"/>
          </w:tcPr>
          <w:p w:rsidR="008423E4" w:rsidRPr="00861995" w:rsidRDefault="00BA60AC" w:rsidP="00345119">
            <w:pPr>
              <w:jc w:val="right"/>
            </w:pPr>
            <w:r>
              <w:t>Public Health</w:t>
            </w:r>
          </w:p>
        </w:tc>
      </w:tr>
      <w:tr w:rsidR="001531BF" w:rsidTr="00345119">
        <w:tc>
          <w:tcPr>
            <w:tcW w:w="9576" w:type="dxa"/>
          </w:tcPr>
          <w:p w:rsidR="008423E4" w:rsidRDefault="00BA60A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A60AC" w:rsidP="008423E4">
      <w:pPr>
        <w:tabs>
          <w:tab w:val="right" w:pos="9360"/>
        </w:tabs>
      </w:pPr>
    </w:p>
    <w:p w:rsidR="008423E4" w:rsidRDefault="00BA60AC" w:rsidP="008423E4"/>
    <w:p w:rsidR="008423E4" w:rsidRDefault="00BA60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531BF" w:rsidTr="00345119">
        <w:tc>
          <w:tcPr>
            <w:tcW w:w="9576" w:type="dxa"/>
          </w:tcPr>
          <w:p w:rsidR="008423E4" w:rsidRPr="00A8133F" w:rsidRDefault="00BA60AC" w:rsidP="007F25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A60AC" w:rsidP="007F25B6"/>
          <w:p w:rsidR="00A816AD" w:rsidRDefault="00BA60AC" w:rsidP="007F2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that the </w:t>
            </w:r>
            <w:r>
              <w:t xml:space="preserve">high </w:t>
            </w:r>
            <w:r>
              <w:t xml:space="preserve">cost of medications for </w:t>
            </w:r>
            <w:r w:rsidRPr="00A816AD">
              <w:t>bleeding disorders</w:t>
            </w:r>
            <w:r>
              <w:t>, such as</w:t>
            </w:r>
            <w:r w:rsidRPr="00A816AD">
              <w:t xml:space="preserve"> hemophilia and </w:t>
            </w:r>
            <w:r>
              <w:t>Von</w:t>
            </w:r>
            <w:r w:rsidRPr="00A816AD">
              <w:t xml:space="preserve"> Willebrand disease</w:t>
            </w:r>
            <w:r>
              <w:t xml:space="preserve">, </w:t>
            </w:r>
            <w:r>
              <w:t>is</w:t>
            </w:r>
            <w:r>
              <w:t xml:space="preserve"> a</w:t>
            </w:r>
            <w:r w:rsidRPr="00A816AD">
              <w:t xml:space="preserve"> barrier to accessible care</w:t>
            </w:r>
            <w:r>
              <w:t xml:space="preserve"> </w:t>
            </w:r>
            <w:r>
              <w:t xml:space="preserve">for those who suffer from these disorders </w:t>
            </w:r>
            <w:r>
              <w:t xml:space="preserve">and that raising awareness </w:t>
            </w:r>
            <w:r>
              <w:t>may lead to</w:t>
            </w:r>
            <w:r w:rsidRPr="00A816AD">
              <w:t xml:space="preserve"> so</w:t>
            </w:r>
            <w:r>
              <w:t xml:space="preserve">lutions to </w:t>
            </w:r>
            <w:r>
              <w:t>the</w:t>
            </w:r>
            <w:r>
              <w:t xml:space="preserve"> </w:t>
            </w:r>
            <w:r>
              <w:t>difficulties faced by</w:t>
            </w:r>
            <w:r>
              <w:t xml:space="preserve"> those affected</w:t>
            </w:r>
            <w:r w:rsidRPr="00A816AD">
              <w:t>.</w:t>
            </w:r>
            <w:r>
              <w:t xml:space="preserve"> </w:t>
            </w:r>
            <w:r w:rsidRPr="00A816AD">
              <w:t>H.B. 1508 designate</w:t>
            </w:r>
            <w:r>
              <w:t>s</w:t>
            </w:r>
            <w:r w:rsidRPr="00A816AD">
              <w:t xml:space="preserve"> March as Bleeding Disorders Awareness Month.</w:t>
            </w:r>
          </w:p>
          <w:p w:rsidR="008423E4" w:rsidRPr="00E26B13" w:rsidRDefault="00BA60AC" w:rsidP="007F25B6">
            <w:pPr>
              <w:rPr>
                <w:b/>
              </w:rPr>
            </w:pPr>
          </w:p>
        </w:tc>
      </w:tr>
      <w:tr w:rsidR="001531BF" w:rsidTr="00345119">
        <w:tc>
          <w:tcPr>
            <w:tcW w:w="9576" w:type="dxa"/>
          </w:tcPr>
          <w:p w:rsidR="0017725B" w:rsidRDefault="00BA60AC" w:rsidP="007F25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A60AC" w:rsidP="007F25B6">
            <w:pPr>
              <w:rPr>
                <w:b/>
                <w:u w:val="single"/>
              </w:rPr>
            </w:pPr>
          </w:p>
          <w:p w:rsidR="00222864" w:rsidRPr="00222864" w:rsidRDefault="00BA60AC" w:rsidP="007F25B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BA60AC" w:rsidP="007F25B6">
            <w:pPr>
              <w:rPr>
                <w:b/>
                <w:u w:val="single"/>
              </w:rPr>
            </w:pPr>
          </w:p>
        </w:tc>
      </w:tr>
      <w:tr w:rsidR="001531BF" w:rsidTr="00345119">
        <w:tc>
          <w:tcPr>
            <w:tcW w:w="9576" w:type="dxa"/>
          </w:tcPr>
          <w:p w:rsidR="008423E4" w:rsidRPr="00A8133F" w:rsidRDefault="00BA60AC" w:rsidP="007F25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A60AC" w:rsidP="007F25B6"/>
          <w:p w:rsidR="00222864" w:rsidRDefault="00BA60AC" w:rsidP="007F2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A60AC" w:rsidP="007F25B6">
            <w:pPr>
              <w:rPr>
                <w:b/>
              </w:rPr>
            </w:pPr>
          </w:p>
        </w:tc>
      </w:tr>
      <w:tr w:rsidR="001531BF" w:rsidTr="00345119">
        <w:tc>
          <w:tcPr>
            <w:tcW w:w="9576" w:type="dxa"/>
          </w:tcPr>
          <w:p w:rsidR="008423E4" w:rsidRPr="00A8133F" w:rsidRDefault="00BA60AC" w:rsidP="007F25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A60AC" w:rsidP="007F25B6"/>
          <w:p w:rsidR="008423E4" w:rsidRDefault="00BA60AC" w:rsidP="007F25B6">
            <w:pPr>
              <w:pStyle w:val="Header"/>
              <w:jc w:val="both"/>
            </w:pPr>
            <w:r>
              <w:t>H.B. 1508 amends the Government C</w:t>
            </w:r>
            <w:r>
              <w:t xml:space="preserve">ode to designate March as Bleeding Disorders Awareness Month to increase awareness of genetic disorders that prevent a person's blood from clotting properly and to encourage research for treatments and cures of bleeding disorders and advocacy on behalf of </w:t>
            </w:r>
            <w:r>
              <w:t>persons with bleeding disorders. The bill authorizes Bleeding Disorders Awareness Month to be regularly observed through appropriate activities in communities to increase awareness of bleeding disorders.</w:t>
            </w:r>
          </w:p>
          <w:p w:rsidR="008423E4" w:rsidRPr="00835628" w:rsidRDefault="00BA60AC" w:rsidP="007F25B6">
            <w:pPr>
              <w:rPr>
                <w:b/>
              </w:rPr>
            </w:pPr>
          </w:p>
        </w:tc>
      </w:tr>
      <w:tr w:rsidR="001531BF" w:rsidTr="00345119">
        <w:tc>
          <w:tcPr>
            <w:tcW w:w="9576" w:type="dxa"/>
          </w:tcPr>
          <w:p w:rsidR="008423E4" w:rsidRPr="00A8133F" w:rsidRDefault="00BA60AC" w:rsidP="007F25B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A60AC" w:rsidP="007F25B6"/>
          <w:p w:rsidR="008423E4" w:rsidRPr="003624F2" w:rsidRDefault="00BA60AC" w:rsidP="007F2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A60AC" w:rsidP="007F25B6">
            <w:pPr>
              <w:rPr>
                <w:b/>
              </w:rPr>
            </w:pPr>
          </w:p>
        </w:tc>
      </w:tr>
    </w:tbl>
    <w:p w:rsidR="008423E4" w:rsidRPr="00BE0E75" w:rsidRDefault="00BA60A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A60A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60AC">
      <w:r>
        <w:separator/>
      </w:r>
    </w:p>
  </w:endnote>
  <w:endnote w:type="continuationSeparator" w:id="0">
    <w:p w:rsidR="00000000" w:rsidRDefault="00BA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6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31BF" w:rsidTr="009C1E9A">
      <w:trPr>
        <w:cantSplit/>
      </w:trPr>
      <w:tc>
        <w:tcPr>
          <w:tcW w:w="0" w:type="pct"/>
        </w:tcPr>
        <w:p w:rsidR="00137D90" w:rsidRDefault="00BA60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A60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A60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A60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A60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31BF" w:rsidTr="009C1E9A">
      <w:trPr>
        <w:cantSplit/>
      </w:trPr>
      <w:tc>
        <w:tcPr>
          <w:tcW w:w="0" w:type="pct"/>
        </w:tcPr>
        <w:p w:rsidR="00EC379B" w:rsidRDefault="00BA60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A60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19205</w:t>
          </w:r>
        </w:p>
      </w:tc>
      <w:tc>
        <w:tcPr>
          <w:tcW w:w="2453" w:type="pct"/>
        </w:tcPr>
        <w:p w:rsidR="00EC379B" w:rsidRDefault="00BA60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19.69.43</w:t>
          </w:r>
          <w:r>
            <w:fldChar w:fldCharType="end"/>
          </w:r>
        </w:p>
      </w:tc>
    </w:tr>
    <w:tr w:rsidR="001531BF" w:rsidTr="009C1E9A">
      <w:trPr>
        <w:cantSplit/>
      </w:trPr>
      <w:tc>
        <w:tcPr>
          <w:tcW w:w="0" w:type="pct"/>
        </w:tcPr>
        <w:p w:rsidR="00EC379B" w:rsidRDefault="00BA60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A60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A60AC" w:rsidP="006D504F">
          <w:pPr>
            <w:pStyle w:val="Footer"/>
            <w:rPr>
              <w:rStyle w:val="PageNumber"/>
            </w:rPr>
          </w:pPr>
        </w:p>
        <w:p w:rsidR="00EC379B" w:rsidRDefault="00BA60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31B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A60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A60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A60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6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60AC">
      <w:r>
        <w:separator/>
      </w:r>
    </w:p>
  </w:footnote>
  <w:footnote w:type="continuationSeparator" w:id="0">
    <w:p w:rsidR="00000000" w:rsidRDefault="00BA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6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60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6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BF"/>
    <w:rsid w:val="001531BF"/>
    <w:rsid w:val="00B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1DE76D-D6E4-4D0D-85F2-61821D5C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228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2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86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2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1261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HB01508 (Committee Report (Unamended))</vt:lpstr>
    </vt:vector>
  </TitlesOfParts>
  <Company>State of Texas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19205</dc:subject>
  <dc:creator>State of Texas</dc:creator>
  <dc:description>HB 1508 by Oliverson-(H)Public Health</dc:description>
  <cp:lastModifiedBy>Laura Ramsay</cp:lastModifiedBy>
  <cp:revision>2</cp:revision>
  <cp:lastPrinted>2003-11-26T17:21:00Z</cp:lastPrinted>
  <dcterms:created xsi:type="dcterms:W3CDTF">2019-03-20T20:25:00Z</dcterms:created>
  <dcterms:modified xsi:type="dcterms:W3CDTF">2019-03-20T20:25:00Z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19.69.43</vt:lpwstr>
  </property>
</Properties>
</file>