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C6E0D" w:rsidTr="00345119">
        <w:tc>
          <w:tcPr>
            <w:tcW w:w="9576" w:type="dxa"/>
            <w:noWrap/>
          </w:tcPr>
          <w:p w:rsidR="008423E4" w:rsidRPr="0022177D" w:rsidRDefault="001D10F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D10FF" w:rsidP="008423E4">
      <w:pPr>
        <w:jc w:val="center"/>
      </w:pPr>
    </w:p>
    <w:p w:rsidR="008423E4" w:rsidRPr="00B31F0E" w:rsidRDefault="001D10FF" w:rsidP="008423E4"/>
    <w:p w:rsidR="008423E4" w:rsidRPr="00742794" w:rsidRDefault="001D10F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C6E0D" w:rsidTr="00345119">
        <w:tc>
          <w:tcPr>
            <w:tcW w:w="9576" w:type="dxa"/>
          </w:tcPr>
          <w:p w:rsidR="008423E4" w:rsidRPr="00861995" w:rsidRDefault="001D10FF" w:rsidP="00345119">
            <w:pPr>
              <w:jc w:val="right"/>
            </w:pPr>
            <w:r>
              <w:t>H.B. 1515</w:t>
            </w:r>
          </w:p>
        </w:tc>
      </w:tr>
      <w:tr w:rsidR="005C6E0D" w:rsidTr="00345119">
        <w:tc>
          <w:tcPr>
            <w:tcW w:w="9576" w:type="dxa"/>
          </w:tcPr>
          <w:p w:rsidR="008423E4" w:rsidRPr="00861995" w:rsidRDefault="001D10FF" w:rsidP="00AC19C6">
            <w:pPr>
              <w:jc w:val="right"/>
            </w:pPr>
            <w:r>
              <w:t xml:space="preserve">By: </w:t>
            </w:r>
            <w:r>
              <w:t>Nevárez</w:t>
            </w:r>
          </w:p>
        </w:tc>
      </w:tr>
      <w:tr w:rsidR="005C6E0D" w:rsidTr="00345119">
        <w:tc>
          <w:tcPr>
            <w:tcW w:w="9576" w:type="dxa"/>
          </w:tcPr>
          <w:p w:rsidR="008423E4" w:rsidRPr="00861995" w:rsidRDefault="001D10FF" w:rsidP="00345119">
            <w:pPr>
              <w:jc w:val="right"/>
            </w:pPr>
            <w:r>
              <w:t>Business &amp; Industry</w:t>
            </w:r>
          </w:p>
        </w:tc>
      </w:tr>
      <w:tr w:rsidR="005C6E0D" w:rsidTr="00345119">
        <w:tc>
          <w:tcPr>
            <w:tcW w:w="9576" w:type="dxa"/>
          </w:tcPr>
          <w:p w:rsidR="008423E4" w:rsidRDefault="001D10F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D10FF" w:rsidP="008423E4">
      <w:pPr>
        <w:tabs>
          <w:tab w:val="right" w:pos="9360"/>
        </w:tabs>
      </w:pPr>
    </w:p>
    <w:p w:rsidR="008423E4" w:rsidRDefault="001D10FF" w:rsidP="008423E4"/>
    <w:p w:rsidR="008423E4" w:rsidRDefault="001D10F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C6E0D" w:rsidTr="00345119">
        <w:tc>
          <w:tcPr>
            <w:tcW w:w="9576" w:type="dxa"/>
          </w:tcPr>
          <w:p w:rsidR="008423E4" w:rsidRPr="00A8133F" w:rsidRDefault="001D10FF" w:rsidP="0037512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D10FF" w:rsidP="0037512F"/>
          <w:p w:rsidR="008423E4" w:rsidRDefault="001D10FF" w:rsidP="0037512F">
            <w:pPr>
              <w:pStyle w:val="Header"/>
              <w:jc w:val="both"/>
            </w:pPr>
            <w:r>
              <w:t xml:space="preserve">The State Office of Risk </w:t>
            </w:r>
            <w:r>
              <w:t>M</w:t>
            </w:r>
            <w:r>
              <w:t>anagement (SORM)</w:t>
            </w:r>
            <w:r>
              <w:t>, established by the legislature in 1997,</w:t>
            </w:r>
            <w:r>
              <w:t xml:space="preserve"> functions as an insurance agency for the state government with a mission to assist state agencies in protecting agency employees and the state's physical and financial assets by reducing and controlling risk. </w:t>
            </w:r>
            <w:r>
              <w:t>S</w:t>
            </w:r>
            <w:r>
              <w:t>ubject to review and abolishment under the Te</w:t>
            </w:r>
            <w:r>
              <w:t>xas Sunset Act</w:t>
            </w:r>
            <w:r>
              <w:t xml:space="preserve">, the Sunset Advisory Commission found that, while SORM has generally performed well, SORM needs </w:t>
            </w:r>
            <w:r w:rsidRPr="005671E2">
              <w:t>to take a more proactive approach to address several operational problems</w:t>
            </w:r>
            <w:r>
              <w:t xml:space="preserve"> </w:t>
            </w:r>
            <w:r w:rsidRPr="005671E2">
              <w:t>to maximize its limited resources to better serve and reduce costs</w:t>
            </w:r>
            <w:r>
              <w:t>. H.B</w:t>
            </w:r>
            <w:r>
              <w:t>. 1515 seeks to continue SORM with several statutory modifications</w:t>
            </w:r>
            <w:r>
              <w:t xml:space="preserve"> aimed at addressing </w:t>
            </w:r>
            <w:r>
              <w:t>that</w:t>
            </w:r>
            <w:r>
              <w:t xml:space="preserve"> </w:t>
            </w:r>
            <w:r>
              <w:t>issue</w:t>
            </w:r>
            <w:r>
              <w:t>.</w:t>
            </w:r>
          </w:p>
          <w:p w:rsidR="008423E4" w:rsidRPr="00E26B13" w:rsidRDefault="001D10FF" w:rsidP="0037512F">
            <w:pPr>
              <w:rPr>
                <w:b/>
              </w:rPr>
            </w:pPr>
          </w:p>
        </w:tc>
      </w:tr>
      <w:tr w:rsidR="005C6E0D" w:rsidTr="00345119">
        <w:tc>
          <w:tcPr>
            <w:tcW w:w="9576" w:type="dxa"/>
          </w:tcPr>
          <w:p w:rsidR="0017725B" w:rsidRDefault="001D10FF" w:rsidP="003751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D10FF" w:rsidP="0037512F">
            <w:pPr>
              <w:rPr>
                <w:b/>
                <w:u w:val="single"/>
              </w:rPr>
            </w:pPr>
          </w:p>
          <w:p w:rsidR="00825081" w:rsidRPr="00825081" w:rsidRDefault="001D10FF" w:rsidP="0037512F">
            <w:pPr>
              <w:jc w:val="both"/>
            </w:pPr>
            <w:r>
              <w:t>It is the committee's opinion that this bill does not expressly create a criminal offense, increase the punishment for an existing</w:t>
            </w:r>
            <w:r>
              <w:t xml:space="preserve"> criminal offense or category of offenses, or change the eligibility of a person for community supervision, parole, or mandatory supervision.</w:t>
            </w:r>
          </w:p>
          <w:p w:rsidR="0017725B" w:rsidRPr="0017725B" w:rsidRDefault="001D10FF" w:rsidP="0037512F">
            <w:pPr>
              <w:rPr>
                <w:b/>
                <w:u w:val="single"/>
              </w:rPr>
            </w:pPr>
          </w:p>
        </w:tc>
      </w:tr>
      <w:tr w:rsidR="005C6E0D" w:rsidTr="00345119">
        <w:tc>
          <w:tcPr>
            <w:tcW w:w="9576" w:type="dxa"/>
          </w:tcPr>
          <w:p w:rsidR="008423E4" w:rsidRPr="00A8133F" w:rsidRDefault="001D10FF" w:rsidP="0037512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D10FF" w:rsidP="0037512F"/>
          <w:p w:rsidR="00825081" w:rsidRDefault="001D10FF" w:rsidP="003751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1D10FF" w:rsidP="0037512F">
            <w:pPr>
              <w:rPr>
                <w:b/>
              </w:rPr>
            </w:pPr>
          </w:p>
        </w:tc>
      </w:tr>
      <w:tr w:rsidR="005C6E0D" w:rsidTr="00345119">
        <w:tc>
          <w:tcPr>
            <w:tcW w:w="9576" w:type="dxa"/>
          </w:tcPr>
          <w:p w:rsidR="008423E4" w:rsidRPr="00A8133F" w:rsidRDefault="001D10FF" w:rsidP="0037512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D10FF" w:rsidP="0037512F"/>
          <w:p w:rsidR="000B7623" w:rsidRDefault="001D10FF" w:rsidP="0037512F">
            <w:pPr>
              <w:pStyle w:val="Header"/>
              <w:jc w:val="both"/>
            </w:pPr>
            <w:r>
              <w:t>H.B. 1515 amends the Labor Code to</w:t>
            </w:r>
            <w:r>
              <w:t xml:space="preserve"> postpone from September 1, 2019, to September 1, 2031, the date on which</w:t>
            </w:r>
            <w:r>
              <w:t xml:space="preserve"> the</w:t>
            </w:r>
            <w:r>
              <w:t xml:space="preserve"> risk management board governing the</w:t>
            </w:r>
            <w:r>
              <w:t xml:space="preserve"> State Office of Ri</w:t>
            </w:r>
            <w:r>
              <w:t>sk Management (SORM)</w:t>
            </w:r>
            <w:r>
              <w:t xml:space="preserve"> </w:t>
            </w:r>
            <w:r>
              <w:t>is</w:t>
            </w:r>
            <w:r>
              <w:t xml:space="preserve"> abolished unless continued in existence by the Texas Sunset Act.</w:t>
            </w:r>
            <w:r>
              <w:t xml:space="preserve"> </w:t>
            </w:r>
          </w:p>
          <w:p w:rsidR="000B7623" w:rsidRDefault="001D10FF" w:rsidP="0037512F">
            <w:pPr>
              <w:pStyle w:val="Header"/>
              <w:jc w:val="both"/>
            </w:pPr>
          </w:p>
          <w:p w:rsidR="000B7623" w:rsidRDefault="001D10FF" w:rsidP="0037512F">
            <w:pPr>
              <w:pStyle w:val="Header"/>
              <w:jc w:val="both"/>
            </w:pPr>
            <w:r>
              <w:t>H.B. 1515</w:t>
            </w:r>
            <w:r>
              <w:t xml:space="preserve"> requires SORM, </w:t>
            </w:r>
            <w:r>
              <w:t xml:space="preserve">in </w:t>
            </w:r>
            <w:r w:rsidRPr="00483342">
              <w:t xml:space="preserve">administering the guidelines for </w:t>
            </w:r>
            <w:r>
              <w:t>the</w:t>
            </w:r>
            <w:r w:rsidRPr="00483342">
              <w:t xml:space="preserve"> comprehensive risk management program</w:t>
            </w:r>
            <w:r>
              <w:t xml:space="preserve"> for state agencies</w:t>
            </w:r>
            <w:r>
              <w:t xml:space="preserve">, to review the guidelines </w:t>
            </w:r>
            <w:r>
              <w:t>at least biennial</w:t>
            </w:r>
            <w:r>
              <w:t xml:space="preserve">ly </w:t>
            </w:r>
            <w:r>
              <w:t>to determine whether they are appropriate and current and</w:t>
            </w:r>
            <w:r>
              <w:t xml:space="preserve"> </w:t>
            </w:r>
            <w:r>
              <w:t xml:space="preserve">to </w:t>
            </w:r>
            <w:r>
              <w:t>update the guidelines</w:t>
            </w:r>
            <w:r>
              <w:t xml:space="preserve"> at least every five years</w:t>
            </w:r>
            <w:r>
              <w:t xml:space="preserve"> to be consistent with up-to-date industry best practices and current law. The bill requires SORM, in updating the guidelines, to </w:t>
            </w:r>
            <w:r w:rsidRPr="00483342">
              <w:t>solicit feedbac</w:t>
            </w:r>
            <w:r w:rsidRPr="00483342">
              <w:t>k from state entities concerning topics for inclusion in the guidelines and ways for making the guidelines more user-friendly.</w:t>
            </w:r>
            <w:r>
              <w:t xml:space="preserve"> </w:t>
            </w:r>
            <w:r w:rsidRPr="00825081">
              <w:t>The bill requires SORM to review and update these guidelines not later than September 1, 2020.</w:t>
            </w:r>
            <w:r>
              <w:t xml:space="preserve"> </w:t>
            </w:r>
          </w:p>
          <w:p w:rsidR="000B7623" w:rsidRDefault="001D10FF" w:rsidP="0037512F">
            <w:pPr>
              <w:pStyle w:val="Header"/>
              <w:jc w:val="both"/>
            </w:pPr>
          </w:p>
          <w:p w:rsidR="008423E4" w:rsidRDefault="001D10FF" w:rsidP="0037512F">
            <w:pPr>
              <w:pStyle w:val="Header"/>
              <w:jc w:val="both"/>
            </w:pPr>
            <w:r>
              <w:t>H.B. 1515</w:t>
            </w:r>
            <w:r>
              <w:t xml:space="preserve"> revises the training </w:t>
            </w:r>
            <w:r>
              <w:t>r</w:t>
            </w:r>
            <w:r>
              <w:t>equirements</w:t>
            </w:r>
            <w:r>
              <w:t xml:space="preserve"> for members </w:t>
            </w:r>
            <w:r>
              <w:t>of the risk management board and sets out related provisions.</w:t>
            </w:r>
            <w:r>
              <w:t xml:space="preserve"> </w:t>
            </w:r>
            <w:r>
              <w:t xml:space="preserve">The bill applies the updated training standards to a board </w:t>
            </w:r>
            <w:r>
              <w:t xml:space="preserve">member </w:t>
            </w:r>
            <w:r>
              <w:t xml:space="preserve">appointed before, on, or after the </w:t>
            </w:r>
            <w:r>
              <w:t xml:space="preserve">bill's </w:t>
            </w:r>
            <w:r>
              <w:t xml:space="preserve">effective date and requires a </w:t>
            </w:r>
            <w:r>
              <w:t xml:space="preserve">board </w:t>
            </w:r>
            <w:r>
              <w:t xml:space="preserve">member who, before </w:t>
            </w:r>
            <w:r>
              <w:t>that</w:t>
            </w:r>
            <w:r>
              <w:t xml:space="preserve"> </w:t>
            </w:r>
            <w:r>
              <w:t>ef</w:t>
            </w:r>
            <w:r>
              <w:t>fective date</w:t>
            </w:r>
            <w:r>
              <w:t xml:space="preserve">, completed the required training program to complete additional training only on the subjects added by the bill to the training program. The bill prohibits such a member from voting, deliberating, or being counted as a member </w:t>
            </w:r>
            <w:r w:rsidRPr="00825081">
              <w:t xml:space="preserve">in attendance at </w:t>
            </w:r>
            <w:r w:rsidRPr="00825081">
              <w:t xml:space="preserve">a </w:t>
            </w:r>
            <w:r>
              <w:t xml:space="preserve">board </w:t>
            </w:r>
            <w:r w:rsidRPr="00825081">
              <w:t>meeting held on or after December 1, 2019, until the member completes the additional training.</w:t>
            </w:r>
            <w:r>
              <w:t xml:space="preserve"> </w:t>
            </w:r>
            <w:r>
              <w:t xml:space="preserve">The bill changes the date </w:t>
            </w:r>
            <w:r>
              <w:t>by which</w:t>
            </w:r>
            <w:r>
              <w:t xml:space="preserve"> each </w:t>
            </w:r>
            <w:r>
              <w:t xml:space="preserve">applicable </w:t>
            </w:r>
            <w:r>
              <w:t xml:space="preserve">state agency </w:t>
            </w:r>
            <w:r>
              <w:t xml:space="preserve">must report certain information </w:t>
            </w:r>
            <w:r>
              <w:t xml:space="preserve">to the </w:t>
            </w:r>
            <w:r>
              <w:t xml:space="preserve">SORM executive </w:t>
            </w:r>
            <w:r>
              <w:t xml:space="preserve">director </w:t>
            </w:r>
            <w:r>
              <w:t xml:space="preserve">for </w:t>
            </w:r>
            <w:r>
              <w:t xml:space="preserve">each </w:t>
            </w:r>
            <w:r>
              <w:t xml:space="preserve">fiscal </w:t>
            </w:r>
            <w:r>
              <w:t xml:space="preserve">year </w:t>
            </w:r>
            <w:r>
              <w:t xml:space="preserve">from </w:t>
            </w:r>
            <w:r w:rsidRPr="0011597F">
              <w:t xml:space="preserve">not later than the 60th day </w:t>
            </w:r>
            <w:r>
              <w:t>before</w:t>
            </w:r>
            <w:r w:rsidRPr="0011597F">
              <w:t xml:space="preserve"> the last day of each fiscal year</w:t>
            </w:r>
            <w:r>
              <w:t xml:space="preserve"> to not later than the 60th day after the last day of the fiscal year</w:t>
            </w:r>
            <w:r w:rsidRPr="0011597F">
              <w:t>.</w:t>
            </w:r>
            <w:r>
              <w:t xml:space="preserve"> </w:t>
            </w:r>
          </w:p>
          <w:p w:rsidR="008423E4" w:rsidRPr="00835628" w:rsidRDefault="001D10FF" w:rsidP="0037512F">
            <w:pPr>
              <w:rPr>
                <w:b/>
              </w:rPr>
            </w:pPr>
          </w:p>
        </w:tc>
      </w:tr>
      <w:tr w:rsidR="005C6E0D" w:rsidTr="00345119">
        <w:tc>
          <w:tcPr>
            <w:tcW w:w="9576" w:type="dxa"/>
          </w:tcPr>
          <w:p w:rsidR="00524E29" w:rsidRDefault="001D10FF" w:rsidP="0037512F">
            <w:pPr>
              <w:rPr>
                <w:b/>
                <w:u w:val="single"/>
              </w:rPr>
            </w:pPr>
          </w:p>
          <w:p w:rsidR="008423E4" w:rsidRPr="00A8133F" w:rsidRDefault="001D10FF" w:rsidP="0037512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D10FF" w:rsidP="0037512F"/>
          <w:p w:rsidR="008423E4" w:rsidRPr="003624F2" w:rsidRDefault="001D10FF" w:rsidP="003751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1D10FF" w:rsidP="0037512F">
            <w:pPr>
              <w:rPr>
                <w:b/>
              </w:rPr>
            </w:pPr>
          </w:p>
        </w:tc>
      </w:tr>
    </w:tbl>
    <w:p w:rsidR="008423E4" w:rsidRPr="00BE0E75" w:rsidRDefault="001D10F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D10F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D10FF">
      <w:r>
        <w:separator/>
      </w:r>
    </w:p>
  </w:endnote>
  <w:endnote w:type="continuationSeparator" w:id="0">
    <w:p w:rsidR="00000000" w:rsidRDefault="001D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D10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C6E0D" w:rsidTr="009C1E9A">
      <w:trPr>
        <w:cantSplit/>
      </w:trPr>
      <w:tc>
        <w:tcPr>
          <w:tcW w:w="0" w:type="pct"/>
        </w:tcPr>
        <w:p w:rsidR="00137D90" w:rsidRDefault="001D10F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D10F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D10F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D10F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D10F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C6E0D" w:rsidTr="009C1E9A">
      <w:trPr>
        <w:cantSplit/>
      </w:trPr>
      <w:tc>
        <w:tcPr>
          <w:tcW w:w="0" w:type="pct"/>
        </w:tcPr>
        <w:p w:rsidR="00EC379B" w:rsidRDefault="001D10F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D10F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22041</w:t>
          </w:r>
        </w:p>
      </w:tc>
      <w:tc>
        <w:tcPr>
          <w:tcW w:w="2453" w:type="pct"/>
        </w:tcPr>
        <w:p w:rsidR="00EC379B" w:rsidRDefault="001D10F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19.84.1254</w:t>
          </w:r>
          <w:r>
            <w:fldChar w:fldCharType="end"/>
          </w:r>
        </w:p>
      </w:tc>
    </w:tr>
    <w:tr w:rsidR="005C6E0D" w:rsidTr="009C1E9A">
      <w:trPr>
        <w:cantSplit/>
      </w:trPr>
      <w:tc>
        <w:tcPr>
          <w:tcW w:w="0" w:type="pct"/>
        </w:tcPr>
        <w:p w:rsidR="00EC379B" w:rsidRDefault="001D10F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D10F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D10FF" w:rsidP="006D504F">
          <w:pPr>
            <w:pStyle w:val="Footer"/>
            <w:rPr>
              <w:rStyle w:val="PageNumber"/>
            </w:rPr>
          </w:pPr>
        </w:p>
        <w:p w:rsidR="00EC379B" w:rsidRDefault="001D10F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C6E0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D10F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1D10F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D10F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D1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D10FF">
      <w:r>
        <w:separator/>
      </w:r>
    </w:p>
  </w:footnote>
  <w:footnote w:type="continuationSeparator" w:id="0">
    <w:p w:rsidR="00000000" w:rsidRDefault="001D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D10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D10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D10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0D"/>
    <w:rsid w:val="001D10FF"/>
    <w:rsid w:val="005C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B24F84-06F0-42EF-ADAD-D852D51E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833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33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334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3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3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2664</Characters>
  <Application>Microsoft Office Word</Application>
  <DocSecurity>4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HB01515 (Committee Report (Unamended))</vt:lpstr>
    </vt:vector>
  </TitlesOfParts>
  <Company>State of Texas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22041</dc:subject>
  <dc:creator>State of Texas</dc:creator>
  <dc:description>HB 1515 by Nevárez-(H)Business &amp; Industry</dc:description>
  <cp:lastModifiedBy>Erin Conway</cp:lastModifiedBy>
  <cp:revision>2</cp:revision>
  <cp:lastPrinted>2003-11-26T17:21:00Z</cp:lastPrinted>
  <dcterms:created xsi:type="dcterms:W3CDTF">2019-04-10T23:13:00Z</dcterms:created>
  <dcterms:modified xsi:type="dcterms:W3CDTF">2019-04-10T23:13:00Z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19.84.1254</vt:lpwstr>
  </property>
</Properties>
</file>