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92" w:rsidRDefault="002A19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8E194935F34D4AADD7AC500515CCB8"/>
          </w:placeholder>
        </w:sdtPr>
        <w:sdtContent>
          <w:r w:rsidRPr="005C2A78">
            <w:rPr>
              <w:rFonts w:cs="Times New Roman"/>
              <w:b/>
              <w:szCs w:val="24"/>
              <w:u w:val="single"/>
            </w:rPr>
            <w:t>BILL ANALYSIS</w:t>
          </w:r>
        </w:sdtContent>
      </w:sdt>
    </w:p>
    <w:p w:rsidR="002A1992" w:rsidRPr="00585C31" w:rsidRDefault="002A1992" w:rsidP="000F1DF9">
      <w:pPr>
        <w:spacing w:after="0" w:line="240" w:lineRule="auto"/>
        <w:rPr>
          <w:rFonts w:cs="Times New Roman"/>
          <w:szCs w:val="24"/>
        </w:rPr>
      </w:pPr>
    </w:p>
    <w:p w:rsidR="002A1992" w:rsidRPr="00585C31" w:rsidRDefault="002A19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1992" w:rsidTr="000F1DF9">
        <w:tc>
          <w:tcPr>
            <w:tcW w:w="2718" w:type="dxa"/>
          </w:tcPr>
          <w:p w:rsidR="002A1992" w:rsidRPr="005C2A78" w:rsidRDefault="002A1992" w:rsidP="006D756B">
            <w:pPr>
              <w:rPr>
                <w:rFonts w:cs="Times New Roman"/>
                <w:szCs w:val="24"/>
              </w:rPr>
            </w:pPr>
            <w:sdt>
              <w:sdtPr>
                <w:rPr>
                  <w:rFonts w:cs="Times New Roman"/>
                  <w:szCs w:val="24"/>
                </w:rPr>
                <w:alias w:val="Agency Title"/>
                <w:tag w:val="AgencyTitleContentControl"/>
                <w:id w:val="1920747753"/>
                <w:lock w:val="sdtContentLocked"/>
                <w:placeholder>
                  <w:docPart w:val="014E3B6C5B79462CA6291229844B7D44"/>
                </w:placeholder>
              </w:sdtPr>
              <w:sdtEndPr>
                <w:rPr>
                  <w:rFonts w:cstheme="minorBidi"/>
                  <w:szCs w:val="22"/>
                </w:rPr>
              </w:sdtEndPr>
              <w:sdtContent>
                <w:r>
                  <w:rPr>
                    <w:rFonts w:cs="Times New Roman"/>
                    <w:szCs w:val="24"/>
                  </w:rPr>
                  <w:t>Senate Research Center</w:t>
                </w:r>
              </w:sdtContent>
            </w:sdt>
          </w:p>
        </w:tc>
        <w:tc>
          <w:tcPr>
            <w:tcW w:w="6858" w:type="dxa"/>
          </w:tcPr>
          <w:p w:rsidR="002A1992" w:rsidRPr="00FF6471" w:rsidRDefault="002A1992" w:rsidP="000F1DF9">
            <w:pPr>
              <w:jc w:val="right"/>
              <w:rPr>
                <w:rFonts w:cs="Times New Roman"/>
                <w:szCs w:val="24"/>
              </w:rPr>
            </w:pPr>
            <w:sdt>
              <w:sdtPr>
                <w:rPr>
                  <w:rFonts w:cs="Times New Roman"/>
                  <w:szCs w:val="24"/>
                </w:rPr>
                <w:alias w:val="Bill Number"/>
                <w:tag w:val="BillNumberOne"/>
                <w:id w:val="-410784069"/>
                <w:lock w:val="sdtContentLocked"/>
                <w:placeholder>
                  <w:docPart w:val="22C473C88ED14CBD9A273E74516B5340"/>
                </w:placeholder>
              </w:sdtPr>
              <w:sdtContent>
                <w:r>
                  <w:rPr>
                    <w:rFonts w:cs="Times New Roman"/>
                    <w:szCs w:val="24"/>
                  </w:rPr>
                  <w:t>H.B. 1516</w:t>
                </w:r>
              </w:sdtContent>
            </w:sdt>
          </w:p>
        </w:tc>
      </w:tr>
      <w:tr w:rsidR="002A1992" w:rsidTr="000F1DF9">
        <w:sdt>
          <w:sdtPr>
            <w:rPr>
              <w:rFonts w:cs="Times New Roman"/>
              <w:szCs w:val="24"/>
            </w:rPr>
            <w:alias w:val="TLCNumber"/>
            <w:tag w:val="TLCNumber"/>
            <w:id w:val="-542600604"/>
            <w:lock w:val="sdtLocked"/>
            <w:placeholder>
              <w:docPart w:val="513A7B1EACD44D4FA4E229BE123B8793"/>
            </w:placeholder>
          </w:sdtPr>
          <w:sdtContent>
            <w:tc>
              <w:tcPr>
                <w:tcW w:w="2718" w:type="dxa"/>
              </w:tcPr>
              <w:p w:rsidR="002A1992" w:rsidRPr="000F1DF9" w:rsidRDefault="002A1992" w:rsidP="00C65088">
                <w:pPr>
                  <w:rPr>
                    <w:rFonts w:cs="Times New Roman"/>
                    <w:szCs w:val="24"/>
                  </w:rPr>
                </w:pPr>
                <w:r>
                  <w:rPr>
                    <w:rFonts w:cs="Times New Roman"/>
                    <w:szCs w:val="24"/>
                  </w:rPr>
                  <w:t>86R1904 MM-D</w:t>
                </w:r>
              </w:p>
            </w:tc>
          </w:sdtContent>
        </w:sdt>
        <w:tc>
          <w:tcPr>
            <w:tcW w:w="6858" w:type="dxa"/>
          </w:tcPr>
          <w:p w:rsidR="002A1992" w:rsidRPr="005C2A78" w:rsidRDefault="002A1992" w:rsidP="006D756B">
            <w:pPr>
              <w:jc w:val="right"/>
              <w:rPr>
                <w:rFonts w:cs="Times New Roman"/>
                <w:szCs w:val="24"/>
              </w:rPr>
            </w:pPr>
            <w:sdt>
              <w:sdtPr>
                <w:rPr>
                  <w:rFonts w:cs="Times New Roman"/>
                  <w:szCs w:val="24"/>
                </w:rPr>
                <w:alias w:val="Author Label"/>
                <w:tag w:val="By"/>
                <w:id w:val="72399597"/>
                <w:lock w:val="sdtLocked"/>
                <w:placeholder>
                  <w:docPart w:val="33EF75510DFB4C9ABB22F0E5B0B865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A251F6955A43D388134A6E41BEF3C5"/>
                </w:placeholder>
              </w:sdtPr>
              <w:sdtContent>
                <w:r>
                  <w:rPr>
                    <w:rFonts w:cs="Times New Roman"/>
                    <w:szCs w:val="24"/>
                  </w:rPr>
                  <w:t>Coleman</w:t>
                </w:r>
              </w:sdtContent>
            </w:sdt>
            <w:sdt>
              <w:sdtPr>
                <w:rPr>
                  <w:rFonts w:cs="Times New Roman"/>
                  <w:szCs w:val="24"/>
                </w:rPr>
                <w:alias w:val="Sponsor"/>
                <w:tag w:val="Sponsor"/>
                <w:id w:val="-2039656131"/>
                <w:lock w:val="sdtContentLocked"/>
                <w:placeholder>
                  <w:docPart w:val="1921BDF09174442CA740F913EA4D94E5"/>
                </w:placeholder>
              </w:sdtPr>
              <w:sdtContent>
                <w:r>
                  <w:rPr>
                    <w:rFonts w:cs="Times New Roman"/>
                    <w:szCs w:val="24"/>
                  </w:rPr>
                  <w:t xml:space="preserve"> (Miles)</w:t>
                </w:r>
              </w:sdtContent>
            </w:sdt>
          </w:p>
        </w:tc>
      </w:tr>
      <w:tr w:rsidR="002A1992" w:rsidTr="000F1DF9">
        <w:tc>
          <w:tcPr>
            <w:tcW w:w="2718" w:type="dxa"/>
          </w:tcPr>
          <w:p w:rsidR="002A1992" w:rsidRPr="00BC7495" w:rsidRDefault="002A1992" w:rsidP="000F1DF9">
            <w:pPr>
              <w:rPr>
                <w:rFonts w:cs="Times New Roman"/>
                <w:szCs w:val="24"/>
              </w:rPr>
            </w:pPr>
          </w:p>
        </w:tc>
        <w:sdt>
          <w:sdtPr>
            <w:rPr>
              <w:rFonts w:cs="Times New Roman"/>
              <w:szCs w:val="24"/>
            </w:rPr>
            <w:alias w:val="Committee"/>
            <w:tag w:val="Committee"/>
            <w:id w:val="1914272295"/>
            <w:lock w:val="sdtContentLocked"/>
            <w:placeholder>
              <w:docPart w:val="49BCFA14048C47508541F648B437C62C"/>
            </w:placeholder>
          </w:sdtPr>
          <w:sdtContent>
            <w:tc>
              <w:tcPr>
                <w:tcW w:w="6858" w:type="dxa"/>
              </w:tcPr>
              <w:p w:rsidR="002A1992" w:rsidRPr="00FF6471" w:rsidRDefault="002A1992" w:rsidP="000F1DF9">
                <w:pPr>
                  <w:jc w:val="right"/>
                  <w:rPr>
                    <w:rFonts w:cs="Times New Roman"/>
                    <w:szCs w:val="24"/>
                  </w:rPr>
                </w:pPr>
                <w:r>
                  <w:rPr>
                    <w:rFonts w:cs="Times New Roman"/>
                    <w:szCs w:val="24"/>
                  </w:rPr>
                  <w:t>Higher Education</w:t>
                </w:r>
              </w:p>
            </w:tc>
          </w:sdtContent>
        </w:sdt>
      </w:tr>
      <w:tr w:rsidR="002A1992" w:rsidTr="000F1DF9">
        <w:tc>
          <w:tcPr>
            <w:tcW w:w="2718" w:type="dxa"/>
          </w:tcPr>
          <w:p w:rsidR="002A1992" w:rsidRPr="00BC7495" w:rsidRDefault="002A1992" w:rsidP="000F1DF9">
            <w:pPr>
              <w:rPr>
                <w:rFonts w:cs="Times New Roman"/>
                <w:szCs w:val="24"/>
              </w:rPr>
            </w:pPr>
          </w:p>
        </w:tc>
        <w:sdt>
          <w:sdtPr>
            <w:rPr>
              <w:rFonts w:cs="Times New Roman"/>
              <w:szCs w:val="24"/>
            </w:rPr>
            <w:alias w:val="Date"/>
            <w:tag w:val="DateContentControl"/>
            <w:id w:val="1178081906"/>
            <w:lock w:val="sdtLocked"/>
            <w:placeholder>
              <w:docPart w:val="83C5DF66BC4E4FF9AD4ADBDBE8C26B4F"/>
            </w:placeholder>
            <w:date w:fullDate="2019-05-02T00:00:00Z">
              <w:dateFormat w:val="M/d/yyyy"/>
              <w:lid w:val="en-US"/>
              <w:storeMappedDataAs w:val="dateTime"/>
              <w:calendar w:val="gregorian"/>
            </w:date>
          </w:sdtPr>
          <w:sdtContent>
            <w:tc>
              <w:tcPr>
                <w:tcW w:w="6858" w:type="dxa"/>
              </w:tcPr>
              <w:p w:rsidR="002A1992" w:rsidRPr="00FF6471" w:rsidRDefault="002A1992" w:rsidP="000F1DF9">
                <w:pPr>
                  <w:jc w:val="right"/>
                  <w:rPr>
                    <w:rFonts w:cs="Times New Roman"/>
                    <w:szCs w:val="24"/>
                  </w:rPr>
                </w:pPr>
                <w:r>
                  <w:rPr>
                    <w:rFonts w:cs="Times New Roman"/>
                    <w:szCs w:val="24"/>
                  </w:rPr>
                  <w:t>5/2/2019</w:t>
                </w:r>
              </w:p>
            </w:tc>
          </w:sdtContent>
        </w:sdt>
      </w:tr>
      <w:tr w:rsidR="002A1992" w:rsidTr="000F1DF9">
        <w:tc>
          <w:tcPr>
            <w:tcW w:w="2718" w:type="dxa"/>
          </w:tcPr>
          <w:p w:rsidR="002A1992" w:rsidRPr="00BC7495" w:rsidRDefault="002A1992" w:rsidP="000F1DF9">
            <w:pPr>
              <w:rPr>
                <w:rFonts w:cs="Times New Roman"/>
                <w:szCs w:val="24"/>
              </w:rPr>
            </w:pPr>
          </w:p>
        </w:tc>
        <w:sdt>
          <w:sdtPr>
            <w:rPr>
              <w:rFonts w:cs="Times New Roman"/>
              <w:szCs w:val="24"/>
            </w:rPr>
            <w:alias w:val="BA Version"/>
            <w:tag w:val="BAVersion"/>
            <w:id w:val="-1685590809"/>
            <w:lock w:val="sdtContentLocked"/>
            <w:placeholder>
              <w:docPart w:val="D496B4861E0B4A77A3FDC87A9E15EF8D"/>
            </w:placeholder>
          </w:sdtPr>
          <w:sdtContent>
            <w:tc>
              <w:tcPr>
                <w:tcW w:w="6858" w:type="dxa"/>
              </w:tcPr>
              <w:p w:rsidR="002A1992" w:rsidRPr="00FF6471" w:rsidRDefault="002A1992" w:rsidP="000F1DF9">
                <w:pPr>
                  <w:jc w:val="right"/>
                  <w:rPr>
                    <w:rFonts w:cs="Times New Roman"/>
                    <w:szCs w:val="24"/>
                  </w:rPr>
                </w:pPr>
                <w:r>
                  <w:rPr>
                    <w:rFonts w:cs="Times New Roman"/>
                    <w:szCs w:val="24"/>
                  </w:rPr>
                  <w:t>Engrossed</w:t>
                </w:r>
              </w:p>
            </w:tc>
          </w:sdtContent>
        </w:sdt>
      </w:tr>
    </w:tbl>
    <w:p w:rsidR="002A1992" w:rsidRPr="00FF6471" w:rsidRDefault="002A1992" w:rsidP="000F1DF9">
      <w:pPr>
        <w:spacing w:after="0" w:line="240" w:lineRule="auto"/>
        <w:rPr>
          <w:rFonts w:cs="Times New Roman"/>
          <w:szCs w:val="24"/>
        </w:rPr>
      </w:pPr>
    </w:p>
    <w:p w:rsidR="002A1992" w:rsidRPr="00FF6471" w:rsidRDefault="002A1992" w:rsidP="000F1DF9">
      <w:pPr>
        <w:spacing w:after="0" w:line="240" w:lineRule="auto"/>
        <w:rPr>
          <w:rFonts w:cs="Times New Roman"/>
          <w:szCs w:val="24"/>
        </w:rPr>
      </w:pPr>
    </w:p>
    <w:p w:rsidR="002A1992" w:rsidRPr="00FF6471" w:rsidRDefault="002A19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9D3CC434AE4E36974AFF201603E2E9"/>
        </w:placeholder>
      </w:sdtPr>
      <w:sdtContent>
        <w:p w:rsidR="002A1992" w:rsidRDefault="002A19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50E4410734485DAABD2529279D1509"/>
        </w:placeholder>
      </w:sdtPr>
      <w:sdtContent>
        <w:p w:rsidR="002A1992" w:rsidRDefault="002A1992" w:rsidP="002765D3">
          <w:pPr>
            <w:pStyle w:val="NormalWeb"/>
            <w:spacing w:before="0" w:beforeAutospacing="0" w:after="0" w:afterAutospacing="0"/>
            <w:jc w:val="both"/>
            <w:divId w:val="1218206022"/>
            <w:rPr>
              <w:rFonts w:eastAsia="Times New Roman"/>
              <w:bCs/>
            </w:rPr>
          </w:pPr>
        </w:p>
        <w:p w:rsidR="002A1992" w:rsidRPr="002765D3" w:rsidRDefault="002A1992" w:rsidP="002765D3">
          <w:pPr>
            <w:pStyle w:val="NormalWeb"/>
            <w:spacing w:before="0" w:beforeAutospacing="0" w:after="0" w:afterAutospacing="0"/>
            <w:jc w:val="both"/>
            <w:divId w:val="1218206022"/>
          </w:pPr>
          <w:r w:rsidRPr="002765D3">
            <w:t>Like almost all public institutions of higher education, Texas Southern University charges students an intercollegiate athletics fee. However, Texas Southern University is one of two public universities whose ability to charge students this fee requires legislative reauthorization every five years.</w:t>
          </w:r>
        </w:p>
        <w:p w:rsidR="002A1992" w:rsidRPr="002765D3" w:rsidRDefault="002A1992" w:rsidP="002765D3">
          <w:pPr>
            <w:pStyle w:val="NormalWeb"/>
            <w:spacing w:before="0" w:beforeAutospacing="0" w:after="0" w:afterAutospacing="0"/>
            <w:jc w:val="both"/>
            <w:divId w:val="1218206022"/>
          </w:pPr>
          <w:r w:rsidRPr="002765D3">
            <w:t> </w:t>
          </w:r>
        </w:p>
        <w:p w:rsidR="002A1992" w:rsidRPr="002765D3" w:rsidRDefault="002A1992" w:rsidP="002765D3">
          <w:pPr>
            <w:pStyle w:val="NormalWeb"/>
            <w:spacing w:before="0" w:beforeAutospacing="0" w:after="0" w:afterAutospacing="0"/>
            <w:jc w:val="both"/>
            <w:divId w:val="1218206022"/>
          </w:pPr>
          <w:r w:rsidRPr="002765D3">
            <w:t>H.B. 1516 brings Texas Southern University on par with Texas' other public institutions of higher education and authorizes the continuation of the fee.</w:t>
          </w:r>
        </w:p>
        <w:p w:rsidR="002A1992" w:rsidRPr="002765D3" w:rsidRDefault="002A1992" w:rsidP="002765D3">
          <w:pPr>
            <w:pStyle w:val="NormalWeb"/>
            <w:spacing w:before="0" w:beforeAutospacing="0" w:after="0" w:afterAutospacing="0"/>
            <w:jc w:val="both"/>
            <w:divId w:val="1218206022"/>
          </w:pPr>
          <w:r w:rsidRPr="002765D3">
            <w:t> </w:t>
          </w:r>
        </w:p>
        <w:p w:rsidR="002A1992" w:rsidRPr="002765D3" w:rsidRDefault="002A1992" w:rsidP="002765D3">
          <w:pPr>
            <w:pStyle w:val="NormalWeb"/>
            <w:spacing w:before="0" w:beforeAutospacing="0" w:after="0" w:afterAutospacing="0"/>
            <w:jc w:val="both"/>
            <w:divId w:val="1218206022"/>
          </w:pPr>
          <w:r w:rsidRPr="002765D3">
            <w:t>Support comes from Texas Southern University and its student government who voted in support of H.B. 1516. There is no known opposition at this time.</w:t>
          </w:r>
        </w:p>
        <w:p w:rsidR="002A1992" w:rsidRPr="00D70925" w:rsidRDefault="002A1992" w:rsidP="002765D3">
          <w:pPr>
            <w:spacing w:after="0" w:line="240" w:lineRule="auto"/>
            <w:jc w:val="both"/>
            <w:rPr>
              <w:rFonts w:eastAsia="Times New Roman" w:cs="Times New Roman"/>
              <w:bCs/>
              <w:szCs w:val="24"/>
            </w:rPr>
          </w:pPr>
        </w:p>
      </w:sdtContent>
    </w:sdt>
    <w:p w:rsidR="002A1992" w:rsidRDefault="002A19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1516 </w:t>
      </w:r>
      <w:bookmarkStart w:id="1" w:name="AmendsCurrentLaw"/>
      <w:bookmarkEnd w:id="1"/>
      <w:r>
        <w:rPr>
          <w:rFonts w:cs="Times New Roman"/>
          <w:szCs w:val="24"/>
        </w:rPr>
        <w:t>amends current law relating to the intercollegiate athletics fee at Texas Southern University, and authorizes the continued imposition of a fee.</w:t>
      </w:r>
    </w:p>
    <w:p w:rsidR="002A1992" w:rsidRPr="002765D3" w:rsidRDefault="002A1992" w:rsidP="000F1DF9">
      <w:pPr>
        <w:spacing w:after="0" w:line="240" w:lineRule="auto"/>
        <w:jc w:val="both"/>
        <w:rPr>
          <w:rFonts w:eastAsia="Times New Roman" w:cs="Times New Roman"/>
          <w:szCs w:val="24"/>
        </w:rPr>
      </w:pPr>
    </w:p>
    <w:p w:rsidR="002A1992" w:rsidRPr="005C2A78" w:rsidRDefault="002A1992" w:rsidP="00B5131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56B5A9D7874384AF8FABB465F8E540"/>
          </w:placeholder>
        </w:sdtPr>
        <w:sdtContent>
          <w:r>
            <w:rPr>
              <w:rFonts w:eastAsia="Times New Roman" w:cs="Times New Roman"/>
              <w:b/>
              <w:szCs w:val="24"/>
              <w:u w:val="single"/>
            </w:rPr>
            <w:t>RULEMAKING AUTHORITY</w:t>
          </w:r>
        </w:sdtContent>
      </w:sdt>
    </w:p>
    <w:p w:rsidR="002A1992" w:rsidRPr="006529C4" w:rsidRDefault="002A1992" w:rsidP="00B5131D">
      <w:pPr>
        <w:spacing w:after="0" w:line="240" w:lineRule="auto"/>
        <w:jc w:val="both"/>
        <w:rPr>
          <w:rFonts w:cs="Times New Roman"/>
          <w:szCs w:val="24"/>
        </w:rPr>
      </w:pPr>
    </w:p>
    <w:p w:rsidR="002A1992" w:rsidRPr="006529C4" w:rsidRDefault="002A1992" w:rsidP="00B5131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A1992" w:rsidRPr="006529C4" w:rsidRDefault="002A1992" w:rsidP="00B5131D">
      <w:pPr>
        <w:spacing w:after="0" w:line="240" w:lineRule="auto"/>
        <w:jc w:val="both"/>
        <w:rPr>
          <w:rFonts w:cs="Times New Roman"/>
          <w:szCs w:val="24"/>
        </w:rPr>
      </w:pPr>
    </w:p>
    <w:p w:rsidR="002A1992" w:rsidRPr="005C2A78" w:rsidRDefault="002A1992" w:rsidP="00B5131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8146D54DA54E288DE3CE17C09E4E40"/>
          </w:placeholder>
        </w:sdtPr>
        <w:sdtContent>
          <w:r>
            <w:rPr>
              <w:rFonts w:eastAsia="Times New Roman" w:cs="Times New Roman"/>
              <w:b/>
              <w:szCs w:val="24"/>
              <w:u w:val="single"/>
            </w:rPr>
            <w:t>SECTION BY SECTION ANALYSIS</w:t>
          </w:r>
        </w:sdtContent>
      </w:sdt>
    </w:p>
    <w:p w:rsidR="002A1992" w:rsidRPr="005C2A78" w:rsidRDefault="002A1992" w:rsidP="00B5131D">
      <w:pPr>
        <w:spacing w:after="0" w:line="240" w:lineRule="auto"/>
        <w:jc w:val="both"/>
        <w:rPr>
          <w:rFonts w:eastAsia="Times New Roman" w:cs="Times New Roman"/>
          <w:szCs w:val="24"/>
        </w:rPr>
      </w:pPr>
    </w:p>
    <w:p w:rsidR="002A1992" w:rsidRDefault="002A1992" w:rsidP="00B513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54.5223(g) (relating to prohibiting Texas Southern University from imposing an athletics fee for more than five academic years unless certain conditions are met), Education Code. </w:t>
      </w:r>
    </w:p>
    <w:p w:rsidR="002A1992" w:rsidRDefault="002A1992" w:rsidP="00B5131D">
      <w:pPr>
        <w:spacing w:after="0" w:line="240" w:lineRule="auto"/>
        <w:jc w:val="both"/>
        <w:rPr>
          <w:rFonts w:eastAsia="Times New Roman" w:cs="Times New Roman"/>
          <w:szCs w:val="24"/>
        </w:rPr>
      </w:pPr>
    </w:p>
    <w:p w:rsidR="002A1992" w:rsidRPr="005C2A78" w:rsidRDefault="002A1992" w:rsidP="00B5131D">
      <w:pPr>
        <w:spacing w:after="0" w:line="240" w:lineRule="auto"/>
        <w:ind w:left="720"/>
        <w:jc w:val="both"/>
        <w:rPr>
          <w:rFonts w:eastAsia="Times New Roman" w:cs="Times New Roman"/>
          <w:szCs w:val="24"/>
        </w:rPr>
      </w:pPr>
      <w:r>
        <w:rPr>
          <w:rFonts w:eastAsia="Times New Roman" w:cs="Times New Roman"/>
          <w:szCs w:val="24"/>
        </w:rPr>
        <w:t>Repealer: Section 54.5223(h) (relating to the expiration of Section 54.5223 (Intercollegiate Athletics Fee: Texas Southern University) on the next September 1 aft</w:t>
      </w:r>
      <w:r w:rsidRPr="005339DE">
        <w:rPr>
          <w:rFonts w:eastAsia="Times New Roman" w:cs="Times New Roman"/>
          <w:szCs w:val="24"/>
        </w:rPr>
        <w:t>er the fifth academic year in which the fee is first charged unless</w:t>
      </w:r>
      <w:r>
        <w:rPr>
          <w:rFonts w:eastAsia="Times New Roman" w:cs="Times New Roman"/>
          <w:szCs w:val="24"/>
        </w:rPr>
        <w:t xml:space="preserve"> certain conditions are met), Education Code.</w:t>
      </w:r>
    </w:p>
    <w:p w:rsidR="002A1992" w:rsidRPr="005C2A78" w:rsidRDefault="002A1992" w:rsidP="00B5131D">
      <w:pPr>
        <w:spacing w:after="0" w:line="240" w:lineRule="auto"/>
        <w:jc w:val="both"/>
        <w:rPr>
          <w:rFonts w:eastAsia="Times New Roman" w:cs="Times New Roman"/>
          <w:szCs w:val="24"/>
        </w:rPr>
      </w:pPr>
    </w:p>
    <w:p w:rsidR="002A1992" w:rsidRPr="005C2A78" w:rsidRDefault="002A1992" w:rsidP="00B513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2A1992" w:rsidRPr="00C8671F" w:rsidRDefault="002A1992" w:rsidP="00B5131D">
      <w:pPr>
        <w:spacing w:after="0" w:line="240" w:lineRule="auto"/>
        <w:jc w:val="both"/>
        <w:rPr>
          <w:rFonts w:eastAsia="Times New Roman" w:cs="Times New Roman"/>
          <w:szCs w:val="24"/>
        </w:rPr>
      </w:pPr>
    </w:p>
    <w:sectPr w:rsidR="002A199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2F" w:rsidRDefault="00BC3B2F" w:rsidP="000F1DF9">
      <w:pPr>
        <w:spacing w:after="0" w:line="240" w:lineRule="auto"/>
      </w:pPr>
      <w:r>
        <w:separator/>
      </w:r>
    </w:p>
  </w:endnote>
  <w:endnote w:type="continuationSeparator" w:id="0">
    <w:p w:rsidR="00BC3B2F" w:rsidRDefault="00BC3B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3B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199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A1992">
                <w:rPr>
                  <w:sz w:val="20"/>
                  <w:szCs w:val="20"/>
                </w:rPr>
                <w:t>H.B. 1516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A199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3B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19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199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2F" w:rsidRDefault="00BC3B2F" w:rsidP="000F1DF9">
      <w:pPr>
        <w:spacing w:after="0" w:line="240" w:lineRule="auto"/>
      </w:pPr>
      <w:r>
        <w:separator/>
      </w:r>
    </w:p>
  </w:footnote>
  <w:footnote w:type="continuationSeparator" w:id="0">
    <w:p w:rsidR="00BC3B2F" w:rsidRDefault="00BC3B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199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3B2F"/>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8543"/>
  <w15:docId w15:val="{A83C197D-FB08-489C-AA7C-C1048FDA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19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79B8" w:rsidP="002279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8E194935F34D4AADD7AC500515CCB8"/>
        <w:category>
          <w:name w:val="General"/>
          <w:gallery w:val="placeholder"/>
        </w:category>
        <w:types>
          <w:type w:val="bbPlcHdr"/>
        </w:types>
        <w:behaviors>
          <w:behavior w:val="content"/>
        </w:behaviors>
        <w:guid w:val="{0D888970-0957-4906-B8E7-875FE7A81E16}"/>
      </w:docPartPr>
      <w:docPartBody>
        <w:p w:rsidR="00000000" w:rsidRDefault="002449E9"/>
      </w:docPartBody>
    </w:docPart>
    <w:docPart>
      <w:docPartPr>
        <w:name w:val="014E3B6C5B79462CA6291229844B7D44"/>
        <w:category>
          <w:name w:val="General"/>
          <w:gallery w:val="placeholder"/>
        </w:category>
        <w:types>
          <w:type w:val="bbPlcHdr"/>
        </w:types>
        <w:behaviors>
          <w:behavior w:val="content"/>
        </w:behaviors>
        <w:guid w:val="{81DBCA8C-FE81-49CB-9270-E0A36ADE433F}"/>
      </w:docPartPr>
      <w:docPartBody>
        <w:p w:rsidR="00000000" w:rsidRDefault="002449E9"/>
      </w:docPartBody>
    </w:docPart>
    <w:docPart>
      <w:docPartPr>
        <w:name w:val="22C473C88ED14CBD9A273E74516B5340"/>
        <w:category>
          <w:name w:val="General"/>
          <w:gallery w:val="placeholder"/>
        </w:category>
        <w:types>
          <w:type w:val="bbPlcHdr"/>
        </w:types>
        <w:behaviors>
          <w:behavior w:val="content"/>
        </w:behaviors>
        <w:guid w:val="{843CD8E3-01E7-41B8-973E-C476C86E0D6B}"/>
      </w:docPartPr>
      <w:docPartBody>
        <w:p w:rsidR="00000000" w:rsidRDefault="002449E9"/>
      </w:docPartBody>
    </w:docPart>
    <w:docPart>
      <w:docPartPr>
        <w:name w:val="513A7B1EACD44D4FA4E229BE123B8793"/>
        <w:category>
          <w:name w:val="General"/>
          <w:gallery w:val="placeholder"/>
        </w:category>
        <w:types>
          <w:type w:val="bbPlcHdr"/>
        </w:types>
        <w:behaviors>
          <w:behavior w:val="content"/>
        </w:behaviors>
        <w:guid w:val="{897E8D0D-FC57-4020-9FF0-10278EA445FD}"/>
      </w:docPartPr>
      <w:docPartBody>
        <w:p w:rsidR="00000000" w:rsidRDefault="002449E9"/>
      </w:docPartBody>
    </w:docPart>
    <w:docPart>
      <w:docPartPr>
        <w:name w:val="33EF75510DFB4C9ABB22F0E5B0B865B6"/>
        <w:category>
          <w:name w:val="General"/>
          <w:gallery w:val="placeholder"/>
        </w:category>
        <w:types>
          <w:type w:val="bbPlcHdr"/>
        </w:types>
        <w:behaviors>
          <w:behavior w:val="content"/>
        </w:behaviors>
        <w:guid w:val="{A42F537D-A702-4E45-B3AB-D4C0AAC1CCF5}"/>
      </w:docPartPr>
      <w:docPartBody>
        <w:p w:rsidR="00000000" w:rsidRDefault="002449E9"/>
      </w:docPartBody>
    </w:docPart>
    <w:docPart>
      <w:docPartPr>
        <w:name w:val="75A251F6955A43D388134A6E41BEF3C5"/>
        <w:category>
          <w:name w:val="General"/>
          <w:gallery w:val="placeholder"/>
        </w:category>
        <w:types>
          <w:type w:val="bbPlcHdr"/>
        </w:types>
        <w:behaviors>
          <w:behavior w:val="content"/>
        </w:behaviors>
        <w:guid w:val="{F8A8F97A-AC50-479F-AC18-B0815C845C03}"/>
      </w:docPartPr>
      <w:docPartBody>
        <w:p w:rsidR="00000000" w:rsidRDefault="002449E9"/>
      </w:docPartBody>
    </w:docPart>
    <w:docPart>
      <w:docPartPr>
        <w:name w:val="1921BDF09174442CA740F913EA4D94E5"/>
        <w:category>
          <w:name w:val="General"/>
          <w:gallery w:val="placeholder"/>
        </w:category>
        <w:types>
          <w:type w:val="bbPlcHdr"/>
        </w:types>
        <w:behaviors>
          <w:behavior w:val="content"/>
        </w:behaviors>
        <w:guid w:val="{C9F817E7-070C-4378-B0C3-C85DF750C0E9}"/>
      </w:docPartPr>
      <w:docPartBody>
        <w:p w:rsidR="00000000" w:rsidRDefault="002449E9"/>
      </w:docPartBody>
    </w:docPart>
    <w:docPart>
      <w:docPartPr>
        <w:name w:val="49BCFA14048C47508541F648B437C62C"/>
        <w:category>
          <w:name w:val="General"/>
          <w:gallery w:val="placeholder"/>
        </w:category>
        <w:types>
          <w:type w:val="bbPlcHdr"/>
        </w:types>
        <w:behaviors>
          <w:behavior w:val="content"/>
        </w:behaviors>
        <w:guid w:val="{C0ACC1AB-6BC4-4240-A85B-F1B925BA8B82}"/>
      </w:docPartPr>
      <w:docPartBody>
        <w:p w:rsidR="00000000" w:rsidRDefault="002449E9"/>
      </w:docPartBody>
    </w:docPart>
    <w:docPart>
      <w:docPartPr>
        <w:name w:val="83C5DF66BC4E4FF9AD4ADBDBE8C26B4F"/>
        <w:category>
          <w:name w:val="General"/>
          <w:gallery w:val="placeholder"/>
        </w:category>
        <w:types>
          <w:type w:val="bbPlcHdr"/>
        </w:types>
        <w:behaviors>
          <w:behavior w:val="content"/>
        </w:behaviors>
        <w:guid w:val="{2B074068-AA0D-4A74-9A5D-E8DBB0D1ABC9}"/>
      </w:docPartPr>
      <w:docPartBody>
        <w:p w:rsidR="00000000" w:rsidRDefault="002279B8" w:rsidP="002279B8">
          <w:pPr>
            <w:pStyle w:val="83C5DF66BC4E4FF9AD4ADBDBE8C26B4F"/>
          </w:pPr>
          <w:r w:rsidRPr="00A30DD1">
            <w:rPr>
              <w:rStyle w:val="PlaceholderText"/>
            </w:rPr>
            <w:t>Click here to enter a date.</w:t>
          </w:r>
        </w:p>
      </w:docPartBody>
    </w:docPart>
    <w:docPart>
      <w:docPartPr>
        <w:name w:val="D496B4861E0B4A77A3FDC87A9E15EF8D"/>
        <w:category>
          <w:name w:val="General"/>
          <w:gallery w:val="placeholder"/>
        </w:category>
        <w:types>
          <w:type w:val="bbPlcHdr"/>
        </w:types>
        <w:behaviors>
          <w:behavior w:val="content"/>
        </w:behaviors>
        <w:guid w:val="{DCE9F585-B8F2-4A1A-AA20-1502322E228C}"/>
      </w:docPartPr>
      <w:docPartBody>
        <w:p w:rsidR="00000000" w:rsidRDefault="002449E9"/>
      </w:docPartBody>
    </w:docPart>
    <w:docPart>
      <w:docPartPr>
        <w:name w:val="C49D3CC434AE4E36974AFF201603E2E9"/>
        <w:category>
          <w:name w:val="General"/>
          <w:gallery w:val="placeholder"/>
        </w:category>
        <w:types>
          <w:type w:val="bbPlcHdr"/>
        </w:types>
        <w:behaviors>
          <w:behavior w:val="content"/>
        </w:behaviors>
        <w:guid w:val="{2253A271-4F89-43B1-84FB-DFEB81F181D3}"/>
      </w:docPartPr>
      <w:docPartBody>
        <w:p w:rsidR="00000000" w:rsidRDefault="002449E9"/>
      </w:docPartBody>
    </w:docPart>
    <w:docPart>
      <w:docPartPr>
        <w:name w:val="DE50E4410734485DAABD2529279D1509"/>
        <w:category>
          <w:name w:val="General"/>
          <w:gallery w:val="placeholder"/>
        </w:category>
        <w:types>
          <w:type w:val="bbPlcHdr"/>
        </w:types>
        <w:behaviors>
          <w:behavior w:val="content"/>
        </w:behaviors>
        <w:guid w:val="{A71156E9-C599-48AF-B172-88C6FF03072A}"/>
      </w:docPartPr>
      <w:docPartBody>
        <w:p w:rsidR="00000000" w:rsidRDefault="002279B8" w:rsidP="002279B8">
          <w:pPr>
            <w:pStyle w:val="DE50E4410734485DAABD2529279D1509"/>
          </w:pPr>
          <w:r>
            <w:rPr>
              <w:rFonts w:eastAsia="Times New Roman" w:cs="Times New Roman"/>
              <w:bCs/>
              <w:szCs w:val="24"/>
            </w:rPr>
            <w:t xml:space="preserve"> </w:t>
          </w:r>
        </w:p>
      </w:docPartBody>
    </w:docPart>
    <w:docPart>
      <w:docPartPr>
        <w:name w:val="1356B5A9D7874384AF8FABB465F8E540"/>
        <w:category>
          <w:name w:val="General"/>
          <w:gallery w:val="placeholder"/>
        </w:category>
        <w:types>
          <w:type w:val="bbPlcHdr"/>
        </w:types>
        <w:behaviors>
          <w:behavior w:val="content"/>
        </w:behaviors>
        <w:guid w:val="{B4E6CAAB-ADCE-48FD-ABA6-ADB319E43803}"/>
      </w:docPartPr>
      <w:docPartBody>
        <w:p w:rsidR="00000000" w:rsidRDefault="002449E9"/>
      </w:docPartBody>
    </w:docPart>
    <w:docPart>
      <w:docPartPr>
        <w:name w:val="D98146D54DA54E288DE3CE17C09E4E40"/>
        <w:category>
          <w:name w:val="General"/>
          <w:gallery w:val="placeholder"/>
        </w:category>
        <w:types>
          <w:type w:val="bbPlcHdr"/>
        </w:types>
        <w:behaviors>
          <w:behavior w:val="content"/>
        </w:behaviors>
        <w:guid w:val="{D5B7E808-E6AC-4D38-98E7-9D16A81C1B66}"/>
      </w:docPartPr>
      <w:docPartBody>
        <w:p w:rsidR="00000000" w:rsidRDefault="002449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79B8"/>
    <w:rsid w:val="002449E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9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79B8"/>
    <w:rPr>
      <w:rFonts w:ascii="Times New Roman" w:hAnsi="Times New Roman"/>
      <w:sz w:val="24"/>
    </w:rPr>
  </w:style>
  <w:style w:type="paragraph" w:customStyle="1" w:styleId="487D89B4F8B34DB4967D41FE18F7F88D9">
    <w:name w:val="487D89B4F8B34DB4967D41FE18F7F88D9"/>
    <w:rsid w:val="002279B8"/>
    <w:rPr>
      <w:rFonts w:ascii="Times New Roman" w:hAnsi="Times New Roman"/>
      <w:sz w:val="24"/>
    </w:rPr>
  </w:style>
  <w:style w:type="paragraph" w:customStyle="1" w:styleId="AE2570ED5D764CD7AF9686706F550F4622">
    <w:name w:val="AE2570ED5D764CD7AF9686706F550F4622"/>
    <w:rsid w:val="002279B8"/>
    <w:pPr>
      <w:tabs>
        <w:tab w:val="center" w:pos="4680"/>
        <w:tab w:val="right" w:pos="9360"/>
      </w:tabs>
      <w:spacing w:after="0" w:line="240" w:lineRule="auto"/>
    </w:pPr>
    <w:rPr>
      <w:rFonts w:ascii="Times New Roman" w:hAnsi="Times New Roman"/>
      <w:sz w:val="24"/>
    </w:rPr>
  </w:style>
  <w:style w:type="paragraph" w:customStyle="1" w:styleId="83C5DF66BC4E4FF9AD4ADBDBE8C26B4F">
    <w:name w:val="83C5DF66BC4E4FF9AD4ADBDBE8C26B4F"/>
    <w:rsid w:val="002279B8"/>
    <w:pPr>
      <w:spacing w:after="160" w:line="259" w:lineRule="auto"/>
    </w:pPr>
  </w:style>
  <w:style w:type="paragraph" w:customStyle="1" w:styleId="DE50E4410734485DAABD2529279D1509">
    <w:name w:val="DE50E4410734485DAABD2529279D1509"/>
    <w:rsid w:val="002279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82673C-8C00-4811-A589-B89E72AD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250</Words>
  <Characters>1429</Characters>
  <Application>Microsoft Office Word</Application>
  <DocSecurity>0</DocSecurity>
  <Lines>11</Lines>
  <Paragraphs>3</Paragraphs>
  <ScaleCrop>false</ScaleCrop>
  <Company>Texas Legislative Council</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2019-05-02T16:54:00Z</cp:lastPrinted>
  <dcterms:created xsi:type="dcterms:W3CDTF">2015-05-29T14:24:00Z</dcterms:created>
  <dcterms:modified xsi:type="dcterms:W3CDTF">2019-05-02T16:54:00Z</dcterms:modified>
</cp:coreProperties>
</file>

<file path=docProps/custom.xml><?xml version="1.0" encoding="utf-8"?>
<op:Properties xmlns:vt="http://schemas.openxmlformats.org/officeDocument/2006/docPropsVTypes" xmlns:op="http://schemas.openxmlformats.org/officeDocument/2006/custom-properties"/>
</file>