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DD" w:rsidRDefault="00F341E0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730A3" w:rsidTr="00345119">
        <w:tc>
          <w:tcPr>
            <w:tcW w:w="9576" w:type="dxa"/>
            <w:noWrap/>
          </w:tcPr>
          <w:p w:rsidR="008423E4" w:rsidRPr="0022177D" w:rsidRDefault="00F341E0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F341E0" w:rsidP="008423E4">
      <w:pPr>
        <w:jc w:val="center"/>
      </w:pPr>
    </w:p>
    <w:p w:rsidR="008423E4" w:rsidRPr="00B31F0E" w:rsidRDefault="00F341E0" w:rsidP="008423E4"/>
    <w:p w:rsidR="008423E4" w:rsidRPr="00742794" w:rsidRDefault="00F341E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730A3" w:rsidTr="00345119">
        <w:tc>
          <w:tcPr>
            <w:tcW w:w="9576" w:type="dxa"/>
          </w:tcPr>
          <w:p w:rsidR="008423E4" w:rsidRPr="00861995" w:rsidRDefault="00F341E0" w:rsidP="00345119">
            <w:pPr>
              <w:jc w:val="right"/>
            </w:pPr>
            <w:r>
              <w:t>H.B. 1516</w:t>
            </w:r>
          </w:p>
        </w:tc>
      </w:tr>
      <w:tr w:rsidR="00D730A3" w:rsidTr="00345119">
        <w:tc>
          <w:tcPr>
            <w:tcW w:w="9576" w:type="dxa"/>
          </w:tcPr>
          <w:p w:rsidR="008423E4" w:rsidRPr="00861995" w:rsidRDefault="00F341E0" w:rsidP="00C751B4">
            <w:pPr>
              <w:jc w:val="right"/>
            </w:pPr>
            <w:r>
              <w:t xml:space="preserve">By: </w:t>
            </w:r>
            <w:r>
              <w:t>Coleman</w:t>
            </w:r>
          </w:p>
        </w:tc>
      </w:tr>
      <w:tr w:rsidR="00D730A3" w:rsidTr="00345119">
        <w:tc>
          <w:tcPr>
            <w:tcW w:w="9576" w:type="dxa"/>
          </w:tcPr>
          <w:p w:rsidR="008423E4" w:rsidRPr="00861995" w:rsidRDefault="00F341E0" w:rsidP="00345119">
            <w:pPr>
              <w:jc w:val="right"/>
            </w:pPr>
            <w:r>
              <w:t>Higher Education</w:t>
            </w:r>
          </w:p>
        </w:tc>
      </w:tr>
      <w:tr w:rsidR="00D730A3" w:rsidTr="00345119">
        <w:tc>
          <w:tcPr>
            <w:tcW w:w="9576" w:type="dxa"/>
          </w:tcPr>
          <w:p w:rsidR="008423E4" w:rsidRDefault="00F341E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341E0" w:rsidP="008423E4">
      <w:pPr>
        <w:tabs>
          <w:tab w:val="right" w:pos="9360"/>
        </w:tabs>
      </w:pPr>
    </w:p>
    <w:p w:rsidR="008423E4" w:rsidRDefault="00F341E0" w:rsidP="008423E4"/>
    <w:p w:rsidR="008423E4" w:rsidRDefault="00F341E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730A3" w:rsidTr="00345119">
        <w:tc>
          <w:tcPr>
            <w:tcW w:w="9576" w:type="dxa"/>
          </w:tcPr>
          <w:p w:rsidR="008423E4" w:rsidRPr="00A8133F" w:rsidRDefault="00F341E0" w:rsidP="001E3EE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341E0" w:rsidP="001E3EE8"/>
          <w:p w:rsidR="008423E4" w:rsidRDefault="00F341E0" w:rsidP="001E3EE8">
            <w:pPr>
              <w:pStyle w:val="Header"/>
              <w:jc w:val="both"/>
            </w:pPr>
            <w:r>
              <w:t>Most</w:t>
            </w:r>
            <w:r>
              <w:t xml:space="preserve"> public universities </w:t>
            </w:r>
            <w:r>
              <w:t xml:space="preserve">in Texas </w:t>
            </w:r>
            <w:r>
              <w:t xml:space="preserve">include an athletics fee </w:t>
            </w:r>
            <w:r>
              <w:t xml:space="preserve">as part of </w:t>
            </w:r>
            <w:r>
              <w:t xml:space="preserve">the </w:t>
            </w:r>
            <w:r>
              <w:t xml:space="preserve">university's </w:t>
            </w:r>
            <w:r>
              <w:t>tuition</w:t>
            </w:r>
            <w:r>
              <w:t xml:space="preserve"> costs</w:t>
            </w:r>
            <w:r>
              <w:t xml:space="preserve">, which typically requires approval </w:t>
            </w:r>
            <w:r>
              <w:t>from</w:t>
            </w:r>
            <w:r>
              <w:t xml:space="preserve"> only the students </w:t>
            </w:r>
            <w:r>
              <w:t>attending the university</w:t>
            </w:r>
            <w:r>
              <w:t xml:space="preserve">. </w:t>
            </w:r>
            <w:r>
              <w:t>Concerns have been raised</w:t>
            </w:r>
            <w:r>
              <w:t xml:space="preserve"> that </w:t>
            </w:r>
            <w:r>
              <w:t>in addition to obtain</w:t>
            </w:r>
            <w:r>
              <w:t>ing student</w:t>
            </w:r>
            <w:r>
              <w:t xml:space="preserve"> approval, Texas Southern University </w:t>
            </w:r>
            <w:r>
              <w:t>is bound by statutory provisions relating to the imposition of those fees</w:t>
            </w:r>
            <w:r>
              <w:t>.</w:t>
            </w:r>
            <w:r>
              <w:t xml:space="preserve"> H.B. 1516 seeks to address this </w:t>
            </w:r>
            <w:r>
              <w:t>issue by</w:t>
            </w:r>
            <w:r>
              <w:t xml:space="preserve"> </w:t>
            </w:r>
            <w:r>
              <w:t>providing for the issuance of an athletics fee by</w:t>
            </w:r>
            <w:r>
              <w:t xml:space="preserve"> Texas Southern University</w:t>
            </w:r>
            <w:r>
              <w:t xml:space="preserve"> without </w:t>
            </w:r>
            <w:r>
              <w:t xml:space="preserve">relying on </w:t>
            </w:r>
            <w:r>
              <w:t xml:space="preserve">legislative </w:t>
            </w:r>
            <w:r>
              <w:t>action</w:t>
            </w:r>
            <w:r>
              <w:t>.</w:t>
            </w:r>
          </w:p>
          <w:p w:rsidR="008423E4" w:rsidRPr="00E26B13" w:rsidRDefault="00F341E0" w:rsidP="001E3EE8">
            <w:pPr>
              <w:rPr>
                <w:b/>
              </w:rPr>
            </w:pPr>
          </w:p>
        </w:tc>
      </w:tr>
      <w:tr w:rsidR="00D730A3" w:rsidTr="00345119">
        <w:tc>
          <w:tcPr>
            <w:tcW w:w="9576" w:type="dxa"/>
          </w:tcPr>
          <w:p w:rsidR="0017725B" w:rsidRDefault="00F341E0" w:rsidP="001E3EE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341E0" w:rsidP="001E3EE8">
            <w:pPr>
              <w:rPr>
                <w:b/>
                <w:u w:val="single"/>
              </w:rPr>
            </w:pPr>
          </w:p>
          <w:p w:rsidR="000E5DB8" w:rsidRPr="000E5DB8" w:rsidRDefault="00F341E0" w:rsidP="001E3EE8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341E0" w:rsidP="001E3EE8">
            <w:pPr>
              <w:rPr>
                <w:b/>
                <w:u w:val="single"/>
              </w:rPr>
            </w:pPr>
          </w:p>
        </w:tc>
      </w:tr>
      <w:tr w:rsidR="00D730A3" w:rsidTr="00345119">
        <w:tc>
          <w:tcPr>
            <w:tcW w:w="9576" w:type="dxa"/>
          </w:tcPr>
          <w:p w:rsidR="008423E4" w:rsidRPr="00A8133F" w:rsidRDefault="00F341E0" w:rsidP="001E3EE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341E0" w:rsidP="001E3EE8"/>
          <w:p w:rsidR="000E5DB8" w:rsidRDefault="00F341E0" w:rsidP="001E3E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F341E0" w:rsidP="001E3EE8">
            <w:pPr>
              <w:rPr>
                <w:b/>
              </w:rPr>
            </w:pPr>
          </w:p>
        </w:tc>
      </w:tr>
      <w:tr w:rsidR="00D730A3" w:rsidTr="00345119">
        <w:tc>
          <w:tcPr>
            <w:tcW w:w="9576" w:type="dxa"/>
          </w:tcPr>
          <w:p w:rsidR="008423E4" w:rsidRPr="00A8133F" w:rsidRDefault="00F341E0" w:rsidP="001E3EE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341E0" w:rsidP="001E3EE8"/>
          <w:p w:rsidR="008423E4" w:rsidRDefault="00F341E0" w:rsidP="001E3E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1516 </w:t>
            </w:r>
            <w:r>
              <w:t>repeals Section 54.5223(g),</w:t>
            </w:r>
            <w:r>
              <w:t xml:space="preserve"> Education Code, which </w:t>
            </w:r>
            <w:r>
              <w:t>limit</w:t>
            </w:r>
            <w:r>
              <w:t>s</w:t>
            </w:r>
            <w:r>
              <w:t xml:space="preserve"> the time period in which</w:t>
            </w:r>
            <w:r>
              <w:t xml:space="preserve"> the board of regents of Texas Southern University </w:t>
            </w:r>
            <w:r>
              <w:t>ma</w:t>
            </w:r>
            <w:r>
              <w:t>y impose</w:t>
            </w:r>
            <w:r>
              <w:t xml:space="preserve"> an intercollegiate athletics fee</w:t>
            </w:r>
            <w:r>
              <w:t>, and</w:t>
            </w:r>
            <w:r>
              <w:t xml:space="preserve"> Section 54.5223(h),</w:t>
            </w:r>
            <w:r>
              <w:t xml:space="preserve"> </w:t>
            </w:r>
            <w:r>
              <w:t xml:space="preserve">Education Code, </w:t>
            </w:r>
            <w:r>
              <w:t>which</w:t>
            </w:r>
            <w:r>
              <w:t xml:space="preserve"> provides for the expiration of the provisions </w:t>
            </w:r>
            <w:r>
              <w:t>authorizing</w:t>
            </w:r>
            <w:r>
              <w:t xml:space="preserve"> the fee</w:t>
            </w:r>
            <w:r>
              <w:t>.</w:t>
            </w:r>
          </w:p>
          <w:p w:rsidR="008423E4" w:rsidRPr="00835628" w:rsidRDefault="00F341E0" w:rsidP="001E3EE8">
            <w:pPr>
              <w:rPr>
                <w:b/>
              </w:rPr>
            </w:pPr>
          </w:p>
        </w:tc>
      </w:tr>
      <w:tr w:rsidR="00D730A3" w:rsidTr="00345119">
        <w:tc>
          <w:tcPr>
            <w:tcW w:w="9576" w:type="dxa"/>
          </w:tcPr>
          <w:p w:rsidR="008423E4" w:rsidRPr="00A8133F" w:rsidRDefault="00F341E0" w:rsidP="001E3EE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341E0" w:rsidP="001E3EE8"/>
          <w:p w:rsidR="008423E4" w:rsidRPr="003624F2" w:rsidRDefault="00F341E0" w:rsidP="001E3EE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</w:t>
            </w:r>
            <w:r>
              <w:t>9.</w:t>
            </w:r>
          </w:p>
          <w:p w:rsidR="008423E4" w:rsidRPr="00233FDB" w:rsidRDefault="00F341E0" w:rsidP="001E3EE8">
            <w:pPr>
              <w:rPr>
                <w:b/>
              </w:rPr>
            </w:pPr>
          </w:p>
        </w:tc>
      </w:tr>
    </w:tbl>
    <w:p w:rsidR="008423E4" w:rsidRPr="00BE0E75" w:rsidRDefault="00F341E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341E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41E0">
      <w:r>
        <w:separator/>
      </w:r>
    </w:p>
  </w:endnote>
  <w:endnote w:type="continuationSeparator" w:id="0">
    <w:p w:rsidR="00000000" w:rsidRDefault="00F3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4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730A3" w:rsidTr="009C1E9A">
      <w:trPr>
        <w:cantSplit/>
      </w:trPr>
      <w:tc>
        <w:tcPr>
          <w:tcW w:w="0" w:type="pct"/>
        </w:tcPr>
        <w:p w:rsidR="00137D90" w:rsidRDefault="00F341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341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341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341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341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30A3" w:rsidTr="009C1E9A">
      <w:trPr>
        <w:cantSplit/>
      </w:trPr>
      <w:tc>
        <w:tcPr>
          <w:tcW w:w="0" w:type="pct"/>
        </w:tcPr>
        <w:p w:rsidR="00EC379B" w:rsidRDefault="00F341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341E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20194</w:t>
          </w:r>
        </w:p>
      </w:tc>
      <w:tc>
        <w:tcPr>
          <w:tcW w:w="2453" w:type="pct"/>
        </w:tcPr>
        <w:p w:rsidR="00EC379B" w:rsidRDefault="00F341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19.76.50</w:t>
          </w:r>
          <w:r>
            <w:fldChar w:fldCharType="end"/>
          </w:r>
        </w:p>
      </w:tc>
    </w:tr>
    <w:tr w:rsidR="00D730A3" w:rsidTr="009C1E9A">
      <w:trPr>
        <w:cantSplit/>
      </w:trPr>
      <w:tc>
        <w:tcPr>
          <w:tcW w:w="0" w:type="pct"/>
        </w:tcPr>
        <w:p w:rsidR="00EC379B" w:rsidRDefault="00F341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341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341E0" w:rsidP="006D504F">
          <w:pPr>
            <w:pStyle w:val="Footer"/>
            <w:rPr>
              <w:rStyle w:val="PageNumber"/>
            </w:rPr>
          </w:pPr>
        </w:p>
        <w:p w:rsidR="00EC379B" w:rsidRDefault="00F341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30A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341E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341E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341E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4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41E0">
      <w:r>
        <w:separator/>
      </w:r>
    </w:p>
  </w:footnote>
  <w:footnote w:type="continuationSeparator" w:id="0">
    <w:p w:rsidR="00000000" w:rsidRDefault="00F3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4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41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34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A3"/>
    <w:rsid w:val="00D730A3"/>
    <w:rsid w:val="00F3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C5C24A-1A4F-444D-A5F2-63591CEA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E5D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5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5D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5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5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1284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HB01516 (Committee Report (Unamended))</vt:lpstr>
    </vt:vector>
  </TitlesOfParts>
  <Company>State of Texas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20194</dc:subject>
  <dc:creator>State of Texas</dc:creator>
  <dc:description>HB 1516 by Coleman-(H)Higher Education</dc:description>
  <cp:lastModifiedBy>Laura Ramsay</cp:lastModifiedBy>
  <cp:revision>2</cp:revision>
  <cp:lastPrinted>2003-11-26T17:21:00Z</cp:lastPrinted>
  <dcterms:created xsi:type="dcterms:W3CDTF">2019-03-26T22:13:00Z</dcterms:created>
  <dcterms:modified xsi:type="dcterms:W3CDTF">2019-03-26T22:13:00Z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19.76.50</vt:lpwstr>
  </property>
</Properties>
</file>