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B" w:rsidRDefault="006B071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DF79370C61647C0937A0F206546ECA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B071B" w:rsidRPr="00585C31" w:rsidRDefault="006B071B" w:rsidP="000F1DF9">
      <w:pPr>
        <w:spacing w:after="0" w:line="240" w:lineRule="auto"/>
        <w:rPr>
          <w:rFonts w:cs="Times New Roman"/>
          <w:szCs w:val="24"/>
        </w:rPr>
      </w:pPr>
    </w:p>
    <w:p w:rsidR="006B071B" w:rsidRPr="00585C31" w:rsidRDefault="006B071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B071B" w:rsidTr="000F1DF9">
        <w:tc>
          <w:tcPr>
            <w:tcW w:w="2718" w:type="dxa"/>
          </w:tcPr>
          <w:p w:rsidR="006B071B" w:rsidRPr="005C2A78" w:rsidRDefault="006B071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E8F57E639374084974FEF9D7DD50FD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B071B" w:rsidRPr="00FF6471" w:rsidRDefault="006B071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AF3F0020D6D42D4B43E16E6C13482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1525</w:t>
                </w:r>
              </w:sdtContent>
            </w:sdt>
          </w:p>
        </w:tc>
      </w:tr>
      <w:tr w:rsidR="006B071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F5A4B3C55184F40B613212728EFB60C"/>
            </w:placeholder>
          </w:sdtPr>
          <w:sdtContent>
            <w:tc>
              <w:tcPr>
                <w:tcW w:w="2718" w:type="dxa"/>
              </w:tcPr>
              <w:p w:rsidR="006B071B" w:rsidRPr="000F1DF9" w:rsidRDefault="006B071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86R27793 BEF-F</w:t>
                </w:r>
              </w:p>
            </w:tc>
          </w:sdtContent>
        </w:sdt>
        <w:tc>
          <w:tcPr>
            <w:tcW w:w="6858" w:type="dxa"/>
          </w:tcPr>
          <w:p w:rsidR="006B071B" w:rsidRPr="005C2A78" w:rsidRDefault="006B071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8C91D9A50F8426AAF190C18DBB7DC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70B7FD6CC040779402238C7FF502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Burrows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61087DB452247D7895BF8D2E93F09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(Nelson)</w:t>
                </w:r>
              </w:sdtContent>
            </w:sdt>
          </w:p>
        </w:tc>
      </w:tr>
      <w:tr w:rsidR="006B071B" w:rsidTr="000F1DF9">
        <w:tc>
          <w:tcPr>
            <w:tcW w:w="2718" w:type="dxa"/>
          </w:tcPr>
          <w:p w:rsidR="006B071B" w:rsidRPr="00BC7495" w:rsidRDefault="006B0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E8387E0124D4E998093DBC39FC1F612"/>
            </w:placeholder>
          </w:sdtPr>
          <w:sdtContent>
            <w:tc>
              <w:tcPr>
                <w:tcW w:w="6858" w:type="dxa"/>
              </w:tcPr>
              <w:p w:rsidR="006B071B" w:rsidRPr="00FF6471" w:rsidRDefault="006B0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6B071B" w:rsidTr="000F1DF9">
        <w:tc>
          <w:tcPr>
            <w:tcW w:w="2718" w:type="dxa"/>
          </w:tcPr>
          <w:p w:rsidR="006B071B" w:rsidRPr="00BC7495" w:rsidRDefault="006B0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7B72A8B313D4519AB0B37C178517ACC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B071B" w:rsidRPr="00FF6471" w:rsidRDefault="006B0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4/24/2019</w:t>
                </w:r>
              </w:p>
            </w:tc>
          </w:sdtContent>
        </w:sdt>
      </w:tr>
      <w:tr w:rsidR="006B071B" w:rsidTr="000F1DF9">
        <w:tc>
          <w:tcPr>
            <w:tcW w:w="2718" w:type="dxa"/>
          </w:tcPr>
          <w:p w:rsidR="006B071B" w:rsidRPr="00BC7495" w:rsidRDefault="006B0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02D6F6172346D88542E6BCAA725281"/>
            </w:placeholder>
          </w:sdtPr>
          <w:sdtContent>
            <w:tc>
              <w:tcPr>
                <w:tcW w:w="6858" w:type="dxa"/>
              </w:tcPr>
              <w:p w:rsidR="006B071B" w:rsidRPr="00FF6471" w:rsidRDefault="006B0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6B071B" w:rsidRPr="00FF6471" w:rsidRDefault="006B071B" w:rsidP="000F1DF9">
      <w:pPr>
        <w:spacing w:after="0" w:line="240" w:lineRule="auto"/>
        <w:rPr>
          <w:rFonts w:cs="Times New Roman"/>
          <w:szCs w:val="24"/>
        </w:rPr>
      </w:pPr>
    </w:p>
    <w:p w:rsidR="006B071B" w:rsidRPr="00FF6471" w:rsidRDefault="006B071B" w:rsidP="000F1DF9">
      <w:pPr>
        <w:spacing w:after="0" w:line="240" w:lineRule="auto"/>
        <w:rPr>
          <w:rFonts w:cs="Times New Roman"/>
          <w:szCs w:val="24"/>
        </w:rPr>
      </w:pPr>
    </w:p>
    <w:p w:rsidR="006B071B" w:rsidRPr="00FF6471" w:rsidRDefault="006B071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89968255D81434689D99165B3EFF260"/>
        </w:placeholder>
      </w:sdtPr>
      <w:sdtContent>
        <w:p w:rsidR="006B071B" w:rsidRDefault="006B071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07CDFE4493044EF8E571F375B909B37"/>
        </w:placeholder>
      </w:sdtPr>
      <w:sdtContent>
        <w:p w:rsidR="006B071B" w:rsidRDefault="006B071B" w:rsidP="00F64EAD">
          <w:pPr>
            <w:pStyle w:val="NormalWeb"/>
            <w:spacing w:before="0" w:beforeAutospacing="0" w:after="0" w:afterAutospacing="0"/>
            <w:jc w:val="both"/>
            <w:divId w:val="1590116066"/>
            <w:rPr>
              <w:rFonts w:eastAsia="Times New Roman"/>
              <w:bCs/>
            </w:rPr>
          </w:pPr>
        </w:p>
        <w:p w:rsidR="006B071B" w:rsidRDefault="006B071B" w:rsidP="00F64EAD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590116066"/>
          </w:pPr>
          <w:r w:rsidRPr="00F64EAD">
            <w:t>To implement the recent United States Supreme Court decision on online sales tax in order to create a level playing f</w:t>
          </w:r>
          <w:r>
            <w:t xml:space="preserve">ield for marketplace sellers. </w:t>
          </w:r>
        </w:p>
        <w:p w:rsidR="006B071B" w:rsidRDefault="006B071B" w:rsidP="00F64EAD">
          <w:pPr>
            <w:pStyle w:val="NormalWeb"/>
            <w:spacing w:before="0" w:beforeAutospacing="0" w:after="0" w:afterAutospacing="0"/>
            <w:jc w:val="both"/>
            <w:divId w:val="1590116066"/>
          </w:pPr>
        </w:p>
        <w:p w:rsidR="006B071B" w:rsidRDefault="006B071B" w:rsidP="00F64EAD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590116066"/>
          </w:pPr>
          <w:r w:rsidRPr="00F64EAD">
            <w:t>The United States Supreme Court recently decided the Wayfair case, which allows states to require sellers who are not physically located in the state to collect sale</w:t>
          </w:r>
          <w:r>
            <w:t xml:space="preserve">s and use tax for that state. </w:t>
          </w:r>
        </w:p>
        <w:p w:rsidR="006B071B" w:rsidRDefault="006B071B" w:rsidP="00F64EAD">
          <w:pPr>
            <w:pStyle w:val="NormalWeb"/>
            <w:spacing w:before="0" w:beforeAutospacing="0" w:after="0" w:afterAutospacing="0"/>
            <w:jc w:val="both"/>
            <w:divId w:val="1590116066"/>
          </w:pPr>
        </w:p>
        <w:p w:rsidR="006B071B" w:rsidRPr="00F64EAD" w:rsidRDefault="006B071B" w:rsidP="00F64EAD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590116066"/>
          </w:pPr>
          <w:r w:rsidRPr="00F64EAD">
            <w:t>Currently, the Tax Code does not require marketplace providers to collect and remit state and local sales and use tax on sales made on their marketplaces by third party sellers.</w:t>
          </w:r>
          <w:r>
            <w:t xml:space="preserve"> (Original Author's/Sponsor's Statement of Intent)</w:t>
          </w:r>
        </w:p>
        <w:p w:rsidR="006B071B" w:rsidRPr="00D70925" w:rsidRDefault="006B071B" w:rsidP="00F64E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B071B" w:rsidRPr="00F64EAD" w:rsidRDefault="006B071B" w:rsidP="00F64EAD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1525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F64EAD">
        <w:rPr>
          <w:rFonts w:cs="Times New Roman"/>
          <w:szCs w:val="24"/>
        </w:rPr>
        <w:t>relating to the administration and co</w:t>
      </w:r>
      <w:r>
        <w:rPr>
          <w:rFonts w:cs="Times New Roman"/>
          <w:szCs w:val="24"/>
        </w:rPr>
        <w:t xml:space="preserve">llection of sales and use taxes </w:t>
      </w:r>
      <w:r w:rsidRPr="00F64EAD">
        <w:rPr>
          <w:rFonts w:cs="Times New Roman"/>
          <w:szCs w:val="24"/>
        </w:rPr>
        <w:t>applicable to sales involving marketplace providers</w:t>
      </w:r>
      <w:r>
        <w:rPr>
          <w:rFonts w:cs="Times New Roman"/>
          <w:szCs w:val="24"/>
        </w:rPr>
        <w:t>.</w:t>
      </w:r>
    </w:p>
    <w:p w:rsidR="006B071B" w:rsidRPr="00F64EAD" w:rsidRDefault="006B0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Pr="005C2A78" w:rsidRDefault="006B07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5A49A55AB274002975BEB5B9EE7FC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B071B" w:rsidRPr="006529C4" w:rsidRDefault="006B07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B071B" w:rsidRPr="00F64EAD" w:rsidRDefault="006B071B" w:rsidP="00F64EAD">
      <w:pPr>
        <w:spacing w:after="0" w:line="240" w:lineRule="auto"/>
        <w:jc w:val="both"/>
        <w:rPr>
          <w:rFonts w:cs="Times New Roman"/>
          <w:szCs w:val="24"/>
        </w:rPr>
      </w:pPr>
      <w:r w:rsidRPr="00F64EAD">
        <w:rPr>
          <w:rFonts w:cs="Times New Roman"/>
          <w:szCs w:val="24"/>
        </w:rPr>
        <w:t>Rulemaking authority is expressly granted to the comptroller of public accounts of the State of</w:t>
      </w:r>
    </w:p>
    <w:p w:rsidR="006B071B" w:rsidRPr="006529C4" w:rsidRDefault="006B071B" w:rsidP="00F64EAD">
      <w:pPr>
        <w:spacing w:after="0" w:line="240" w:lineRule="auto"/>
        <w:jc w:val="both"/>
        <w:rPr>
          <w:rFonts w:cs="Times New Roman"/>
          <w:szCs w:val="24"/>
        </w:rPr>
      </w:pPr>
      <w:r w:rsidRPr="00F64EAD">
        <w:rPr>
          <w:rFonts w:cs="Times New Roman"/>
          <w:szCs w:val="24"/>
        </w:rPr>
        <w:t>Texas in SECTION 2 (Section 15</w:t>
      </w:r>
      <w:r>
        <w:rPr>
          <w:rFonts w:cs="Times New Roman"/>
          <w:szCs w:val="24"/>
        </w:rPr>
        <w:t>1.0242, Tax Code) of this bill.</w:t>
      </w:r>
    </w:p>
    <w:p w:rsidR="006B071B" w:rsidRPr="006529C4" w:rsidRDefault="006B07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B071B" w:rsidRPr="005C2A78" w:rsidRDefault="006B071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113E83B9F24B018D027649928622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B071B" w:rsidRPr="005C2A78" w:rsidRDefault="006B0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SECTION 1. Amends Section 151.008(b), Tax Code, to redefine "seller" and "retailer" to include</w:t>
      </w:r>
    </w:p>
    <w:p w:rsidR="006B071B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a person who is a marketplace provider under Section 151.0242.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SECTION 2. Amends Subchapter B, Chapter 151, Tax Code, by adding Section 151.0242, as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follows: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Sec. 151.0242. MARKETPLACE PROVIDERS AND MARKETPLACE SELLERS. (a)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Defines "marketplace," "marketplace provider," and "marketplace seller" for purposes of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this section.</w:t>
      </w:r>
    </w:p>
    <w:p w:rsidR="006B071B" w:rsidRPr="00F64EAD" w:rsidRDefault="006B071B" w:rsidP="00233F1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(b) Provides that, except as otherwise provided by this section, a marketplace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provider has the rights and duties of a seller or retailer under this chapter (Limited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Sales, Excise, and Use Tax) with respect to sales made through the marketplace.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(c) Requires a marketplace provider to: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(1) certify to each marketplace seller that the marketplace provider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assumes the rights and duties of a seller or retailer under this chapter with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respect to sales made by the marketplace seller through the marketplace;</w:t>
      </w:r>
    </w:p>
    <w:p w:rsidR="006B071B" w:rsidRPr="00F64EAD" w:rsidRDefault="006B071B" w:rsidP="00233F1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(2) collect in the manner provided by Subchapters C (Imposition and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Collection of Sales Tax) and D (Imposition and Collection of Use Tax) the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taxes imposed by this chapter on sales of taxable items made through the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marketplace; and</w:t>
      </w:r>
    </w:p>
    <w:p w:rsidR="006B071B" w:rsidRPr="00F64EAD" w:rsidRDefault="006B071B" w:rsidP="00233F1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(3) report and remit under Subchapter I (Reports, Payments, and Methods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of Reporting) the taxes imposed by this chapter on all sales made through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the marketplace.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(d) Requires a marketplace seller who in good faith accepts a marketplace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provider's certification under Subsection (c)(1) to exclude sales made through the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marketplace from the marketplace seller's report under Subchapter I,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notwithstanding Section 151.406 (Contents and Form of Report).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(e) Requires a marketplace seller to retain records for all marketplace sales as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required by Section 151.025 (Records Required to be Kept).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(f) Requires a marketplace seller to furnish to the marketplace provider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information that is required to correctly collect and remit taxes imposed by this</w:t>
      </w:r>
      <w:r>
        <w:rPr>
          <w:rFonts w:eastAsia="Times New Roman" w:cs="Times New Roman"/>
          <w:szCs w:val="24"/>
        </w:rPr>
        <w:t xml:space="preserve"> chapter.</w:t>
      </w:r>
      <w:r w:rsidRPr="00F64EAD">
        <w:rPr>
          <w:rFonts w:eastAsia="Times New Roman" w:cs="Times New Roman"/>
          <w:szCs w:val="24"/>
        </w:rPr>
        <w:t xml:space="preserve"> Authorizes the information to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include a certification o</w:t>
      </w:r>
      <w:r>
        <w:rPr>
          <w:rFonts w:eastAsia="Times New Roman" w:cs="Times New Roman"/>
          <w:szCs w:val="24"/>
        </w:rPr>
        <w:t xml:space="preserve">f taxability that an item being </w:t>
      </w:r>
      <w:r w:rsidRPr="00F64EAD">
        <w:rPr>
          <w:rFonts w:eastAsia="Times New Roman" w:cs="Times New Roman"/>
          <w:szCs w:val="24"/>
        </w:rPr>
        <w:t>sold is a taxable item, is not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a taxable item, or is exempt from taxation.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(g) Provides that except as provided by Subsection (h), a marketplace provider is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not liable for failure to collect and remit the correct amount of taxes imposed by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this chapter if the marketplace provider demonstrates that the failure resulted from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the marketplace provider's good faith reliance on incorrect or insufficient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information provided by the marketplace seller. Provides that the marketplace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seller is liable for a deficiency resulting from incorrect or insufficient information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provided by the marketplace seller.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(h) Provides that a marketplace provider and marketplace seller that are affiliates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or associates, as defined by Section 1.002 (Definitions), Business Organizations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Code, are jointly and severally liable for a deficiency resulting from a sale made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by the marketplace seller through the marketplace.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(i) Provides that this section does not affect the tax liability of a purchaser under</w:t>
      </w:r>
      <w:r>
        <w:rPr>
          <w:rFonts w:eastAsia="Times New Roman" w:cs="Times New Roman"/>
          <w:szCs w:val="24"/>
        </w:rPr>
        <w:t xml:space="preserve"> Section 151.052 </w:t>
      </w:r>
      <w:r w:rsidRPr="00F64EAD">
        <w:rPr>
          <w:rFonts w:eastAsia="Times New Roman" w:cs="Times New Roman"/>
          <w:szCs w:val="24"/>
        </w:rPr>
        <w:t>(Collection by Retailer) or 151.102 (User Liable For Tax).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(j) Prohibits a court from certifying an action brought against a marketplace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provider concerning this section as a class action.</w:t>
      </w:r>
    </w:p>
    <w:p w:rsidR="006B071B" w:rsidRPr="00F64EAD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(k) Authorizes the comptroller of public accounts of the State of Texas to adopt rules and forms to implement this section and by rule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except certain marketplace providers from some or all of the requirements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of this section.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SECTION 3. Amends Section 321.203, Tax Code, by adding Subsection (e-1) to provide that</w:t>
      </w:r>
      <w:r>
        <w:rPr>
          <w:rFonts w:eastAsia="Times New Roman" w:cs="Times New Roman"/>
          <w:szCs w:val="24"/>
        </w:rPr>
        <w:t xml:space="preserve">, </w:t>
      </w:r>
      <w:r w:rsidRPr="00F64EAD">
        <w:rPr>
          <w:rFonts w:eastAsia="Times New Roman" w:cs="Times New Roman"/>
          <w:szCs w:val="24"/>
        </w:rPr>
        <w:t>notwithstanding any other provision of this section, a sale of a taxable item made by a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marketplace seller through a marketplace as provided by Section 151.0242 is consummated at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the location in this state to which the item is shipped or delivered or at which possession is taken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by the purchaser.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64EAD">
        <w:rPr>
          <w:rFonts w:eastAsia="Times New Roman" w:cs="Times New Roman"/>
          <w:szCs w:val="24"/>
        </w:rPr>
        <w:t>SECTION 4. Amends Section 323.203, Tax Code, by adding Subsection (e-1) to provide that</w:t>
      </w:r>
      <w:r>
        <w:rPr>
          <w:rFonts w:eastAsia="Times New Roman" w:cs="Times New Roman"/>
          <w:szCs w:val="24"/>
        </w:rPr>
        <w:t xml:space="preserve">, </w:t>
      </w:r>
      <w:r w:rsidRPr="00F64EAD">
        <w:rPr>
          <w:rFonts w:eastAsia="Times New Roman" w:cs="Times New Roman"/>
          <w:szCs w:val="24"/>
        </w:rPr>
        <w:t>notwithstanding any other provision of this section, a sale of a taxable item made by a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marketplace seller through a marketplace as provided by Section 151.0242 is consummated at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the location in this state to which the item is shipped or delivered or at which possession is taken</w:t>
      </w:r>
      <w:r>
        <w:rPr>
          <w:rFonts w:eastAsia="Times New Roman" w:cs="Times New Roman"/>
          <w:szCs w:val="24"/>
        </w:rPr>
        <w:t xml:space="preserve"> </w:t>
      </w:r>
      <w:r w:rsidRPr="00F64EAD">
        <w:rPr>
          <w:rFonts w:eastAsia="Times New Roman" w:cs="Times New Roman"/>
          <w:szCs w:val="24"/>
        </w:rPr>
        <w:t>by the purchaser.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F64EAD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Makes application of this Act prospective</w:t>
      </w:r>
      <w:r w:rsidRPr="00F64EAD">
        <w:rPr>
          <w:rFonts w:eastAsia="Times New Roman" w:cs="Times New Roman"/>
          <w:szCs w:val="24"/>
        </w:rPr>
        <w:t>.</w:t>
      </w:r>
    </w:p>
    <w:p w:rsidR="006B071B" w:rsidRPr="00F64EAD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B071B" w:rsidRPr="00C8671F" w:rsidRDefault="006B071B" w:rsidP="00233F1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</w:t>
      </w:r>
      <w:r w:rsidRPr="00F64EAD">
        <w:rPr>
          <w:rFonts w:eastAsia="Times New Roman" w:cs="Times New Roman"/>
          <w:szCs w:val="24"/>
        </w:rPr>
        <w:t>. Effective date: October 1, 2019.</w:t>
      </w:r>
    </w:p>
    <w:sectPr w:rsidR="006B071B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D3" w:rsidRDefault="00D742D3" w:rsidP="000F1DF9">
      <w:pPr>
        <w:spacing w:after="0" w:line="240" w:lineRule="auto"/>
      </w:pPr>
      <w:r>
        <w:separator/>
      </w:r>
    </w:p>
  </w:endnote>
  <w:endnote w:type="continuationSeparator" w:id="0">
    <w:p w:rsidR="00D742D3" w:rsidRDefault="00D742D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742D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B071B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B071B">
                <w:rPr>
                  <w:sz w:val="20"/>
                  <w:szCs w:val="20"/>
                </w:rPr>
                <w:t>C.S.H.B. 1525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B071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742D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B071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B071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D3" w:rsidRDefault="00D742D3" w:rsidP="000F1DF9">
      <w:pPr>
        <w:spacing w:after="0" w:line="240" w:lineRule="auto"/>
      </w:pPr>
      <w:r>
        <w:separator/>
      </w:r>
    </w:p>
  </w:footnote>
  <w:footnote w:type="continuationSeparator" w:id="0">
    <w:p w:rsidR="00D742D3" w:rsidRDefault="00D742D3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33C"/>
    <w:multiLevelType w:val="hybridMultilevel"/>
    <w:tmpl w:val="E69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B071B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742D3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DB3C"/>
  <w15:docId w15:val="{66312BE6-B6A5-4AE2-BBE4-134E492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07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C493D" w:rsidP="003C493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DF79370C61647C0937A0F206546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6D92-37A6-4573-94A0-30D74A7807F9}"/>
      </w:docPartPr>
      <w:docPartBody>
        <w:p w:rsidR="00000000" w:rsidRDefault="00C935C7"/>
      </w:docPartBody>
    </w:docPart>
    <w:docPart>
      <w:docPartPr>
        <w:name w:val="8E8F57E639374084974FEF9D7DD5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2C8D-2411-46FF-B3E4-4697A50B5731}"/>
      </w:docPartPr>
      <w:docPartBody>
        <w:p w:rsidR="00000000" w:rsidRDefault="00C935C7"/>
      </w:docPartBody>
    </w:docPart>
    <w:docPart>
      <w:docPartPr>
        <w:name w:val="9AF3F0020D6D42D4B43E16E6C134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EBB9-ACB4-4C19-845A-2564FA400A05}"/>
      </w:docPartPr>
      <w:docPartBody>
        <w:p w:rsidR="00000000" w:rsidRDefault="00C935C7"/>
      </w:docPartBody>
    </w:docPart>
    <w:docPart>
      <w:docPartPr>
        <w:name w:val="EF5A4B3C55184F40B613212728EF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5608-0B87-42FC-98CE-B3E327F8B7FF}"/>
      </w:docPartPr>
      <w:docPartBody>
        <w:p w:rsidR="00000000" w:rsidRDefault="00C935C7"/>
      </w:docPartBody>
    </w:docPart>
    <w:docPart>
      <w:docPartPr>
        <w:name w:val="88C91D9A50F8426AAF190C18DBB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63D3-E3FE-4D69-A89A-1E003630D701}"/>
      </w:docPartPr>
      <w:docPartBody>
        <w:p w:rsidR="00000000" w:rsidRDefault="00C935C7"/>
      </w:docPartBody>
    </w:docPart>
    <w:docPart>
      <w:docPartPr>
        <w:name w:val="BA70B7FD6CC040779402238C7FF5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7D93-0EE4-4661-88A3-82E2E99E6294}"/>
      </w:docPartPr>
      <w:docPartBody>
        <w:p w:rsidR="00000000" w:rsidRDefault="00C935C7"/>
      </w:docPartBody>
    </w:docPart>
    <w:docPart>
      <w:docPartPr>
        <w:name w:val="661087DB452247D7895BF8D2E93F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58B0-C8E3-4BBB-A4FB-37BF1647F97A}"/>
      </w:docPartPr>
      <w:docPartBody>
        <w:p w:rsidR="00000000" w:rsidRDefault="00C935C7"/>
      </w:docPartBody>
    </w:docPart>
    <w:docPart>
      <w:docPartPr>
        <w:name w:val="0E8387E0124D4E998093DBC39FC1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17F4-1487-41D6-9842-3C4418755E45}"/>
      </w:docPartPr>
      <w:docPartBody>
        <w:p w:rsidR="00000000" w:rsidRDefault="00C935C7"/>
      </w:docPartBody>
    </w:docPart>
    <w:docPart>
      <w:docPartPr>
        <w:name w:val="87B72A8B313D4519AB0B37C17851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38FB-73DF-4F85-A20F-FA69DFF7DF4E}"/>
      </w:docPartPr>
      <w:docPartBody>
        <w:p w:rsidR="00000000" w:rsidRDefault="003C493D" w:rsidP="003C493D">
          <w:pPr>
            <w:pStyle w:val="87B72A8B313D4519AB0B37C178517AC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02D6F6172346D88542E6BCAA72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587D-9C9A-4A77-AB79-4FADF1EEFA6B}"/>
      </w:docPartPr>
      <w:docPartBody>
        <w:p w:rsidR="00000000" w:rsidRDefault="00C935C7"/>
      </w:docPartBody>
    </w:docPart>
    <w:docPart>
      <w:docPartPr>
        <w:name w:val="F89968255D81434689D99165B3E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8ED3-6FE6-4A5E-8D62-40F081CC2D3B}"/>
      </w:docPartPr>
      <w:docPartBody>
        <w:p w:rsidR="00000000" w:rsidRDefault="00C935C7"/>
      </w:docPartBody>
    </w:docPart>
    <w:docPart>
      <w:docPartPr>
        <w:name w:val="707CDFE4493044EF8E571F375B90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FCE-6F1F-4A2D-9939-5545323E82DA}"/>
      </w:docPartPr>
      <w:docPartBody>
        <w:p w:rsidR="00000000" w:rsidRDefault="003C493D" w:rsidP="003C493D">
          <w:pPr>
            <w:pStyle w:val="707CDFE4493044EF8E571F375B909B3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5A49A55AB274002975BEB5B9EE7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8985-DC4E-4D84-8B96-96AAA558A3CF}"/>
      </w:docPartPr>
      <w:docPartBody>
        <w:p w:rsidR="00000000" w:rsidRDefault="00C935C7"/>
      </w:docPartBody>
    </w:docPart>
    <w:docPart>
      <w:docPartPr>
        <w:name w:val="21113E83B9F24B018D0276499286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64D8-9E5A-465C-9481-6374EBC23D3C}"/>
      </w:docPartPr>
      <w:docPartBody>
        <w:p w:rsidR="00000000" w:rsidRDefault="00C935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C493D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35C7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93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C493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C493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C493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7B72A8B313D4519AB0B37C178517ACC">
    <w:name w:val="87B72A8B313D4519AB0B37C178517ACC"/>
    <w:rsid w:val="003C493D"/>
    <w:pPr>
      <w:spacing w:after="160" w:line="259" w:lineRule="auto"/>
    </w:pPr>
  </w:style>
  <w:style w:type="paragraph" w:customStyle="1" w:styleId="707CDFE4493044EF8E571F375B909B37">
    <w:name w:val="707CDFE4493044EF8E571F375B909B37"/>
    <w:rsid w:val="003C49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1E96737-B7D2-449F-81A2-476A0052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816</Words>
  <Characters>4655</Characters>
  <Application>Microsoft Office Word</Application>
  <DocSecurity>0</DocSecurity>
  <Lines>38</Lines>
  <Paragraphs>10</Paragraphs>
  <ScaleCrop>false</ScaleCrop>
  <Company>Texas Legislative Council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2019-04-24T17:59:00Z</cp:lastPrinted>
  <dcterms:created xsi:type="dcterms:W3CDTF">2015-05-29T14:24:00Z</dcterms:created>
  <dcterms:modified xsi:type="dcterms:W3CDTF">2019-04-24T17:59:00Z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