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5B20" w:rsidTr="00345119">
        <w:tc>
          <w:tcPr>
            <w:tcW w:w="9576" w:type="dxa"/>
            <w:noWrap/>
          </w:tcPr>
          <w:p w:rsidR="008423E4" w:rsidRPr="0022177D" w:rsidRDefault="000C01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01E8" w:rsidP="008423E4">
      <w:pPr>
        <w:jc w:val="center"/>
      </w:pPr>
    </w:p>
    <w:p w:rsidR="008423E4" w:rsidRPr="00B31F0E" w:rsidRDefault="000C01E8" w:rsidP="008423E4"/>
    <w:p w:rsidR="008423E4" w:rsidRPr="00742794" w:rsidRDefault="000C01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5B20" w:rsidTr="00345119">
        <w:tc>
          <w:tcPr>
            <w:tcW w:w="9576" w:type="dxa"/>
          </w:tcPr>
          <w:p w:rsidR="008423E4" w:rsidRPr="00861995" w:rsidRDefault="000C01E8" w:rsidP="00345119">
            <w:pPr>
              <w:jc w:val="right"/>
            </w:pPr>
            <w:r>
              <w:t>H.B. 1588</w:t>
            </w:r>
          </w:p>
        </w:tc>
      </w:tr>
      <w:tr w:rsidR="00C45B20" w:rsidTr="00345119">
        <w:tc>
          <w:tcPr>
            <w:tcW w:w="9576" w:type="dxa"/>
          </w:tcPr>
          <w:p w:rsidR="008423E4" w:rsidRPr="00861995" w:rsidRDefault="000C01E8" w:rsidP="00BA3D75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C45B20" w:rsidTr="00345119">
        <w:tc>
          <w:tcPr>
            <w:tcW w:w="9576" w:type="dxa"/>
          </w:tcPr>
          <w:p w:rsidR="008423E4" w:rsidRPr="00861995" w:rsidRDefault="000C01E8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C45B20" w:rsidTr="00345119">
        <w:tc>
          <w:tcPr>
            <w:tcW w:w="9576" w:type="dxa"/>
          </w:tcPr>
          <w:p w:rsidR="008423E4" w:rsidRDefault="000C01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C01E8" w:rsidP="008423E4">
      <w:pPr>
        <w:tabs>
          <w:tab w:val="right" w:pos="9360"/>
        </w:tabs>
      </w:pPr>
    </w:p>
    <w:p w:rsidR="008423E4" w:rsidRDefault="000C01E8" w:rsidP="008423E4"/>
    <w:p w:rsidR="008423E4" w:rsidRDefault="000C01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5B20" w:rsidTr="00345119">
        <w:tc>
          <w:tcPr>
            <w:tcW w:w="9576" w:type="dxa"/>
          </w:tcPr>
          <w:p w:rsidR="008423E4" w:rsidRPr="00A8133F" w:rsidRDefault="000C01E8" w:rsidP="000C2D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01E8" w:rsidP="000C2DB2"/>
          <w:p w:rsidR="008423E4" w:rsidRDefault="000C01E8" w:rsidP="000C2DB2">
            <w:pPr>
              <w:pStyle w:val="Header"/>
              <w:jc w:val="both"/>
            </w:pPr>
            <w:r>
              <w:t xml:space="preserve">Concerns have been raised about the difficulties some </w:t>
            </w:r>
            <w:r>
              <w:t xml:space="preserve">economic development corporations </w:t>
            </w:r>
            <w:r>
              <w:t xml:space="preserve">face </w:t>
            </w:r>
            <w:r>
              <w:t xml:space="preserve">in complying with </w:t>
            </w:r>
            <w:r>
              <w:t xml:space="preserve">their </w:t>
            </w:r>
            <w:r>
              <w:t xml:space="preserve">required </w:t>
            </w:r>
            <w:r>
              <w:t>annual</w:t>
            </w:r>
            <w:r>
              <w:t xml:space="preserve"> reporting </w:t>
            </w:r>
            <w:r>
              <w:t>to the comptroller of public accounts</w:t>
            </w:r>
            <w:r>
              <w:t xml:space="preserve">. It has been </w:t>
            </w:r>
            <w:r>
              <w:t xml:space="preserve">noted that many corporations </w:t>
            </w:r>
            <w:r>
              <w:t>often</w:t>
            </w:r>
            <w:r>
              <w:t xml:space="preserve"> miss these filing deadlines due to </w:t>
            </w:r>
            <w:r>
              <w:t xml:space="preserve">mandatory administrative </w:t>
            </w:r>
            <w:r>
              <w:t xml:space="preserve">tasks </w:t>
            </w:r>
            <w:r>
              <w:t>accompanying</w:t>
            </w:r>
            <w:r>
              <w:t xml:space="preserve"> such reporting</w:t>
            </w:r>
            <w:r>
              <w:t>, thereby burdening the com</w:t>
            </w:r>
            <w:r>
              <w:t xml:space="preserve">ptroller with additional notification duties. </w:t>
            </w:r>
            <w:r>
              <w:t>H.</w:t>
            </w:r>
            <w:r>
              <w:t>B</w:t>
            </w:r>
            <w:r>
              <w:t>.</w:t>
            </w:r>
            <w:r>
              <w:t xml:space="preserve"> 1588</w:t>
            </w:r>
            <w:r>
              <w:t xml:space="preserve"> seeks to address this issue by changing </w:t>
            </w:r>
            <w:r>
              <w:t>the deadline</w:t>
            </w:r>
            <w:r>
              <w:t xml:space="preserve"> for these</w:t>
            </w:r>
            <w:r>
              <w:t xml:space="preserve"> annual reports.</w:t>
            </w:r>
          </w:p>
          <w:p w:rsidR="008423E4" w:rsidRPr="00E26B13" w:rsidRDefault="000C01E8" w:rsidP="000C2DB2">
            <w:pPr>
              <w:rPr>
                <w:b/>
              </w:rPr>
            </w:pPr>
          </w:p>
        </w:tc>
      </w:tr>
      <w:tr w:rsidR="00C45B20" w:rsidTr="00345119">
        <w:tc>
          <w:tcPr>
            <w:tcW w:w="9576" w:type="dxa"/>
          </w:tcPr>
          <w:p w:rsidR="0017725B" w:rsidRDefault="000C01E8" w:rsidP="000C2D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01E8" w:rsidP="000C2DB2">
            <w:pPr>
              <w:rPr>
                <w:b/>
                <w:u w:val="single"/>
              </w:rPr>
            </w:pPr>
          </w:p>
          <w:p w:rsidR="00BE2FC8" w:rsidRPr="00BE2FC8" w:rsidRDefault="000C01E8" w:rsidP="000C2DB2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C01E8" w:rsidP="000C2DB2">
            <w:pPr>
              <w:rPr>
                <w:b/>
                <w:u w:val="single"/>
              </w:rPr>
            </w:pPr>
          </w:p>
        </w:tc>
      </w:tr>
      <w:tr w:rsidR="00C45B20" w:rsidTr="00345119">
        <w:tc>
          <w:tcPr>
            <w:tcW w:w="9576" w:type="dxa"/>
          </w:tcPr>
          <w:p w:rsidR="008423E4" w:rsidRPr="00A8133F" w:rsidRDefault="000C01E8" w:rsidP="000C2D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01E8" w:rsidP="000C2DB2"/>
          <w:p w:rsidR="00BE2FC8" w:rsidRDefault="000C01E8" w:rsidP="000C2D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0C01E8" w:rsidP="000C2DB2">
            <w:pPr>
              <w:rPr>
                <w:b/>
              </w:rPr>
            </w:pPr>
          </w:p>
        </w:tc>
      </w:tr>
      <w:tr w:rsidR="00C45B20" w:rsidTr="00345119">
        <w:tc>
          <w:tcPr>
            <w:tcW w:w="9576" w:type="dxa"/>
          </w:tcPr>
          <w:p w:rsidR="008423E4" w:rsidRPr="00A8133F" w:rsidRDefault="000C01E8" w:rsidP="000C2D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C01E8" w:rsidP="000C2DB2"/>
          <w:p w:rsidR="008423E4" w:rsidRDefault="000C01E8" w:rsidP="000C2DB2">
            <w:pPr>
              <w:pStyle w:val="Header"/>
              <w:jc w:val="both"/>
            </w:pPr>
            <w:r>
              <w:t xml:space="preserve">H.B. 1588 amends the Local Government Code to change from February </w:t>
            </w:r>
            <w:r>
              <w:t xml:space="preserve">1 </w:t>
            </w:r>
            <w:r>
              <w:t>to</w:t>
            </w:r>
            <w:r>
              <w:t xml:space="preserve"> </w:t>
            </w:r>
            <w:r>
              <w:t xml:space="preserve">April </w:t>
            </w:r>
            <w:r>
              <w:t xml:space="preserve">1 </w:t>
            </w:r>
            <w:r>
              <w:t xml:space="preserve">the </w:t>
            </w:r>
            <w:r>
              <w:t xml:space="preserve">annual </w:t>
            </w:r>
            <w:r>
              <w:t xml:space="preserve">deadline by which </w:t>
            </w:r>
            <w:r w:rsidRPr="00573DEB">
              <w:t>the board of directors of</w:t>
            </w:r>
            <w:r w:rsidRPr="00573DEB">
              <w:t xml:space="preserve"> a </w:t>
            </w:r>
            <w:r>
              <w:t>T</w:t>
            </w:r>
            <w:r>
              <w:t xml:space="preserve">ype A or </w:t>
            </w:r>
            <w:r>
              <w:t>T</w:t>
            </w:r>
            <w:r>
              <w:t xml:space="preserve">ype B </w:t>
            </w:r>
            <w:r>
              <w:t xml:space="preserve">economic </w:t>
            </w:r>
            <w:r>
              <w:t xml:space="preserve">development </w:t>
            </w:r>
            <w:r w:rsidRPr="00573DEB">
              <w:t xml:space="preserve">corporation </w:t>
            </w:r>
            <w:r>
              <w:t xml:space="preserve">is required to </w:t>
            </w:r>
            <w:r w:rsidRPr="00573DEB">
              <w:t xml:space="preserve">submit a </w:t>
            </w:r>
            <w:r>
              <w:t xml:space="preserve">certain </w:t>
            </w:r>
            <w:r w:rsidRPr="00573DEB">
              <w:t xml:space="preserve">report to the comptroller </w:t>
            </w:r>
            <w:r>
              <w:t xml:space="preserve">of public accounts. </w:t>
            </w:r>
          </w:p>
          <w:p w:rsidR="00741DC7" w:rsidRPr="00835628" w:rsidRDefault="000C01E8" w:rsidP="000C2DB2">
            <w:pPr>
              <w:pStyle w:val="Header"/>
              <w:jc w:val="both"/>
              <w:rPr>
                <w:b/>
              </w:rPr>
            </w:pPr>
          </w:p>
        </w:tc>
      </w:tr>
      <w:tr w:rsidR="00C45B20" w:rsidTr="00345119">
        <w:tc>
          <w:tcPr>
            <w:tcW w:w="9576" w:type="dxa"/>
          </w:tcPr>
          <w:p w:rsidR="008423E4" w:rsidRPr="00A8133F" w:rsidRDefault="000C01E8" w:rsidP="000C2D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01E8" w:rsidP="000C2DB2"/>
          <w:p w:rsidR="008423E4" w:rsidRPr="003624F2" w:rsidRDefault="000C01E8" w:rsidP="000C2D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C01E8" w:rsidP="000C2DB2">
            <w:pPr>
              <w:rPr>
                <w:b/>
              </w:rPr>
            </w:pPr>
          </w:p>
        </w:tc>
      </w:tr>
    </w:tbl>
    <w:p w:rsidR="008423E4" w:rsidRPr="00BE0E75" w:rsidRDefault="000C01E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C01E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01E8">
      <w:r>
        <w:separator/>
      </w:r>
    </w:p>
  </w:endnote>
  <w:endnote w:type="continuationSeparator" w:id="0">
    <w:p w:rsidR="00000000" w:rsidRDefault="000C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0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5B20" w:rsidTr="009C1E9A">
      <w:trPr>
        <w:cantSplit/>
      </w:trPr>
      <w:tc>
        <w:tcPr>
          <w:tcW w:w="0" w:type="pct"/>
        </w:tcPr>
        <w:p w:rsidR="00137D90" w:rsidRDefault="000C01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01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01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01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01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5B20" w:rsidTr="009C1E9A">
      <w:trPr>
        <w:cantSplit/>
      </w:trPr>
      <w:tc>
        <w:tcPr>
          <w:tcW w:w="0" w:type="pct"/>
        </w:tcPr>
        <w:p w:rsidR="00EC379B" w:rsidRDefault="000C01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01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17781</w:t>
          </w:r>
        </w:p>
      </w:tc>
      <w:tc>
        <w:tcPr>
          <w:tcW w:w="2453" w:type="pct"/>
        </w:tcPr>
        <w:p w:rsidR="00EC379B" w:rsidRDefault="000C01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19.66.112</w:t>
          </w:r>
          <w:r>
            <w:fldChar w:fldCharType="end"/>
          </w:r>
        </w:p>
      </w:tc>
    </w:tr>
    <w:tr w:rsidR="00C45B20" w:rsidTr="009C1E9A">
      <w:trPr>
        <w:cantSplit/>
      </w:trPr>
      <w:tc>
        <w:tcPr>
          <w:tcW w:w="0" w:type="pct"/>
        </w:tcPr>
        <w:p w:rsidR="00EC379B" w:rsidRDefault="000C01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01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C01E8" w:rsidP="006D504F">
          <w:pPr>
            <w:pStyle w:val="Footer"/>
            <w:rPr>
              <w:rStyle w:val="PageNumber"/>
            </w:rPr>
          </w:pPr>
        </w:p>
        <w:p w:rsidR="00EC379B" w:rsidRDefault="000C01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5B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01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C01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01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0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01E8">
      <w:r>
        <w:separator/>
      </w:r>
    </w:p>
  </w:footnote>
  <w:footnote w:type="continuationSeparator" w:id="0">
    <w:p w:rsidR="00000000" w:rsidRDefault="000C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0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0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0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20"/>
    <w:rsid w:val="000C01E8"/>
    <w:rsid w:val="00C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EDED3F-655E-4D2A-9D7D-225C18ED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2F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F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FC8"/>
    <w:rPr>
      <w:b/>
      <w:bCs/>
    </w:rPr>
  </w:style>
  <w:style w:type="character" w:styleId="Hyperlink">
    <w:name w:val="Hyperlink"/>
    <w:basedOn w:val="DefaultParagraphFont"/>
    <w:unhideWhenUsed/>
    <w:rsid w:val="00102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HB01588 (Committee Report (Unamended))</vt:lpstr>
    </vt:vector>
  </TitlesOfParts>
  <Company>State of Texas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17781</dc:subject>
  <dc:creator>State of Texas</dc:creator>
  <dc:description>HB 1588 by Metcalf-(H)International Relations &amp; Economic Development</dc:description>
  <cp:lastModifiedBy>Erin Conway</cp:lastModifiedBy>
  <cp:revision>2</cp:revision>
  <cp:lastPrinted>2003-11-26T17:21:00Z</cp:lastPrinted>
  <dcterms:created xsi:type="dcterms:W3CDTF">2019-03-22T15:29:00Z</dcterms:created>
  <dcterms:modified xsi:type="dcterms:W3CDTF">2019-03-22T15:29:00Z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19.66.112</vt:lpwstr>
  </property>
</Properties>
</file>