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37" w:rsidRDefault="00624CD9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4579" w:rsidTr="00345119">
        <w:tc>
          <w:tcPr>
            <w:tcW w:w="9576" w:type="dxa"/>
            <w:noWrap/>
          </w:tcPr>
          <w:p w:rsidR="008423E4" w:rsidRPr="0022177D" w:rsidRDefault="00624CD9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624CD9" w:rsidP="008423E4">
      <w:pPr>
        <w:jc w:val="center"/>
      </w:pPr>
    </w:p>
    <w:p w:rsidR="008423E4" w:rsidRPr="00B31F0E" w:rsidRDefault="00624CD9" w:rsidP="008423E4"/>
    <w:p w:rsidR="008423E4" w:rsidRPr="00742794" w:rsidRDefault="00624C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4579" w:rsidTr="00345119">
        <w:tc>
          <w:tcPr>
            <w:tcW w:w="9576" w:type="dxa"/>
          </w:tcPr>
          <w:p w:rsidR="008423E4" w:rsidRPr="00861995" w:rsidRDefault="00624CD9" w:rsidP="00345119">
            <w:pPr>
              <w:jc w:val="right"/>
            </w:pPr>
            <w:r>
              <w:t>H.B. 1612</w:t>
            </w:r>
          </w:p>
        </w:tc>
      </w:tr>
      <w:tr w:rsidR="00BC4579" w:rsidTr="00345119">
        <w:tc>
          <w:tcPr>
            <w:tcW w:w="9576" w:type="dxa"/>
          </w:tcPr>
          <w:p w:rsidR="008423E4" w:rsidRPr="00861995" w:rsidRDefault="00624CD9" w:rsidP="000E4366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BC4579" w:rsidTr="00345119">
        <w:tc>
          <w:tcPr>
            <w:tcW w:w="9576" w:type="dxa"/>
          </w:tcPr>
          <w:p w:rsidR="008423E4" w:rsidRPr="00861995" w:rsidRDefault="00624CD9" w:rsidP="00345119">
            <w:pPr>
              <w:jc w:val="right"/>
            </w:pPr>
            <w:r>
              <w:t>Pensions, Investments &amp; Financial Services</w:t>
            </w:r>
          </w:p>
        </w:tc>
      </w:tr>
      <w:tr w:rsidR="00BC4579" w:rsidTr="00345119">
        <w:tc>
          <w:tcPr>
            <w:tcW w:w="9576" w:type="dxa"/>
          </w:tcPr>
          <w:p w:rsidR="008423E4" w:rsidRDefault="00624CD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4CD9" w:rsidP="008423E4">
      <w:pPr>
        <w:tabs>
          <w:tab w:val="right" w:pos="9360"/>
        </w:tabs>
      </w:pPr>
    </w:p>
    <w:p w:rsidR="008423E4" w:rsidRDefault="00624CD9" w:rsidP="008423E4"/>
    <w:p w:rsidR="008423E4" w:rsidRDefault="00624C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4579" w:rsidTr="00345119">
        <w:tc>
          <w:tcPr>
            <w:tcW w:w="9576" w:type="dxa"/>
          </w:tcPr>
          <w:p w:rsidR="008423E4" w:rsidRPr="00A8133F" w:rsidRDefault="00624CD9" w:rsidP="00AD64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4CD9" w:rsidP="00AD6454"/>
          <w:p w:rsidR="005F6712" w:rsidRDefault="00624CD9" w:rsidP="00AD64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temporary increase of the cap on the amount of </w:t>
            </w:r>
            <w:r w:rsidRPr="005F6712">
              <w:t xml:space="preserve">the total investment portfolio of the </w:t>
            </w:r>
            <w:r>
              <w:t>Teacher Retirement S</w:t>
            </w:r>
            <w:r w:rsidRPr="005F6712">
              <w:t>ystem</w:t>
            </w:r>
            <w:r>
              <w:t xml:space="preserve"> of Texas (TRS)</w:t>
            </w:r>
            <w:r>
              <w:t xml:space="preserve"> that may be invested</w:t>
            </w:r>
            <w:r w:rsidRPr="005F6712">
              <w:t xml:space="preserve"> in hedge funds</w:t>
            </w:r>
            <w:r>
              <w:t xml:space="preserve"> and the prudent investment </w:t>
            </w:r>
            <w:r>
              <w:t xml:space="preserve">strategy </w:t>
            </w:r>
            <w:r>
              <w:t>shown by TRS ha</w:t>
            </w:r>
            <w:r>
              <w:t>ve</w:t>
            </w:r>
            <w:r>
              <w:t xml:space="preserve"> resulted in strong returns</w:t>
            </w:r>
            <w:r>
              <w:t xml:space="preserve"> for the system</w:t>
            </w:r>
            <w:r w:rsidRPr="005F6712">
              <w:t>.</w:t>
            </w:r>
            <w:r>
              <w:t xml:space="preserve"> </w:t>
            </w:r>
            <w:r w:rsidRPr="005F6712">
              <w:t>H</w:t>
            </w:r>
            <w:r>
              <w:t>.</w:t>
            </w:r>
            <w:r w:rsidRPr="005F6712">
              <w:t>B</w:t>
            </w:r>
            <w:r>
              <w:t>.</w:t>
            </w:r>
            <w:r w:rsidRPr="005F6712">
              <w:t xml:space="preserve"> 1612 </w:t>
            </w:r>
            <w:r>
              <w:t xml:space="preserve">seeks to </w:t>
            </w:r>
            <w:r w:rsidRPr="005F6712">
              <w:t xml:space="preserve">make the </w:t>
            </w:r>
            <w:r>
              <w:t xml:space="preserve">increase on the </w:t>
            </w:r>
            <w:r>
              <w:t>cap</w:t>
            </w:r>
            <w:r w:rsidRPr="005F6712">
              <w:t xml:space="preserve"> permanent</w:t>
            </w:r>
            <w:r>
              <w:t xml:space="preserve"> by repealing the provision </w:t>
            </w:r>
            <w:r>
              <w:t>setting the expiration date for the increase</w:t>
            </w:r>
            <w:r w:rsidRPr="005F6712">
              <w:t>.</w:t>
            </w:r>
            <w:r>
              <w:t xml:space="preserve">  </w:t>
            </w:r>
          </w:p>
          <w:p w:rsidR="008423E4" w:rsidRPr="00E26B13" w:rsidRDefault="00624CD9" w:rsidP="00AD6454">
            <w:pPr>
              <w:rPr>
                <w:b/>
              </w:rPr>
            </w:pPr>
          </w:p>
        </w:tc>
      </w:tr>
      <w:tr w:rsidR="00BC4579" w:rsidTr="00345119">
        <w:tc>
          <w:tcPr>
            <w:tcW w:w="9576" w:type="dxa"/>
          </w:tcPr>
          <w:p w:rsidR="0017725B" w:rsidRDefault="00624CD9" w:rsidP="00AD64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4CD9" w:rsidP="00AD6454">
            <w:pPr>
              <w:rPr>
                <w:b/>
                <w:u w:val="single"/>
              </w:rPr>
            </w:pPr>
          </w:p>
          <w:p w:rsidR="004A63E7" w:rsidRPr="004A63E7" w:rsidRDefault="00624CD9" w:rsidP="00AD6454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624CD9" w:rsidP="00AD6454">
            <w:pPr>
              <w:rPr>
                <w:b/>
                <w:u w:val="single"/>
              </w:rPr>
            </w:pPr>
          </w:p>
        </w:tc>
      </w:tr>
      <w:tr w:rsidR="00BC4579" w:rsidTr="00345119">
        <w:tc>
          <w:tcPr>
            <w:tcW w:w="9576" w:type="dxa"/>
          </w:tcPr>
          <w:p w:rsidR="008423E4" w:rsidRPr="00A8133F" w:rsidRDefault="00624CD9" w:rsidP="00AD64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4CD9" w:rsidP="00AD6454"/>
          <w:p w:rsidR="004A63E7" w:rsidRDefault="00624CD9" w:rsidP="00AD64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624CD9" w:rsidP="00AD6454">
            <w:pPr>
              <w:rPr>
                <w:b/>
              </w:rPr>
            </w:pPr>
          </w:p>
        </w:tc>
      </w:tr>
      <w:tr w:rsidR="00BC4579" w:rsidTr="00345119">
        <w:tc>
          <w:tcPr>
            <w:tcW w:w="9576" w:type="dxa"/>
          </w:tcPr>
          <w:p w:rsidR="008423E4" w:rsidRPr="00A8133F" w:rsidRDefault="00624CD9" w:rsidP="00AD64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4CD9" w:rsidP="00AD6454"/>
          <w:p w:rsidR="00220099" w:rsidRDefault="00624CD9" w:rsidP="00AD6454">
            <w:pPr>
              <w:pStyle w:val="Header"/>
              <w:jc w:val="both"/>
            </w:pPr>
            <w:r>
              <w:t xml:space="preserve">H.B. 1612 amends the Government Code to raise from five percent to 10 percent the cap on the </w:t>
            </w:r>
            <w:r w:rsidRPr="00AF2AC9">
              <w:t xml:space="preserve">value of the total investment portfolio of the </w:t>
            </w:r>
            <w:r>
              <w:t>Teacher R</w:t>
            </w:r>
            <w:r w:rsidRPr="00AF2AC9">
              <w:t xml:space="preserve">etirement </w:t>
            </w:r>
            <w:r>
              <w:t>S</w:t>
            </w:r>
            <w:r w:rsidRPr="00AF2AC9">
              <w:t xml:space="preserve">ystem </w:t>
            </w:r>
            <w:r>
              <w:t xml:space="preserve">of Texas </w:t>
            </w:r>
            <w:r>
              <w:t>(TRS)</w:t>
            </w:r>
            <w:r>
              <w:t xml:space="preserve"> </w:t>
            </w:r>
            <w:r>
              <w:t xml:space="preserve">that </w:t>
            </w:r>
            <w:r w:rsidRPr="00AF2AC9">
              <w:t>may be invested in hedge funds</w:t>
            </w:r>
            <w:r>
              <w:t>.</w:t>
            </w:r>
            <w:r>
              <w:t xml:space="preserve"> </w:t>
            </w:r>
          </w:p>
          <w:p w:rsidR="00220099" w:rsidRDefault="00624CD9" w:rsidP="00AD6454">
            <w:pPr>
              <w:pStyle w:val="Header"/>
              <w:jc w:val="both"/>
            </w:pPr>
          </w:p>
          <w:p w:rsidR="008423E4" w:rsidRDefault="00624CD9" w:rsidP="00AD6454">
            <w:pPr>
              <w:pStyle w:val="Header"/>
              <w:jc w:val="both"/>
            </w:pPr>
            <w:r>
              <w:t>H.B. 1612</w:t>
            </w:r>
            <w:r>
              <w:t xml:space="preserve"> repeals </w:t>
            </w:r>
            <w:r w:rsidRPr="004A63E7">
              <w:t>Section 825.3012(b-1), Government Code</w:t>
            </w:r>
            <w:r>
              <w:t xml:space="preserve">, which </w:t>
            </w:r>
            <w:r>
              <w:t xml:space="preserve">caps </w:t>
            </w:r>
            <w:r>
              <w:t xml:space="preserve">at 10 percent </w:t>
            </w:r>
            <w:r>
              <w:t>the value of the total investment portfolio of TRS that may be invested in hedge funds before September 1, 2019.</w:t>
            </w:r>
          </w:p>
          <w:p w:rsidR="008423E4" w:rsidRPr="00835628" w:rsidRDefault="00624CD9" w:rsidP="00AD6454">
            <w:pPr>
              <w:rPr>
                <w:b/>
              </w:rPr>
            </w:pPr>
          </w:p>
        </w:tc>
      </w:tr>
      <w:tr w:rsidR="00BC4579" w:rsidTr="00345119">
        <w:tc>
          <w:tcPr>
            <w:tcW w:w="9576" w:type="dxa"/>
          </w:tcPr>
          <w:p w:rsidR="008423E4" w:rsidRPr="00A8133F" w:rsidRDefault="00624CD9" w:rsidP="00AD64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4CD9" w:rsidP="00AD6454"/>
          <w:p w:rsidR="008423E4" w:rsidRPr="003624F2" w:rsidRDefault="00624CD9" w:rsidP="00AD64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A63E7">
              <w:t xml:space="preserve">On passage, or, if the bill does not receive the necessary vote, </w:t>
            </w:r>
            <w:r>
              <w:t xml:space="preserve">the </w:t>
            </w:r>
            <w:r>
              <w:t>91st day after the last day of the legislative session.</w:t>
            </w:r>
          </w:p>
          <w:p w:rsidR="008423E4" w:rsidRPr="00233FDB" w:rsidRDefault="00624CD9" w:rsidP="00AD6454">
            <w:pPr>
              <w:rPr>
                <w:b/>
              </w:rPr>
            </w:pPr>
          </w:p>
        </w:tc>
      </w:tr>
    </w:tbl>
    <w:p w:rsidR="008423E4" w:rsidRPr="00BE0E75" w:rsidRDefault="00624C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4CD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4CD9">
      <w:r>
        <w:separator/>
      </w:r>
    </w:p>
  </w:endnote>
  <w:endnote w:type="continuationSeparator" w:id="0">
    <w:p w:rsidR="00000000" w:rsidRDefault="006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00" w:rsidRDefault="00624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4579" w:rsidTr="009C1E9A">
      <w:trPr>
        <w:cantSplit/>
      </w:trPr>
      <w:tc>
        <w:tcPr>
          <w:tcW w:w="0" w:type="pct"/>
        </w:tcPr>
        <w:p w:rsidR="00137D90" w:rsidRDefault="00624C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4C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4C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4C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4C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579" w:rsidTr="009C1E9A">
      <w:trPr>
        <w:cantSplit/>
      </w:trPr>
      <w:tc>
        <w:tcPr>
          <w:tcW w:w="0" w:type="pct"/>
        </w:tcPr>
        <w:p w:rsidR="00EC379B" w:rsidRDefault="00624C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4C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19762</w:t>
          </w:r>
        </w:p>
      </w:tc>
      <w:tc>
        <w:tcPr>
          <w:tcW w:w="2453" w:type="pct"/>
        </w:tcPr>
        <w:p w:rsidR="00EC379B" w:rsidRDefault="00624C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19.74.702</w:t>
          </w:r>
          <w:r>
            <w:fldChar w:fldCharType="end"/>
          </w:r>
        </w:p>
      </w:tc>
    </w:tr>
    <w:tr w:rsidR="00BC4579" w:rsidTr="009C1E9A">
      <w:trPr>
        <w:cantSplit/>
      </w:trPr>
      <w:tc>
        <w:tcPr>
          <w:tcW w:w="0" w:type="pct"/>
        </w:tcPr>
        <w:p w:rsidR="00EC379B" w:rsidRDefault="00624C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4C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4CD9" w:rsidP="006D504F">
          <w:pPr>
            <w:pStyle w:val="Footer"/>
            <w:rPr>
              <w:rStyle w:val="PageNumber"/>
            </w:rPr>
          </w:pPr>
        </w:p>
        <w:p w:rsidR="00EC379B" w:rsidRDefault="00624C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57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4C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4C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4C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00" w:rsidRDefault="0062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4CD9">
      <w:r>
        <w:separator/>
      </w:r>
    </w:p>
  </w:footnote>
  <w:footnote w:type="continuationSeparator" w:id="0">
    <w:p w:rsidR="00000000" w:rsidRDefault="0062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00" w:rsidRDefault="00624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00" w:rsidRDefault="00624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00" w:rsidRDefault="00624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79"/>
    <w:rsid w:val="00624CD9"/>
    <w:rsid w:val="00B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7475B-BB56-4287-8609-0C388C85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63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6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63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6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1333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HB01612 (Committee Report (Unamended))</vt:lpstr>
    </vt:vector>
  </TitlesOfParts>
  <Company>State of Texas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19762</dc:subject>
  <dc:creator>State of Texas</dc:creator>
  <dc:description>HB 1612 by Murphy-(H)Pensions, Investments &amp; Financial Services</dc:description>
  <cp:lastModifiedBy>Laura Ramsay</cp:lastModifiedBy>
  <cp:revision>2</cp:revision>
  <cp:lastPrinted>2003-11-26T17:21:00Z</cp:lastPrinted>
  <dcterms:created xsi:type="dcterms:W3CDTF">2019-04-01T22:00:00Z</dcterms:created>
  <dcterms:modified xsi:type="dcterms:W3CDTF">2019-04-01T22:00:00Z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19.74.702</vt:lpwstr>
  </property>
</Properties>
</file>