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95" w:rsidRDefault="003A33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0AC757C7FD4374A127AF39E62D339E"/>
          </w:placeholder>
        </w:sdtPr>
        <w:sdtContent>
          <w:r w:rsidRPr="005C2A78">
            <w:rPr>
              <w:rFonts w:cs="Times New Roman"/>
              <w:b/>
              <w:szCs w:val="24"/>
              <w:u w:val="single"/>
            </w:rPr>
            <w:t>BILL ANALYSIS</w:t>
          </w:r>
        </w:sdtContent>
      </w:sdt>
    </w:p>
    <w:p w:rsidR="003A3395" w:rsidRPr="00585C31" w:rsidRDefault="003A3395" w:rsidP="000F1DF9">
      <w:pPr>
        <w:spacing w:after="0" w:line="240" w:lineRule="auto"/>
        <w:rPr>
          <w:rFonts w:cs="Times New Roman"/>
          <w:szCs w:val="24"/>
        </w:rPr>
      </w:pPr>
    </w:p>
    <w:p w:rsidR="003A3395" w:rsidRPr="00585C31" w:rsidRDefault="003A33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3395" w:rsidTr="000F1DF9">
        <w:tc>
          <w:tcPr>
            <w:tcW w:w="2718" w:type="dxa"/>
          </w:tcPr>
          <w:p w:rsidR="003A3395" w:rsidRPr="005C2A78" w:rsidRDefault="003A3395" w:rsidP="006D756B">
            <w:pPr>
              <w:rPr>
                <w:rFonts w:cs="Times New Roman"/>
                <w:szCs w:val="24"/>
              </w:rPr>
            </w:pPr>
            <w:sdt>
              <w:sdtPr>
                <w:rPr>
                  <w:rFonts w:cs="Times New Roman"/>
                  <w:szCs w:val="24"/>
                </w:rPr>
                <w:alias w:val="Agency Title"/>
                <w:tag w:val="AgencyTitleContentControl"/>
                <w:id w:val="1920747753"/>
                <w:lock w:val="sdtContentLocked"/>
                <w:placeholder>
                  <w:docPart w:val="7A4F97D45FFE41CD957E05C77AF1DEAF"/>
                </w:placeholder>
              </w:sdtPr>
              <w:sdtEndPr>
                <w:rPr>
                  <w:rFonts w:cstheme="minorBidi"/>
                  <w:szCs w:val="22"/>
                </w:rPr>
              </w:sdtEndPr>
              <w:sdtContent>
                <w:r>
                  <w:rPr>
                    <w:rFonts w:cs="Times New Roman"/>
                    <w:szCs w:val="24"/>
                  </w:rPr>
                  <w:t>Senate Research Center</w:t>
                </w:r>
              </w:sdtContent>
            </w:sdt>
          </w:p>
        </w:tc>
        <w:tc>
          <w:tcPr>
            <w:tcW w:w="6858" w:type="dxa"/>
          </w:tcPr>
          <w:p w:rsidR="003A3395" w:rsidRPr="00FF6471" w:rsidRDefault="003A3395" w:rsidP="000F1DF9">
            <w:pPr>
              <w:jc w:val="right"/>
              <w:rPr>
                <w:rFonts w:cs="Times New Roman"/>
                <w:szCs w:val="24"/>
              </w:rPr>
            </w:pPr>
            <w:sdt>
              <w:sdtPr>
                <w:rPr>
                  <w:rFonts w:cs="Times New Roman"/>
                  <w:szCs w:val="24"/>
                </w:rPr>
                <w:alias w:val="Bill Number"/>
                <w:tag w:val="BillNumberOne"/>
                <w:id w:val="-410784069"/>
                <w:lock w:val="sdtContentLocked"/>
                <w:placeholder>
                  <w:docPart w:val="FCF77AA7A41B463C95F7C0AFA1601271"/>
                </w:placeholder>
              </w:sdtPr>
              <w:sdtContent>
                <w:r>
                  <w:rPr>
                    <w:rFonts w:cs="Times New Roman"/>
                    <w:szCs w:val="24"/>
                  </w:rPr>
                  <w:t>H.B. 1631</w:t>
                </w:r>
              </w:sdtContent>
            </w:sdt>
          </w:p>
        </w:tc>
      </w:tr>
      <w:tr w:rsidR="003A3395" w:rsidTr="000F1DF9">
        <w:sdt>
          <w:sdtPr>
            <w:rPr>
              <w:rFonts w:cs="Times New Roman"/>
              <w:szCs w:val="24"/>
            </w:rPr>
            <w:alias w:val="TLCNumber"/>
            <w:tag w:val="TLCNumber"/>
            <w:id w:val="-542600604"/>
            <w:lock w:val="sdtLocked"/>
            <w:placeholder>
              <w:docPart w:val="3CC3804ADCE34922AB32B080EBA55AE7"/>
            </w:placeholder>
            <w:showingPlcHdr/>
          </w:sdtPr>
          <w:sdtContent>
            <w:tc>
              <w:tcPr>
                <w:tcW w:w="2718" w:type="dxa"/>
              </w:tcPr>
              <w:p w:rsidR="003A3395" w:rsidRPr="000F1DF9" w:rsidRDefault="003A3395" w:rsidP="00C65088">
                <w:pPr>
                  <w:rPr>
                    <w:rFonts w:cs="Times New Roman"/>
                    <w:szCs w:val="24"/>
                  </w:rPr>
                </w:pPr>
              </w:p>
            </w:tc>
          </w:sdtContent>
        </w:sdt>
        <w:tc>
          <w:tcPr>
            <w:tcW w:w="6858" w:type="dxa"/>
          </w:tcPr>
          <w:p w:rsidR="003A3395" w:rsidRPr="005C2A78" w:rsidRDefault="003A3395" w:rsidP="006D756B">
            <w:pPr>
              <w:jc w:val="right"/>
              <w:rPr>
                <w:rFonts w:cs="Times New Roman"/>
                <w:szCs w:val="24"/>
              </w:rPr>
            </w:pPr>
            <w:sdt>
              <w:sdtPr>
                <w:rPr>
                  <w:rFonts w:cs="Times New Roman"/>
                  <w:szCs w:val="24"/>
                </w:rPr>
                <w:alias w:val="Author Label"/>
                <w:tag w:val="By"/>
                <w:id w:val="72399597"/>
                <w:lock w:val="sdtLocked"/>
                <w:placeholder>
                  <w:docPart w:val="4F986F43579F41AAB50D48E7728381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B8BF05EE5B4AC7993561983E2B6E93"/>
                </w:placeholder>
              </w:sdtPr>
              <w:sdtContent>
                <w:r>
                  <w:rPr>
                    <w:rFonts w:cs="Times New Roman"/>
                    <w:szCs w:val="24"/>
                  </w:rPr>
                  <w:t>Stickland et al.</w:t>
                </w:r>
              </w:sdtContent>
            </w:sdt>
            <w:sdt>
              <w:sdtPr>
                <w:rPr>
                  <w:rFonts w:cs="Times New Roman"/>
                  <w:szCs w:val="24"/>
                </w:rPr>
                <w:alias w:val="Sponsor"/>
                <w:tag w:val="Sponsor"/>
                <w:id w:val="-2039656131"/>
                <w:lock w:val="sdtContentLocked"/>
                <w:placeholder>
                  <w:docPart w:val="4DBCC764350C4ABCA94134256622C274"/>
                </w:placeholder>
              </w:sdtPr>
              <w:sdtContent>
                <w:r>
                  <w:rPr>
                    <w:rFonts w:cs="Times New Roman"/>
                    <w:szCs w:val="24"/>
                  </w:rPr>
                  <w:t xml:space="preserve"> (Hall)</w:t>
                </w:r>
              </w:sdtContent>
            </w:sdt>
          </w:p>
        </w:tc>
      </w:tr>
      <w:tr w:rsidR="003A3395" w:rsidTr="000F1DF9">
        <w:tc>
          <w:tcPr>
            <w:tcW w:w="2718" w:type="dxa"/>
          </w:tcPr>
          <w:p w:rsidR="003A3395" w:rsidRPr="00BC7495" w:rsidRDefault="003A3395" w:rsidP="000F1DF9">
            <w:pPr>
              <w:rPr>
                <w:rFonts w:cs="Times New Roman"/>
                <w:szCs w:val="24"/>
              </w:rPr>
            </w:pPr>
          </w:p>
        </w:tc>
        <w:sdt>
          <w:sdtPr>
            <w:rPr>
              <w:rFonts w:cs="Times New Roman"/>
              <w:szCs w:val="24"/>
            </w:rPr>
            <w:alias w:val="Committee"/>
            <w:tag w:val="Committee"/>
            <w:id w:val="1914272295"/>
            <w:lock w:val="sdtContentLocked"/>
            <w:placeholder>
              <w:docPart w:val="3BC2F48F68D745B2882EB19106F43FFB"/>
            </w:placeholder>
          </w:sdtPr>
          <w:sdtContent>
            <w:tc>
              <w:tcPr>
                <w:tcW w:w="6858" w:type="dxa"/>
              </w:tcPr>
              <w:p w:rsidR="003A3395" w:rsidRPr="00FF6471" w:rsidRDefault="003A3395" w:rsidP="000F1DF9">
                <w:pPr>
                  <w:jc w:val="right"/>
                  <w:rPr>
                    <w:rFonts w:cs="Times New Roman"/>
                    <w:szCs w:val="24"/>
                  </w:rPr>
                </w:pPr>
                <w:r>
                  <w:rPr>
                    <w:rFonts w:cs="Times New Roman"/>
                    <w:szCs w:val="24"/>
                  </w:rPr>
                  <w:t>Transportation</w:t>
                </w:r>
              </w:p>
            </w:tc>
          </w:sdtContent>
        </w:sdt>
      </w:tr>
      <w:tr w:rsidR="003A3395" w:rsidTr="000F1DF9">
        <w:tc>
          <w:tcPr>
            <w:tcW w:w="2718" w:type="dxa"/>
          </w:tcPr>
          <w:p w:rsidR="003A3395" w:rsidRPr="00BC7495" w:rsidRDefault="003A3395" w:rsidP="000F1DF9">
            <w:pPr>
              <w:rPr>
                <w:rFonts w:cs="Times New Roman"/>
                <w:szCs w:val="24"/>
              </w:rPr>
            </w:pPr>
          </w:p>
        </w:tc>
        <w:sdt>
          <w:sdtPr>
            <w:rPr>
              <w:rFonts w:cs="Times New Roman"/>
              <w:szCs w:val="24"/>
            </w:rPr>
            <w:alias w:val="Date"/>
            <w:tag w:val="DateContentControl"/>
            <w:id w:val="1178081906"/>
            <w:lock w:val="sdtLocked"/>
            <w:placeholder>
              <w:docPart w:val="E6A4AAB34ACD40778B0EF7F2F2EB4679"/>
            </w:placeholder>
            <w:date w:fullDate="2019-05-16T00:00:00Z">
              <w:dateFormat w:val="M/d/yyyy"/>
              <w:lid w:val="en-US"/>
              <w:storeMappedDataAs w:val="dateTime"/>
              <w:calendar w:val="gregorian"/>
            </w:date>
          </w:sdtPr>
          <w:sdtContent>
            <w:tc>
              <w:tcPr>
                <w:tcW w:w="6858" w:type="dxa"/>
              </w:tcPr>
              <w:p w:rsidR="003A3395" w:rsidRPr="00FF6471" w:rsidRDefault="003A3395" w:rsidP="000F1DF9">
                <w:pPr>
                  <w:jc w:val="right"/>
                  <w:rPr>
                    <w:rFonts w:cs="Times New Roman"/>
                    <w:szCs w:val="24"/>
                  </w:rPr>
                </w:pPr>
                <w:r>
                  <w:rPr>
                    <w:rFonts w:cs="Times New Roman"/>
                    <w:szCs w:val="24"/>
                  </w:rPr>
                  <w:t>5/16/2019</w:t>
                </w:r>
              </w:p>
            </w:tc>
          </w:sdtContent>
        </w:sdt>
      </w:tr>
      <w:tr w:rsidR="003A3395" w:rsidTr="000F1DF9">
        <w:tc>
          <w:tcPr>
            <w:tcW w:w="2718" w:type="dxa"/>
          </w:tcPr>
          <w:p w:rsidR="003A3395" w:rsidRPr="00BC7495" w:rsidRDefault="003A3395" w:rsidP="000F1DF9">
            <w:pPr>
              <w:rPr>
                <w:rFonts w:cs="Times New Roman"/>
                <w:szCs w:val="24"/>
              </w:rPr>
            </w:pPr>
          </w:p>
        </w:tc>
        <w:sdt>
          <w:sdtPr>
            <w:rPr>
              <w:rFonts w:cs="Times New Roman"/>
              <w:szCs w:val="24"/>
            </w:rPr>
            <w:alias w:val="BA Version"/>
            <w:tag w:val="BAVersion"/>
            <w:id w:val="-1685590809"/>
            <w:lock w:val="sdtContentLocked"/>
            <w:placeholder>
              <w:docPart w:val="8DE9E87D01DD438CBCB9E0396100C483"/>
            </w:placeholder>
          </w:sdtPr>
          <w:sdtContent>
            <w:tc>
              <w:tcPr>
                <w:tcW w:w="6858" w:type="dxa"/>
              </w:tcPr>
              <w:p w:rsidR="003A3395" w:rsidRPr="00FF6471" w:rsidRDefault="003A3395" w:rsidP="000F1DF9">
                <w:pPr>
                  <w:jc w:val="right"/>
                  <w:rPr>
                    <w:rFonts w:cs="Times New Roman"/>
                    <w:szCs w:val="24"/>
                  </w:rPr>
                </w:pPr>
                <w:r>
                  <w:rPr>
                    <w:rFonts w:cs="Times New Roman"/>
                    <w:szCs w:val="24"/>
                  </w:rPr>
                  <w:t>Engrossed</w:t>
                </w:r>
              </w:p>
            </w:tc>
          </w:sdtContent>
        </w:sdt>
      </w:tr>
    </w:tbl>
    <w:p w:rsidR="003A3395" w:rsidRPr="00FF6471" w:rsidRDefault="003A3395" w:rsidP="000F1DF9">
      <w:pPr>
        <w:spacing w:after="0" w:line="240" w:lineRule="auto"/>
        <w:rPr>
          <w:rFonts w:cs="Times New Roman"/>
          <w:szCs w:val="24"/>
        </w:rPr>
      </w:pPr>
    </w:p>
    <w:p w:rsidR="003A3395" w:rsidRPr="00FF6471" w:rsidRDefault="003A3395" w:rsidP="000F1DF9">
      <w:pPr>
        <w:spacing w:after="0" w:line="240" w:lineRule="auto"/>
        <w:rPr>
          <w:rFonts w:cs="Times New Roman"/>
          <w:szCs w:val="24"/>
        </w:rPr>
      </w:pPr>
    </w:p>
    <w:p w:rsidR="003A3395" w:rsidRPr="00FF6471" w:rsidRDefault="003A33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983E50BBB949B2A0C3E314561E05BD"/>
        </w:placeholder>
      </w:sdtPr>
      <w:sdtContent>
        <w:p w:rsidR="003A3395" w:rsidRDefault="003A33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E54A883E1D464B8BFC7C61AD8CC0DF"/>
        </w:placeholder>
      </w:sdtPr>
      <w:sdtContent>
        <w:p w:rsidR="003A3395" w:rsidRDefault="003A3395" w:rsidP="003A3395">
          <w:pPr>
            <w:pStyle w:val="NormalWeb"/>
            <w:spacing w:before="0" w:beforeAutospacing="0" w:after="0" w:afterAutospacing="0"/>
            <w:jc w:val="both"/>
            <w:divId w:val="1387946827"/>
            <w:rPr>
              <w:rFonts w:eastAsia="Times New Roman"/>
              <w:bCs/>
            </w:rPr>
          </w:pPr>
        </w:p>
        <w:p w:rsidR="003A3395" w:rsidRDefault="003A3395" w:rsidP="003A3395">
          <w:pPr>
            <w:pStyle w:val="NormalWeb"/>
            <w:spacing w:before="0" w:beforeAutospacing="0" w:after="0" w:afterAutospacing="0"/>
            <w:jc w:val="both"/>
            <w:divId w:val="1387946827"/>
            <w:rPr>
              <w:color w:val="000000"/>
            </w:rPr>
          </w:pPr>
          <w:r w:rsidRPr="00B909E1">
            <w:rPr>
              <w:color w:val="000000"/>
            </w:rPr>
            <w:t>The Problem:</w:t>
          </w:r>
        </w:p>
        <w:p w:rsidR="003A3395" w:rsidRPr="00B909E1" w:rsidRDefault="003A3395" w:rsidP="003A3395">
          <w:pPr>
            <w:pStyle w:val="NormalWeb"/>
            <w:spacing w:before="0" w:beforeAutospacing="0" w:after="0" w:afterAutospacing="0"/>
            <w:jc w:val="both"/>
            <w:divId w:val="1387946827"/>
            <w:rPr>
              <w:color w:val="000000"/>
            </w:rPr>
          </w:pPr>
        </w:p>
        <w:p w:rsidR="003A3395" w:rsidRDefault="003A3395" w:rsidP="003A3395">
          <w:pPr>
            <w:pStyle w:val="NormalWeb"/>
            <w:spacing w:before="0" w:beforeAutospacing="0" w:after="0" w:afterAutospacing="0"/>
            <w:jc w:val="both"/>
            <w:divId w:val="1387946827"/>
            <w:rPr>
              <w:color w:val="000000"/>
            </w:rPr>
          </w:pPr>
          <w:r w:rsidRPr="00B909E1">
            <w:rPr>
              <w:color w:val="000000"/>
            </w:rPr>
            <w:t xml:space="preserve"> Red light cameras violate the right to due proce</w:t>
          </w:r>
          <w:r>
            <w:rPr>
              <w:color w:val="000000"/>
            </w:rPr>
            <w:t>ss guaranteed under Article 1, Section</w:t>
          </w:r>
          <w:r w:rsidRPr="00B909E1">
            <w:rPr>
              <w:color w:val="000000"/>
            </w:rPr>
            <w:t xml:space="preserve"> 19 of the Texas Constitution by creating an irrebutable presumption that the registered owner of the car committed the violation.</w:t>
          </w:r>
        </w:p>
        <w:p w:rsidR="003A3395" w:rsidRPr="00B909E1" w:rsidRDefault="003A3395" w:rsidP="003A3395">
          <w:pPr>
            <w:pStyle w:val="NormalWeb"/>
            <w:spacing w:before="0" w:beforeAutospacing="0" w:after="0" w:afterAutospacing="0"/>
            <w:jc w:val="both"/>
            <w:divId w:val="1387946827"/>
            <w:rPr>
              <w:color w:val="000000"/>
            </w:rPr>
          </w:pPr>
        </w:p>
        <w:p w:rsidR="003A3395" w:rsidRDefault="003A3395" w:rsidP="003A3395">
          <w:pPr>
            <w:pStyle w:val="NormalWeb"/>
            <w:spacing w:before="0" w:beforeAutospacing="0" w:after="0" w:afterAutospacing="0"/>
            <w:jc w:val="both"/>
            <w:divId w:val="1387946827"/>
            <w:rPr>
              <w:color w:val="000000"/>
            </w:rPr>
          </w:pPr>
          <w:r w:rsidRPr="00B909E1">
            <w:rPr>
              <w:color w:val="000000"/>
            </w:rPr>
            <w:t>This Bill:</w:t>
          </w:r>
        </w:p>
        <w:p w:rsidR="003A3395" w:rsidRPr="00B909E1" w:rsidRDefault="003A3395" w:rsidP="003A3395">
          <w:pPr>
            <w:pStyle w:val="NormalWeb"/>
            <w:spacing w:before="0" w:beforeAutospacing="0" w:after="0" w:afterAutospacing="0"/>
            <w:jc w:val="both"/>
            <w:divId w:val="1387946827"/>
            <w:rPr>
              <w:color w:val="000000"/>
            </w:rPr>
          </w:pPr>
        </w:p>
        <w:p w:rsidR="003A3395" w:rsidRDefault="003A3395" w:rsidP="003A3395">
          <w:pPr>
            <w:pStyle w:val="NormalWeb"/>
            <w:numPr>
              <w:ilvl w:val="0"/>
              <w:numId w:val="1"/>
            </w:numPr>
            <w:spacing w:before="0" w:beforeAutospacing="0" w:after="0" w:afterAutospacing="0"/>
            <w:jc w:val="both"/>
            <w:divId w:val="1387946827"/>
            <w:rPr>
              <w:color w:val="000000"/>
            </w:rPr>
          </w:pPr>
          <w:r w:rsidRPr="00B909E1">
            <w:rPr>
              <w:color w:val="000000"/>
            </w:rPr>
            <w:t xml:space="preserve">This bill would eliminate the authority of municipalities and local governments to use photographic traffic signal enforcement systems, often called </w:t>
          </w:r>
          <w:r>
            <w:rPr>
              <w:color w:val="000000"/>
            </w:rPr>
            <w:t>"red light cameras,"</w:t>
          </w:r>
          <w:r w:rsidRPr="00B909E1">
            <w:rPr>
              <w:color w:val="000000"/>
            </w:rPr>
            <w:t xml:space="preserve"> in the State of Texas.</w:t>
          </w:r>
        </w:p>
        <w:p w:rsidR="003A3395" w:rsidRPr="00B909E1" w:rsidRDefault="003A3395" w:rsidP="003A3395">
          <w:pPr>
            <w:pStyle w:val="NormalWeb"/>
            <w:spacing w:before="0" w:beforeAutospacing="0" w:after="0" w:afterAutospacing="0"/>
            <w:jc w:val="both"/>
            <w:divId w:val="1387946827"/>
            <w:rPr>
              <w:color w:val="000000"/>
            </w:rPr>
          </w:pPr>
        </w:p>
        <w:p w:rsidR="003A3395" w:rsidRDefault="003A3395" w:rsidP="003A3395">
          <w:pPr>
            <w:pStyle w:val="NormalWeb"/>
            <w:numPr>
              <w:ilvl w:val="0"/>
              <w:numId w:val="1"/>
            </w:numPr>
            <w:spacing w:before="0" w:beforeAutospacing="0" w:after="0" w:afterAutospacing="0"/>
            <w:jc w:val="both"/>
            <w:divId w:val="1387946827"/>
            <w:rPr>
              <w:color w:val="000000"/>
            </w:rPr>
          </w:pPr>
          <w:r w:rsidRPr="00B909E1">
            <w:rPr>
              <w:color w:val="000000"/>
            </w:rPr>
            <w:t>This bill prohibits local authorities from issuing civil or criminal charges or citations for offenses based on images from a red light camera.</w:t>
          </w:r>
        </w:p>
        <w:p w:rsidR="003A3395" w:rsidRPr="00B909E1" w:rsidRDefault="003A3395" w:rsidP="003A3395">
          <w:pPr>
            <w:pStyle w:val="NormalWeb"/>
            <w:spacing w:before="0" w:beforeAutospacing="0" w:after="0" w:afterAutospacing="0"/>
            <w:jc w:val="both"/>
            <w:divId w:val="1387946827"/>
            <w:rPr>
              <w:color w:val="000000"/>
            </w:rPr>
          </w:pPr>
        </w:p>
        <w:p w:rsidR="003A3395" w:rsidRDefault="003A3395" w:rsidP="003A3395">
          <w:pPr>
            <w:pStyle w:val="NormalWeb"/>
            <w:numPr>
              <w:ilvl w:val="0"/>
              <w:numId w:val="1"/>
            </w:numPr>
            <w:spacing w:before="0" w:beforeAutospacing="0" w:after="0" w:afterAutospacing="0"/>
            <w:jc w:val="both"/>
            <w:divId w:val="1387946827"/>
            <w:rPr>
              <w:color w:val="000000"/>
            </w:rPr>
          </w:pPr>
          <w:r w:rsidRPr="00B909E1">
            <w:rPr>
              <w:color w:val="000000"/>
            </w:rPr>
            <w:t>This bill specifies that the attorney general will enforce the red light camera prohibition.</w:t>
          </w:r>
        </w:p>
        <w:p w:rsidR="003A3395" w:rsidRPr="00B909E1" w:rsidRDefault="003A3395" w:rsidP="003A3395">
          <w:pPr>
            <w:pStyle w:val="NormalWeb"/>
            <w:spacing w:before="0" w:beforeAutospacing="0" w:after="0" w:afterAutospacing="0"/>
            <w:jc w:val="both"/>
            <w:divId w:val="1387946827"/>
            <w:rPr>
              <w:color w:val="000000"/>
            </w:rPr>
          </w:pPr>
        </w:p>
        <w:p w:rsidR="003A3395" w:rsidRDefault="003A3395" w:rsidP="003A3395">
          <w:pPr>
            <w:pStyle w:val="NormalWeb"/>
            <w:numPr>
              <w:ilvl w:val="0"/>
              <w:numId w:val="1"/>
            </w:numPr>
            <w:spacing w:before="0" w:beforeAutospacing="0" w:after="0" w:afterAutospacing="0"/>
            <w:jc w:val="both"/>
            <w:divId w:val="1387946827"/>
            <w:rPr>
              <w:color w:val="000000"/>
            </w:rPr>
          </w:pPr>
          <w:r w:rsidRPr="00B909E1">
            <w:rPr>
              <w:color w:val="000000"/>
            </w:rPr>
            <w:t xml:space="preserve">The House Engrossed version provides that local authorities may continue to operate the system under the terms of their contract until the expiration date as the contract existed on May 7, 2019. This exception does NOT </w:t>
          </w:r>
          <w:r>
            <w:rPr>
              <w:color w:val="000000"/>
            </w:rPr>
            <w:t xml:space="preserve">apply if </w:t>
          </w:r>
          <w:r w:rsidRPr="00B909E1">
            <w:rPr>
              <w:color w:val="000000"/>
            </w:rPr>
            <w:t>the contract authorizes termination on the basis of adverse state legislation.</w:t>
          </w:r>
        </w:p>
        <w:p w:rsidR="003A3395" w:rsidRPr="00B909E1" w:rsidRDefault="003A3395" w:rsidP="003A3395">
          <w:pPr>
            <w:pStyle w:val="NormalWeb"/>
            <w:spacing w:before="0" w:beforeAutospacing="0" w:after="0" w:afterAutospacing="0"/>
            <w:jc w:val="both"/>
            <w:divId w:val="1387946827"/>
            <w:rPr>
              <w:color w:val="000000"/>
            </w:rPr>
          </w:pPr>
        </w:p>
        <w:p w:rsidR="003A3395" w:rsidRPr="00B909E1" w:rsidRDefault="003A3395" w:rsidP="003A3395">
          <w:pPr>
            <w:pStyle w:val="NormalWeb"/>
            <w:numPr>
              <w:ilvl w:val="0"/>
              <w:numId w:val="1"/>
            </w:numPr>
            <w:spacing w:before="0" w:beforeAutospacing="0" w:after="0" w:afterAutospacing="0"/>
            <w:jc w:val="both"/>
            <w:divId w:val="1387946827"/>
            <w:rPr>
              <w:color w:val="000000"/>
            </w:rPr>
          </w:pPr>
          <w:r w:rsidRPr="00B909E1">
            <w:rPr>
              <w:color w:val="000000"/>
            </w:rPr>
            <w:t xml:space="preserve">The House Engrossed version also specifies that neither the Texas </w:t>
          </w:r>
          <w:r>
            <w:rPr>
              <w:color w:val="000000"/>
            </w:rPr>
            <w:t>Department of Transportation nor</w:t>
          </w:r>
          <w:r w:rsidRPr="00B909E1">
            <w:rPr>
              <w:color w:val="000000"/>
            </w:rPr>
            <w:t xml:space="preserve"> county assessor-collectors may refuse to register vehicles solely on the basis of a delinquent payment on a civil penalty imposed for a red light camera violation.</w:t>
          </w:r>
        </w:p>
        <w:p w:rsidR="003A3395" w:rsidRPr="00D70925" w:rsidRDefault="003A3395" w:rsidP="003A3395">
          <w:pPr>
            <w:spacing w:after="0" w:line="240" w:lineRule="auto"/>
            <w:jc w:val="both"/>
            <w:rPr>
              <w:rFonts w:eastAsia="Times New Roman" w:cs="Times New Roman"/>
              <w:bCs/>
              <w:szCs w:val="24"/>
            </w:rPr>
          </w:pPr>
        </w:p>
      </w:sdtContent>
    </w:sdt>
    <w:p w:rsidR="003A3395" w:rsidRDefault="003A33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1631 </w:t>
      </w:r>
      <w:bookmarkStart w:id="1" w:name="AmendsCurrentLaw"/>
      <w:bookmarkEnd w:id="1"/>
      <w:r>
        <w:rPr>
          <w:rFonts w:cs="Times New Roman"/>
          <w:szCs w:val="24"/>
        </w:rPr>
        <w:t>amends current law relating to prohibiting the use of photographic traffic signal enforcement systems.</w:t>
      </w:r>
    </w:p>
    <w:p w:rsidR="003A3395" w:rsidRPr="00B909E1" w:rsidRDefault="003A3395" w:rsidP="000F1DF9">
      <w:pPr>
        <w:spacing w:after="0" w:line="240" w:lineRule="auto"/>
        <w:jc w:val="both"/>
        <w:rPr>
          <w:rFonts w:eastAsia="Times New Roman" w:cs="Times New Roman"/>
          <w:szCs w:val="24"/>
        </w:rPr>
      </w:pPr>
    </w:p>
    <w:p w:rsidR="003A3395" w:rsidRPr="005C2A78" w:rsidRDefault="003A33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7157CC6E6546BAB6C1CC55D1AE6CBC"/>
          </w:placeholder>
        </w:sdtPr>
        <w:sdtContent>
          <w:r>
            <w:rPr>
              <w:rFonts w:eastAsia="Times New Roman" w:cs="Times New Roman"/>
              <w:b/>
              <w:szCs w:val="24"/>
              <w:u w:val="single"/>
            </w:rPr>
            <w:t>RULEMAKING AUTHORITY</w:t>
          </w:r>
        </w:sdtContent>
      </w:sdt>
    </w:p>
    <w:p w:rsidR="003A3395" w:rsidRPr="006529C4" w:rsidRDefault="003A3395" w:rsidP="00774EC7">
      <w:pPr>
        <w:spacing w:after="0" w:line="240" w:lineRule="auto"/>
        <w:jc w:val="both"/>
        <w:rPr>
          <w:rFonts w:cs="Times New Roman"/>
          <w:szCs w:val="24"/>
        </w:rPr>
      </w:pPr>
    </w:p>
    <w:p w:rsidR="003A3395" w:rsidRPr="006529C4" w:rsidRDefault="003A33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3395" w:rsidRPr="006529C4" w:rsidRDefault="003A3395" w:rsidP="00774EC7">
      <w:pPr>
        <w:spacing w:after="0" w:line="240" w:lineRule="auto"/>
        <w:jc w:val="both"/>
        <w:rPr>
          <w:rFonts w:cs="Times New Roman"/>
          <w:szCs w:val="24"/>
        </w:rPr>
      </w:pPr>
    </w:p>
    <w:p w:rsidR="003A3395" w:rsidRPr="005C2A78" w:rsidRDefault="003A33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CF75FB56324B0A84B8A650A5674B7C"/>
          </w:placeholder>
        </w:sdtPr>
        <w:sdtContent>
          <w:r>
            <w:rPr>
              <w:rFonts w:eastAsia="Times New Roman" w:cs="Times New Roman"/>
              <w:b/>
              <w:szCs w:val="24"/>
              <w:u w:val="single"/>
            </w:rPr>
            <w:t>SECTION BY SECTION ANALYSIS</w:t>
          </w:r>
        </w:sdtContent>
      </w:sdt>
    </w:p>
    <w:p w:rsidR="003A3395" w:rsidRPr="005C2A78" w:rsidRDefault="003A3395" w:rsidP="000F1DF9">
      <w:pPr>
        <w:spacing w:after="0" w:line="240" w:lineRule="auto"/>
        <w:jc w:val="both"/>
        <w:rPr>
          <w:rFonts w:eastAsia="Times New Roman" w:cs="Times New Roman"/>
          <w:szCs w:val="24"/>
        </w:rPr>
      </w:pPr>
    </w:p>
    <w:p w:rsidR="003A3395" w:rsidRDefault="003A3395" w:rsidP="000A1A68">
      <w:pPr>
        <w:spacing w:line="240" w:lineRule="auto"/>
        <w:jc w:val="both"/>
        <w:rPr>
          <w:rFonts w:eastAsia="Times New Roman" w:cs="Times New Roman"/>
          <w:szCs w:val="24"/>
        </w:rPr>
      </w:pPr>
      <w:r w:rsidRPr="005C2A78">
        <w:rPr>
          <w:rFonts w:eastAsia="Times New Roman" w:cs="Times New Roman"/>
          <w:szCs w:val="24"/>
        </w:rPr>
        <w:t>SECTION 1.</w:t>
      </w:r>
      <w:r w:rsidRPr="00B909E1">
        <w:rPr>
          <w:rFonts w:eastAsia="Times New Roman" w:cs="Times New Roman"/>
          <w:szCs w:val="24"/>
        </w:rPr>
        <w:t xml:space="preserve"> </w:t>
      </w:r>
      <w:r>
        <w:rPr>
          <w:rFonts w:eastAsia="Times New Roman" w:cs="Times New Roman"/>
          <w:szCs w:val="24"/>
        </w:rPr>
        <w:t>Amends t</w:t>
      </w:r>
      <w:r w:rsidRPr="00B909E1">
        <w:rPr>
          <w:rFonts w:eastAsia="Times New Roman" w:cs="Times New Roman"/>
          <w:szCs w:val="24"/>
        </w:rPr>
        <w:t>he heading to Chapter 707, Transportation Code, to read as follows:</w:t>
      </w:r>
      <w:r>
        <w:rPr>
          <w:rFonts w:eastAsia="Times New Roman" w:cs="Times New Roman"/>
          <w:szCs w:val="24"/>
        </w:rPr>
        <w:t xml:space="preserve"> </w:t>
      </w:r>
    </w:p>
    <w:p w:rsidR="003A3395" w:rsidRDefault="003A3395" w:rsidP="000A1A68">
      <w:pPr>
        <w:widowControl w:val="0"/>
        <w:autoSpaceDE w:val="0"/>
        <w:autoSpaceDN w:val="0"/>
        <w:adjustRightInd w:val="0"/>
        <w:spacing w:after="0" w:line="240" w:lineRule="auto"/>
        <w:ind w:left="1440"/>
        <w:rPr>
          <w:rFonts w:eastAsia="Times New Roman" w:cs="Times New Roman"/>
          <w:szCs w:val="24"/>
        </w:rPr>
      </w:pPr>
      <w:r w:rsidRPr="00B909E1">
        <w:rPr>
          <w:rFonts w:eastAsia="Times New Roman" w:cs="Times New Roman"/>
          <w:szCs w:val="24"/>
        </w:rPr>
        <w:t>CHAPTER 707.  PHOTOGRAPHIC TRAFFIC SIGNAL</w:t>
      </w:r>
      <w:r>
        <w:rPr>
          <w:rFonts w:eastAsia="Times New Roman" w:cs="Times New Roman"/>
          <w:szCs w:val="24"/>
        </w:rPr>
        <w:t xml:space="preserve"> </w:t>
      </w:r>
    </w:p>
    <w:p w:rsidR="003A3395" w:rsidRPr="00B909E1" w:rsidRDefault="003A3395" w:rsidP="000A1A68">
      <w:pPr>
        <w:widowControl w:val="0"/>
        <w:autoSpaceDE w:val="0"/>
        <w:autoSpaceDN w:val="0"/>
        <w:adjustRightInd w:val="0"/>
        <w:spacing w:after="0" w:line="240" w:lineRule="auto"/>
        <w:ind w:left="1440"/>
        <w:rPr>
          <w:rFonts w:eastAsia="Times New Roman" w:cs="Times New Roman"/>
          <w:szCs w:val="24"/>
        </w:rPr>
      </w:pPr>
    </w:p>
    <w:p w:rsidR="003A3395" w:rsidRDefault="003A3395" w:rsidP="000A1A68">
      <w:pPr>
        <w:spacing w:line="240" w:lineRule="auto"/>
        <w:ind w:left="2160"/>
        <w:jc w:val="both"/>
        <w:rPr>
          <w:rFonts w:eastAsia="Times New Roman" w:cs="Times New Roman"/>
          <w:szCs w:val="24"/>
        </w:rPr>
      </w:pPr>
      <w:r w:rsidRPr="00B909E1">
        <w:rPr>
          <w:rFonts w:eastAsia="Times New Roman" w:cs="Times New Roman"/>
          <w:szCs w:val="24"/>
        </w:rPr>
        <w:t>ENFORCEMENT SYSTEM PROHIBITED</w:t>
      </w:r>
      <w:r>
        <w:rPr>
          <w:rFonts w:eastAsia="Times New Roman" w:cs="Times New Roman"/>
          <w:szCs w:val="24"/>
        </w:rPr>
        <w:t xml:space="preserve"> </w:t>
      </w:r>
    </w:p>
    <w:p w:rsidR="003A3395" w:rsidRDefault="003A3395" w:rsidP="000A1A68">
      <w:pPr>
        <w:spacing w:line="240" w:lineRule="auto"/>
        <w:jc w:val="both"/>
        <w:rPr>
          <w:rFonts w:eastAsia="Times New Roman" w:cs="Times New Roman"/>
          <w:szCs w:val="24"/>
        </w:rPr>
      </w:pPr>
      <w:r>
        <w:rPr>
          <w:rFonts w:eastAsia="Times New Roman" w:cs="Times New Roman"/>
          <w:szCs w:val="24"/>
        </w:rPr>
        <w:t xml:space="preserve">SECTION 2. Amends </w:t>
      </w:r>
      <w:r w:rsidRPr="00F41229">
        <w:rPr>
          <w:rFonts w:cs="Times New Roman"/>
        </w:rPr>
        <w:t>Ch</w:t>
      </w:r>
      <w:r>
        <w:rPr>
          <w:rFonts w:cs="Times New Roman"/>
        </w:rPr>
        <w:t xml:space="preserve">apter 707, Transportation Code, </w:t>
      </w:r>
      <w:r w:rsidRPr="00F41229">
        <w:rPr>
          <w:rFonts w:cs="Times New Roman"/>
        </w:rPr>
        <w:t>by adding Sections 707.020 and 707.021</w:t>
      </w:r>
      <w:r>
        <w:rPr>
          <w:rFonts w:cs="Times New Roman"/>
        </w:rPr>
        <w:t>,</w:t>
      </w:r>
      <w:r w:rsidRPr="00F41229">
        <w:rPr>
          <w:rFonts w:cs="Times New Roman"/>
        </w:rPr>
        <w:t xml:space="preserve"> as follows:</w:t>
      </w:r>
    </w:p>
    <w:p w:rsidR="003A3395" w:rsidRPr="00B909E1" w:rsidRDefault="003A3395" w:rsidP="000A1A68">
      <w:pPr>
        <w:widowControl w:val="0"/>
        <w:autoSpaceDE w:val="0"/>
        <w:autoSpaceDN w:val="0"/>
        <w:adjustRightInd w:val="0"/>
        <w:spacing w:after="0" w:line="240" w:lineRule="auto"/>
        <w:ind w:left="720"/>
        <w:jc w:val="both"/>
        <w:rPr>
          <w:rFonts w:eastAsia="Times New Roman" w:cs="Times New Roman"/>
          <w:szCs w:val="24"/>
        </w:rPr>
      </w:pPr>
      <w:r w:rsidRPr="00B909E1">
        <w:rPr>
          <w:rFonts w:eastAsia="Times New Roman" w:cs="Times New Roman"/>
          <w:szCs w:val="24"/>
        </w:rPr>
        <w:t>Sec. 707.020.  PHOTOGRAPHIC TRAFFIC SIGNAL ENFORC</w:t>
      </w:r>
      <w:r>
        <w:rPr>
          <w:rFonts w:eastAsia="Times New Roman" w:cs="Times New Roman"/>
          <w:szCs w:val="24"/>
        </w:rPr>
        <w:t>EMENT SYSTEM PROHIBITED.  (a)  Prohibits a local authority, n</w:t>
      </w:r>
      <w:r w:rsidRPr="00B909E1">
        <w:rPr>
          <w:rFonts w:eastAsia="Times New Roman" w:cs="Times New Roman"/>
          <w:szCs w:val="24"/>
        </w:rPr>
        <w:t>otwithstanding any other law,</w:t>
      </w:r>
      <w:r>
        <w:rPr>
          <w:rFonts w:eastAsia="Times New Roman" w:cs="Times New Roman"/>
          <w:szCs w:val="24"/>
        </w:rPr>
        <w:t xml:space="preserve"> from implementing </w:t>
      </w:r>
      <w:r w:rsidRPr="00B909E1">
        <w:rPr>
          <w:rFonts w:eastAsia="Times New Roman" w:cs="Times New Roman"/>
          <w:szCs w:val="24"/>
        </w:rPr>
        <w:t>or operat</w:t>
      </w:r>
      <w:r>
        <w:rPr>
          <w:rFonts w:eastAsia="Times New Roman" w:cs="Times New Roman"/>
          <w:szCs w:val="24"/>
        </w:rPr>
        <w:t>ing</w:t>
      </w:r>
      <w:r w:rsidRPr="00B909E1">
        <w:rPr>
          <w:rFonts w:eastAsia="Times New Roman" w:cs="Times New Roman"/>
          <w:szCs w:val="24"/>
        </w:rPr>
        <w:t xml:space="preserve"> a photographic traffic signal enforcement system with respect to a highway or street under the jurisdiction of the authority. </w:t>
      </w:r>
    </w:p>
    <w:p w:rsidR="003A3395" w:rsidRPr="00B909E1" w:rsidRDefault="003A3395" w:rsidP="000A1A68">
      <w:pPr>
        <w:widowControl w:val="0"/>
        <w:autoSpaceDE w:val="0"/>
        <w:autoSpaceDN w:val="0"/>
        <w:adjustRightInd w:val="0"/>
        <w:spacing w:after="0" w:line="240" w:lineRule="auto"/>
        <w:ind w:left="720"/>
        <w:jc w:val="both"/>
        <w:rPr>
          <w:rFonts w:eastAsia="Times New Roman" w:cs="Times New Roman"/>
          <w:szCs w:val="24"/>
        </w:rPr>
      </w:pPr>
    </w:p>
    <w:p w:rsidR="003A3395" w:rsidRPr="00B909E1" w:rsidRDefault="003A3395" w:rsidP="000A1A68">
      <w:pPr>
        <w:widowControl w:val="0"/>
        <w:autoSpaceDE w:val="0"/>
        <w:autoSpaceDN w:val="0"/>
        <w:adjustRightInd w:val="0"/>
        <w:spacing w:after="0" w:line="240" w:lineRule="auto"/>
        <w:ind w:left="1440"/>
        <w:jc w:val="both"/>
        <w:rPr>
          <w:rFonts w:eastAsia="Times New Roman" w:cs="Times New Roman"/>
          <w:szCs w:val="24"/>
        </w:rPr>
      </w:pPr>
      <w:r w:rsidRPr="00B909E1">
        <w:rPr>
          <w:rFonts w:eastAsia="Times New Roman" w:cs="Times New Roman"/>
          <w:szCs w:val="24"/>
        </w:rPr>
        <w:t>(b)  </w:t>
      </w:r>
      <w:r>
        <w:rPr>
          <w:rFonts w:eastAsia="Times New Roman" w:cs="Times New Roman"/>
          <w:szCs w:val="24"/>
        </w:rPr>
        <w:t>Requires the Texas</w:t>
      </w:r>
      <w:r w:rsidRPr="00B909E1">
        <w:rPr>
          <w:rFonts w:eastAsia="Times New Roman" w:cs="Times New Roman"/>
          <w:szCs w:val="24"/>
        </w:rPr>
        <w:t xml:space="preserve"> attorney general </w:t>
      </w:r>
      <w:r>
        <w:rPr>
          <w:rFonts w:eastAsia="Times New Roman" w:cs="Times New Roman"/>
          <w:szCs w:val="24"/>
        </w:rPr>
        <w:t>to</w:t>
      </w:r>
      <w:r w:rsidRPr="00B909E1">
        <w:rPr>
          <w:rFonts w:eastAsia="Times New Roman" w:cs="Times New Roman"/>
          <w:szCs w:val="24"/>
        </w:rPr>
        <w:t xml:space="preserve"> enforce this section. </w:t>
      </w:r>
    </w:p>
    <w:p w:rsidR="003A3395" w:rsidRPr="00B909E1"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Pr="00B909E1" w:rsidRDefault="003A3395" w:rsidP="000A1A68">
      <w:pPr>
        <w:widowControl w:val="0"/>
        <w:autoSpaceDE w:val="0"/>
        <w:autoSpaceDN w:val="0"/>
        <w:adjustRightInd w:val="0"/>
        <w:spacing w:after="0" w:line="240" w:lineRule="auto"/>
        <w:ind w:left="720"/>
        <w:jc w:val="both"/>
        <w:rPr>
          <w:rFonts w:eastAsia="Times New Roman" w:cs="Times New Roman"/>
          <w:szCs w:val="24"/>
        </w:rPr>
      </w:pPr>
      <w:r w:rsidRPr="00B909E1">
        <w:rPr>
          <w:rFonts w:eastAsia="Times New Roman" w:cs="Times New Roman"/>
          <w:szCs w:val="24"/>
        </w:rPr>
        <w:t>Sec. 707.021.  USE OF EVIDENCE FROM PHOTOGRAPHIC TRAFFIC SIGNAL EN</w:t>
      </w:r>
      <w:r>
        <w:rPr>
          <w:rFonts w:eastAsia="Times New Roman" w:cs="Times New Roman"/>
          <w:szCs w:val="24"/>
        </w:rPr>
        <w:t>FORCEMENT SYSTEM PROHIBITED.  Prohibits a local authority, no</w:t>
      </w:r>
      <w:r w:rsidRPr="00B909E1">
        <w:rPr>
          <w:rFonts w:eastAsia="Times New Roman" w:cs="Times New Roman"/>
          <w:szCs w:val="24"/>
        </w:rPr>
        <w:t xml:space="preserve">twithstanding any other law, </w:t>
      </w:r>
      <w:r>
        <w:rPr>
          <w:rFonts w:eastAsia="Times New Roman" w:cs="Times New Roman"/>
          <w:szCs w:val="24"/>
        </w:rPr>
        <w:t>from issuing</w:t>
      </w:r>
      <w:r w:rsidRPr="00B909E1">
        <w:rPr>
          <w:rFonts w:eastAsia="Times New Roman" w:cs="Times New Roman"/>
          <w:szCs w:val="24"/>
        </w:rPr>
        <w:t xml:space="preserve"> a civil or criminal charge or citation for an offense or violation based on a recorded image produced by a photographic traffic signal enforcement system. </w:t>
      </w:r>
    </w:p>
    <w:p w:rsidR="003A3395" w:rsidRPr="00B909E1" w:rsidRDefault="003A3395" w:rsidP="000A1A68">
      <w:pPr>
        <w:widowControl w:val="0"/>
        <w:autoSpaceDE w:val="0"/>
        <w:autoSpaceDN w:val="0"/>
        <w:adjustRightInd w:val="0"/>
        <w:spacing w:after="0" w:line="240" w:lineRule="auto"/>
        <w:ind w:left="720"/>
        <w:jc w:val="both"/>
        <w:rPr>
          <w:rFonts w:eastAsia="Times New Roman" w:cs="Times New Roman"/>
          <w:szCs w:val="24"/>
        </w:rPr>
      </w:pPr>
    </w:p>
    <w:p w:rsidR="003A3395" w:rsidRDefault="003A3395" w:rsidP="000A1A68">
      <w:pPr>
        <w:widowControl w:val="0"/>
        <w:autoSpaceDE w:val="0"/>
        <w:autoSpaceDN w:val="0"/>
        <w:adjustRightInd w:val="0"/>
        <w:spacing w:after="0" w:line="240" w:lineRule="auto"/>
        <w:jc w:val="both"/>
        <w:rPr>
          <w:rFonts w:eastAsia="Times New Roman" w:cs="Times New Roman"/>
          <w:szCs w:val="24"/>
        </w:rPr>
      </w:pPr>
      <w:r w:rsidRPr="00B909E1">
        <w:rPr>
          <w:rFonts w:eastAsia="Times New Roman" w:cs="Times New Roman"/>
          <w:szCs w:val="24"/>
        </w:rPr>
        <w:t>SECTION 3.  </w:t>
      </w:r>
      <w:r>
        <w:rPr>
          <w:rFonts w:eastAsia="Times New Roman" w:cs="Times New Roman"/>
          <w:szCs w:val="24"/>
        </w:rPr>
        <w:t xml:space="preserve">Amends </w:t>
      </w:r>
      <w:r w:rsidRPr="00B909E1">
        <w:rPr>
          <w:rFonts w:eastAsia="Times New Roman" w:cs="Times New Roman"/>
          <w:szCs w:val="24"/>
        </w:rPr>
        <w:t>Section 27.031(a), Government Code, as follows:</w:t>
      </w:r>
      <w:r>
        <w:rPr>
          <w:rFonts w:eastAsia="Times New Roman" w:cs="Times New Roman"/>
          <w:szCs w:val="24"/>
        </w:rPr>
        <w:t xml:space="preserve"> </w:t>
      </w:r>
    </w:p>
    <w:p w:rsidR="003A3395" w:rsidRPr="00B909E1" w:rsidRDefault="003A3395" w:rsidP="000A1A68">
      <w:pPr>
        <w:widowControl w:val="0"/>
        <w:autoSpaceDE w:val="0"/>
        <w:autoSpaceDN w:val="0"/>
        <w:adjustRightInd w:val="0"/>
        <w:spacing w:after="0" w:line="240" w:lineRule="auto"/>
        <w:ind w:firstLine="72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Provides that, in</w:t>
      </w:r>
      <w:r w:rsidRPr="00B909E1">
        <w:rPr>
          <w:rFonts w:eastAsia="Times New Roman" w:cs="Times New Roman"/>
          <w:szCs w:val="24"/>
        </w:rPr>
        <w:t xml:space="preserve"> addition to the jurisdiction and powers provided by the constitution and other law, the justice court has original jurisdiction of:</w:t>
      </w:r>
    </w:p>
    <w:p w:rsidR="003A3395" w:rsidRPr="00B909E1"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sidRPr="00B909E1">
        <w:rPr>
          <w:rFonts w:eastAsia="Times New Roman" w:cs="Times New Roman"/>
          <w:szCs w:val="24"/>
        </w:rPr>
        <w:t>(1)  </w:t>
      </w:r>
      <w:r>
        <w:rPr>
          <w:rFonts w:eastAsia="Times New Roman" w:cs="Times New Roman"/>
          <w:szCs w:val="24"/>
        </w:rPr>
        <w:t xml:space="preserve">makes no changes to this subdivision; </w:t>
      </w:r>
    </w:p>
    <w:p w:rsidR="003A3395" w:rsidRPr="00B909E1"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sidRPr="00B909E1">
        <w:rPr>
          <w:rFonts w:eastAsia="Times New Roman" w:cs="Times New Roman"/>
          <w:szCs w:val="24"/>
        </w:rPr>
        <w:t>(2)</w:t>
      </w:r>
      <w:r>
        <w:rPr>
          <w:rFonts w:eastAsia="Times New Roman" w:cs="Times New Roman"/>
          <w:szCs w:val="24"/>
        </w:rPr>
        <w:t>–(3)</w:t>
      </w:r>
      <w:r w:rsidRPr="00B909E1">
        <w:rPr>
          <w:rFonts w:eastAsia="Times New Roman" w:cs="Times New Roman"/>
          <w:szCs w:val="24"/>
        </w:rPr>
        <w:t>  </w:t>
      </w:r>
      <w:r>
        <w:rPr>
          <w:rFonts w:eastAsia="Times New Roman" w:cs="Times New Roman"/>
          <w:szCs w:val="24"/>
        </w:rPr>
        <w:t>makes nonsubstantive changes to these subdivisions; and</w:t>
      </w:r>
    </w:p>
    <w:p w:rsidR="003A3395" w:rsidRPr="00B909E1"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sidRPr="00B909E1">
        <w:rPr>
          <w:rFonts w:eastAsia="Times New Roman" w:cs="Times New Roman"/>
          <w:szCs w:val="24"/>
        </w:rPr>
        <w:t>(4)  </w:t>
      </w:r>
      <w:r>
        <w:rPr>
          <w:rFonts w:eastAsia="Times New Roman" w:cs="Times New Roman"/>
          <w:szCs w:val="24"/>
        </w:rPr>
        <w:t xml:space="preserve">deletes existing Subdivision (4) relating to </w:t>
      </w:r>
      <w:r w:rsidRPr="00B909E1">
        <w:rPr>
          <w:rFonts w:eastAsia="Times New Roman" w:cs="Times New Roman"/>
          <w:szCs w:val="24"/>
        </w:rPr>
        <w:t>cases arising under Chapter 707</w:t>
      </w:r>
      <w:r>
        <w:rPr>
          <w:rFonts w:eastAsia="Times New Roman" w:cs="Times New Roman"/>
          <w:szCs w:val="24"/>
        </w:rPr>
        <w:t xml:space="preserve"> (Photographic Traffic Signal Enforcement System)</w:t>
      </w:r>
      <w:r w:rsidRPr="00B909E1">
        <w:rPr>
          <w:rFonts w:eastAsia="Times New Roman" w:cs="Times New Roman"/>
          <w:szCs w:val="24"/>
        </w:rPr>
        <w:t>, Transportation Code, outside a municipality's territorial limits.</w:t>
      </w:r>
      <w:r>
        <w:rPr>
          <w:rFonts w:eastAsia="Times New Roman" w:cs="Times New Roman"/>
          <w:szCs w:val="24"/>
        </w:rPr>
        <w:t xml:space="preserve"> </w:t>
      </w:r>
    </w:p>
    <w:p w:rsidR="003A3395" w:rsidRPr="00B909E1" w:rsidRDefault="003A3395" w:rsidP="000A1A68">
      <w:pPr>
        <w:widowControl w:val="0"/>
        <w:autoSpaceDE w:val="0"/>
        <w:autoSpaceDN w:val="0"/>
        <w:adjustRightInd w:val="0"/>
        <w:spacing w:after="0" w:line="240" w:lineRule="auto"/>
        <w:ind w:left="2160"/>
        <w:jc w:val="both"/>
        <w:rPr>
          <w:rFonts w:eastAsia="Times New Roman" w:cs="Times New Roman"/>
          <w:szCs w:val="24"/>
        </w:rPr>
      </w:pPr>
    </w:p>
    <w:p w:rsidR="003A3395" w:rsidRDefault="003A3395" w:rsidP="000A1A68">
      <w:pPr>
        <w:spacing w:after="0" w:line="240" w:lineRule="auto"/>
        <w:jc w:val="both"/>
        <w:rPr>
          <w:rFonts w:cs="Times New Roman"/>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Pr>
          <w:rFonts w:cs="Times New Roman"/>
        </w:rPr>
        <w:t>Section 780.003(b), Health and Safety Code, as follows</w:t>
      </w:r>
      <w:r w:rsidRPr="00F41229">
        <w:rPr>
          <w:rFonts w:cs="Times New Roman"/>
        </w:rPr>
        <w:t>:</w:t>
      </w:r>
      <w:r>
        <w:rPr>
          <w:rFonts w:cs="Times New Roman"/>
        </w:rPr>
        <w:t xml:space="preserve">  </w:t>
      </w:r>
    </w:p>
    <w:p w:rsidR="003A3395" w:rsidRDefault="003A3395" w:rsidP="000A1A68">
      <w:pPr>
        <w:spacing w:after="0" w:line="240" w:lineRule="auto"/>
        <w:jc w:val="both"/>
        <w:rPr>
          <w:rFonts w:cs="Times New Roman"/>
        </w:rPr>
      </w:pPr>
    </w:p>
    <w:p w:rsidR="003A3395" w:rsidRPr="005C2A78" w:rsidRDefault="003A3395" w:rsidP="000A1A68">
      <w:pPr>
        <w:spacing w:line="240" w:lineRule="auto"/>
        <w:ind w:left="720"/>
        <w:jc w:val="both"/>
        <w:rPr>
          <w:rFonts w:eastAsia="Times New Roman" w:cs="Times New Roman"/>
          <w:szCs w:val="24"/>
        </w:rPr>
      </w:pPr>
      <w:r>
        <w:rPr>
          <w:rFonts w:cs="Times New Roman"/>
        </w:rPr>
        <w:t xml:space="preserve">(b) </w:t>
      </w:r>
      <w:r>
        <w:rPr>
          <w:rFonts w:eastAsia="Times New Roman" w:cs="Times New Roman"/>
          <w:szCs w:val="24"/>
        </w:rPr>
        <w:t>Provides that t</w:t>
      </w:r>
      <w:r w:rsidRPr="00B909E1">
        <w:rPr>
          <w:rFonts w:eastAsia="Times New Roman" w:cs="Times New Roman"/>
          <w:szCs w:val="24"/>
        </w:rPr>
        <w:t xml:space="preserve">he </w:t>
      </w:r>
      <w:r>
        <w:rPr>
          <w:rFonts w:eastAsia="Times New Roman" w:cs="Times New Roman"/>
          <w:szCs w:val="24"/>
        </w:rPr>
        <w:t xml:space="preserve">designated trauma facility and emergency medical services </w:t>
      </w:r>
      <w:r w:rsidRPr="00B909E1">
        <w:rPr>
          <w:rFonts w:eastAsia="Times New Roman" w:cs="Times New Roman"/>
          <w:szCs w:val="24"/>
        </w:rPr>
        <w:t xml:space="preserve">account is composed of money deposited to the credit of the account under the </w:t>
      </w:r>
      <w:r>
        <w:rPr>
          <w:rFonts w:eastAsia="Times New Roman" w:cs="Times New Roman"/>
          <w:szCs w:val="24"/>
        </w:rPr>
        <w:t>Transportation Code</w:t>
      </w:r>
      <w:r w:rsidRPr="00B909E1">
        <w:rPr>
          <w:rFonts w:eastAsia="Times New Roman" w:cs="Times New Roman"/>
          <w:szCs w:val="24"/>
        </w:rPr>
        <w:t xml:space="preserve"> and under Section 780.002</w:t>
      </w:r>
      <w:r>
        <w:rPr>
          <w:rFonts w:eastAsia="Times New Roman" w:cs="Times New Roman"/>
          <w:szCs w:val="24"/>
        </w:rPr>
        <w:t xml:space="preserve"> (Certain Deposits to Account), rather than under Sections 542.406 </w:t>
      </w:r>
      <w:r>
        <w:t xml:space="preserve">(Deposit of Revenue From Certain Traffic Penalties) </w:t>
      </w:r>
      <w:r>
        <w:rPr>
          <w:rFonts w:eastAsia="Times New Roman" w:cs="Times New Roman"/>
          <w:szCs w:val="24"/>
        </w:rPr>
        <w:t>and 707.008</w:t>
      </w:r>
      <w:r w:rsidRPr="00B909E1">
        <w:rPr>
          <w:rFonts w:eastAsia="Times New Roman" w:cs="Times New Roman"/>
          <w:szCs w:val="24"/>
        </w:rPr>
        <w:t xml:space="preserve"> </w:t>
      </w:r>
      <w:r>
        <w:t xml:space="preserve">(Deposit of Revenue From Certain Traffic Penalties), Transportation Code, and Section 780.002 </w:t>
      </w:r>
      <w:r w:rsidRPr="00B909E1">
        <w:rPr>
          <w:rFonts w:eastAsia="Times New Roman" w:cs="Times New Roman"/>
          <w:szCs w:val="24"/>
        </w:rPr>
        <w:t>of this code.</w:t>
      </w:r>
      <w:r>
        <w:rPr>
          <w:rFonts w:eastAsia="Times New Roman" w:cs="Times New Roman"/>
          <w:szCs w:val="24"/>
        </w:rPr>
        <w:t xml:space="preserve"> </w:t>
      </w:r>
    </w:p>
    <w:p w:rsidR="003A3395" w:rsidRDefault="003A3395" w:rsidP="000A1A68">
      <w:pPr>
        <w:spacing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Reenacts S</w:t>
      </w:r>
      <w:r w:rsidRPr="00B909E1">
        <w:rPr>
          <w:rFonts w:eastAsia="Times New Roman" w:cs="Times New Roman"/>
          <w:szCs w:val="24"/>
        </w:rPr>
        <w:t xml:space="preserve">ection 133.004, Local Government Code, </w:t>
      </w:r>
      <w:r>
        <w:rPr>
          <w:rFonts w:eastAsia="Times New Roman" w:cs="Times New Roman"/>
          <w:szCs w:val="24"/>
        </w:rPr>
        <w:t xml:space="preserve">as amended </w:t>
      </w:r>
      <w:r w:rsidRPr="00B909E1">
        <w:rPr>
          <w:rFonts w:eastAsia="Times New Roman" w:cs="Times New Roman"/>
          <w:szCs w:val="24"/>
        </w:rPr>
        <w:t xml:space="preserve">by Chapters 718 (H.B. 2359), 1027 (H.B. 1623), and 1149 (S.B. 1119), Acts of the 80th Legislature, Regular Session, 2007, </w:t>
      </w:r>
      <w:r>
        <w:rPr>
          <w:rFonts w:eastAsia="Times New Roman" w:cs="Times New Roman"/>
          <w:szCs w:val="24"/>
        </w:rPr>
        <w:t xml:space="preserve">and amends it </w:t>
      </w:r>
      <w:r w:rsidRPr="00B909E1">
        <w:rPr>
          <w:rFonts w:eastAsia="Times New Roman" w:cs="Times New Roman"/>
          <w:szCs w:val="24"/>
        </w:rPr>
        <w:t>as follows:</w:t>
      </w:r>
      <w:r>
        <w:rPr>
          <w:rFonts w:eastAsia="Times New Roman" w:cs="Times New Roman"/>
          <w:szCs w:val="24"/>
        </w:rPr>
        <w:t xml:space="preserve"> </w:t>
      </w:r>
    </w:p>
    <w:p w:rsidR="003A3395" w:rsidRDefault="003A3395" w:rsidP="000A1A6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133.004.  CIVIL FEES.  Provides that t</w:t>
      </w:r>
      <w:r w:rsidRPr="00B909E1">
        <w:rPr>
          <w:rFonts w:eastAsia="Times New Roman" w:cs="Times New Roman"/>
          <w:szCs w:val="24"/>
        </w:rPr>
        <w:t>his chapter</w:t>
      </w:r>
      <w:r>
        <w:rPr>
          <w:rFonts w:eastAsia="Times New Roman" w:cs="Times New Roman"/>
          <w:szCs w:val="24"/>
        </w:rPr>
        <w:t xml:space="preserve"> (Criminal and Civil Fees Payable to the Comptroller)</w:t>
      </w:r>
      <w:r w:rsidRPr="00B909E1">
        <w:rPr>
          <w:rFonts w:eastAsia="Times New Roman" w:cs="Times New Roman"/>
          <w:szCs w:val="24"/>
        </w:rPr>
        <w:t xml:space="preserve"> applies to the following civil fees:</w:t>
      </w:r>
      <w:r>
        <w:rPr>
          <w:rFonts w:eastAsia="Times New Roman" w:cs="Times New Roman"/>
          <w:szCs w:val="24"/>
        </w:rPr>
        <w:t xml:space="preserve"> </w:t>
      </w:r>
    </w:p>
    <w:p w:rsidR="003A3395" w:rsidRDefault="003A3395" w:rsidP="000A1A68">
      <w:pPr>
        <w:widowControl w:val="0"/>
        <w:autoSpaceDE w:val="0"/>
        <w:autoSpaceDN w:val="0"/>
        <w:adjustRightInd w:val="0"/>
        <w:spacing w:after="0" w:line="240" w:lineRule="auto"/>
        <w:ind w:left="72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(1)–(8) makes no changes to these subdivisions;  </w:t>
      </w: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(9)–(10) makes nonsubstantive changes to these subdivisions;</w:t>
      </w: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Deletes existing text relating to the application of certain fees imposed to enforce compliance with the instructions of a traffic signal.</w:t>
      </w:r>
    </w:p>
    <w:p w:rsidR="003A3395" w:rsidRDefault="003A3395" w:rsidP="000A1A68">
      <w:pPr>
        <w:widowControl w:val="0"/>
        <w:autoSpaceDE w:val="0"/>
        <w:autoSpaceDN w:val="0"/>
        <w:adjustRightInd w:val="0"/>
        <w:spacing w:after="0" w:line="240" w:lineRule="auto"/>
        <w:jc w:val="both"/>
        <w:rPr>
          <w:rFonts w:eastAsia="Times New Roman" w:cs="Times New Roman"/>
          <w:szCs w:val="24"/>
        </w:rPr>
      </w:pPr>
    </w:p>
    <w:p w:rsidR="003A3395" w:rsidRDefault="003A3395" w:rsidP="000A1A68">
      <w:pPr>
        <w:spacing w:line="240" w:lineRule="auto"/>
        <w:jc w:val="both"/>
      </w:pPr>
      <w:r>
        <w:rPr>
          <w:rFonts w:eastAsia="Times New Roman" w:cs="Times New Roman"/>
          <w:szCs w:val="24"/>
        </w:rPr>
        <w:t xml:space="preserve">SECTION 6. </w:t>
      </w:r>
      <w:r>
        <w:t xml:space="preserve">Repealer: Section 29.003(g) (relating to requiring a municipal court, including a municipal court of record, to have exclusive appellate jurisdiction within the municipality's territorial limits in certain cases), Government Code.  </w:t>
      </w:r>
    </w:p>
    <w:p w:rsidR="003A3395" w:rsidRPr="002805F6" w:rsidRDefault="003A3395" w:rsidP="000A1A68">
      <w:pPr>
        <w:spacing w:line="240" w:lineRule="auto"/>
        <w:ind w:left="720"/>
        <w:jc w:val="both"/>
        <w:rPr>
          <w:sz w:val="22"/>
        </w:rPr>
      </w:pPr>
      <w:r>
        <w:t>Repealer: Section 542.405 (Amount of Civil Penalty; Late Payment Penalty), Transportation Code.</w:t>
      </w:r>
    </w:p>
    <w:p w:rsidR="003A3395" w:rsidRDefault="003A3395" w:rsidP="000A1A68">
      <w:pPr>
        <w:spacing w:line="240" w:lineRule="auto"/>
        <w:ind w:left="720"/>
        <w:jc w:val="both"/>
      </w:pPr>
      <w:r>
        <w:t>Repealer: Section 542.406 (Deposit of Revenue From Certain Traffic Penalties), Transportation Code.</w:t>
      </w:r>
    </w:p>
    <w:p w:rsidR="003A3395" w:rsidRDefault="003A3395" w:rsidP="000A1A68">
      <w:pPr>
        <w:spacing w:line="240" w:lineRule="auto"/>
        <w:ind w:left="720"/>
        <w:jc w:val="both"/>
      </w:pPr>
      <w:r>
        <w:t>Repealer: Section 544.012 (Notification of Photographic Traffic Monitoring System), Transportation Code.</w:t>
      </w:r>
    </w:p>
    <w:p w:rsidR="003A3395" w:rsidRDefault="003A3395" w:rsidP="000A1A68">
      <w:pPr>
        <w:spacing w:line="240" w:lineRule="auto"/>
        <w:ind w:left="720"/>
        <w:jc w:val="both"/>
      </w:pPr>
      <w:r>
        <w:t>Repealer: Section 707.001(2) (relating to the definition of "owner of a motor vehicle"), Transportation Code.</w:t>
      </w:r>
    </w:p>
    <w:p w:rsidR="003A3395" w:rsidRDefault="003A3395" w:rsidP="000A1A68">
      <w:pPr>
        <w:spacing w:line="240" w:lineRule="auto"/>
        <w:ind w:left="720"/>
        <w:jc w:val="both"/>
      </w:pPr>
      <w:r>
        <w:t>Repealer: Section 707.002 (Authority to Provide for Civil Penalty), Transportation Code.</w:t>
      </w:r>
    </w:p>
    <w:p w:rsidR="003A3395" w:rsidRDefault="003A3395" w:rsidP="000A1A68">
      <w:pPr>
        <w:spacing w:line="240" w:lineRule="auto"/>
        <w:ind w:left="720"/>
        <w:jc w:val="both"/>
      </w:pPr>
      <w:r>
        <w:t>Repealer: Section 707.0021 (Imposition of Civil Penalty on Owner of Authorized Emergency Vehicle), Transportation Code.</w:t>
      </w:r>
    </w:p>
    <w:p w:rsidR="003A3395" w:rsidRDefault="003A3395" w:rsidP="000A1A68">
      <w:pPr>
        <w:spacing w:line="240" w:lineRule="auto"/>
        <w:ind w:left="720"/>
        <w:jc w:val="both"/>
      </w:pPr>
      <w:r>
        <w:t>Repealer: Section 707.003 (Installation and Operation of Photographic Traffic Signal Enforcement System), Transportation Code.</w:t>
      </w:r>
    </w:p>
    <w:p w:rsidR="003A3395" w:rsidRDefault="003A3395" w:rsidP="000A1A68">
      <w:pPr>
        <w:spacing w:line="240" w:lineRule="auto"/>
        <w:ind w:left="720"/>
        <w:jc w:val="both"/>
      </w:pPr>
      <w:r>
        <w:t>Repealer: Section 707.004 (Report of Accidents), Transportation Code.</w:t>
      </w:r>
    </w:p>
    <w:p w:rsidR="003A3395" w:rsidRDefault="003A3395" w:rsidP="000A1A68">
      <w:pPr>
        <w:spacing w:line="240" w:lineRule="auto"/>
        <w:ind w:left="720"/>
        <w:jc w:val="both"/>
      </w:pPr>
      <w:r>
        <w:t>Repealer: Section 707.005 (Minimum Change Interval), Transportation Code.</w:t>
      </w:r>
    </w:p>
    <w:p w:rsidR="003A3395" w:rsidRDefault="003A3395" w:rsidP="000A1A68">
      <w:pPr>
        <w:spacing w:line="240" w:lineRule="auto"/>
        <w:ind w:left="720"/>
        <w:jc w:val="both"/>
      </w:pPr>
      <w:r>
        <w:t>Repealer: Section 707.006 (General Surveillance Prohibited; Offense), Transportation Code.</w:t>
      </w:r>
    </w:p>
    <w:p w:rsidR="003A3395" w:rsidRDefault="003A3395" w:rsidP="000A1A68">
      <w:pPr>
        <w:spacing w:line="240" w:lineRule="auto"/>
        <w:ind w:left="720"/>
        <w:jc w:val="both"/>
      </w:pPr>
      <w:r>
        <w:t>Repealer: Section 707.007 (Amount of Civil Penalty; Late Payment Penalty), Transportation Code.</w:t>
      </w:r>
    </w:p>
    <w:p w:rsidR="003A3395" w:rsidRDefault="003A3395" w:rsidP="000A1A68">
      <w:pPr>
        <w:spacing w:line="240" w:lineRule="auto"/>
        <w:ind w:left="720"/>
        <w:jc w:val="both"/>
      </w:pPr>
      <w:r>
        <w:t>Repealer: Section 707.008 (Deposit of Revenue From Certain Traffic Penalties), Transportation Code.</w:t>
      </w:r>
    </w:p>
    <w:p w:rsidR="003A3395" w:rsidRDefault="003A3395" w:rsidP="000A1A68">
      <w:pPr>
        <w:spacing w:line="240" w:lineRule="auto"/>
        <w:ind w:left="720"/>
        <w:jc w:val="both"/>
      </w:pPr>
      <w:r>
        <w:t>Repealer: Section 707.009 (Required Ordinance Provisions), Transportation Code.</w:t>
      </w:r>
    </w:p>
    <w:p w:rsidR="003A3395" w:rsidRDefault="003A3395" w:rsidP="000A1A68">
      <w:pPr>
        <w:spacing w:line="240" w:lineRule="auto"/>
        <w:ind w:left="720"/>
        <w:jc w:val="both"/>
      </w:pPr>
      <w:r>
        <w:t>Repealer: Section 707.010 (Effect on Other Enforcement), Transportation Code.</w:t>
      </w:r>
    </w:p>
    <w:p w:rsidR="003A3395" w:rsidRDefault="003A3395" w:rsidP="000A1A68">
      <w:pPr>
        <w:spacing w:line="240" w:lineRule="auto"/>
        <w:ind w:left="720"/>
        <w:jc w:val="both"/>
      </w:pPr>
      <w:r>
        <w:t>Repealer: Section 707.011 (Notice of Violation; Contents),Transportation Code.</w:t>
      </w:r>
    </w:p>
    <w:p w:rsidR="003A3395" w:rsidRDefault="003A3395" w:rsidP="000A1A68">
      <w:pPr>
        <w:spacing w:line="240" w:lineRule="auto"/>
        <w:ind w:left="720"/>
        <w:jc w:val="both"/>
      </w:pPr>
      <w:r>
        <w:t>Repealer: Section 707.012 (Admission of Liability), Transportation Code.</w:t>
      </w:r>
    </w:p>
    <w:p w:rsidR="003A3395" w:rsidRDefault="003A3395" w:rsidP="000A1A68">
      <w:pPr>
        <w:spacing w:line="240" w:lineRule="auto"/>
        <w:ind w:left="720"/>
        <w:jc w:val="both"/>
      </w:pPr>
      <w:r>
        <w:t>Repealer: Section 707.013 (Presumption), Transportation Code.</w:t>
      </w:r>
    </w:p>
    <w:p w:rsidR="003A3395" w:rsidRDefault="003A3395" w:rsidP="000A1A68">
      <w:pPr>
        <w:spacing w:line="240" w:lineRule="auto"/>
        <w:ind w:left="720"/>
        <w:jc w:val="both"/>
      </w:pPr>
      <w:r>
        <w:t>Repealer: Section 707.014 (Administrative Adjudication Hearing), Transportation Code.</w:t>
      </w:r>
    </w:p>
    <w:p w:rsidR="003A3395" w:rsidRDefault="003A3395" w:rsidP="000A1A68">
      <w:pPr>
        <w:spacing w:line="240" w:lineRule="auto"/>
        <w:ind w:left="720"/>
        <w:jc w:val="both"/>
      </w:pPr>
      <w:r>
        <w:t>Repealer: Section 707.015 (Untimely Request For Administrative Adjudication Hearing), Transportation Code.</w:t>
      </w:r>
    </w:p>
    <w:p w:rsidR="003A3395" w:rsidRDefault="003A3395" w:rsidP="000A1A68">
      <w:pPr>
        <w:spacing w:line="240" w:lineRule="auto"/>
        <w:ind w:left="720"/>
        <w:jc w:val="both"/>
      </w:pPr>
      <w:r>
        <w:t>Repealer: Section 707.016 (Appeal), Transportation Code.</w:t>
      </w:r>
    </w:p>
    <w:p w:rsidR="003A3395" w:rsidRDefault="003A3395" w:rsidP="000A1A68">
      <w:pPr>
        <w:spacing w:line="240" w:lineRule="auto"/>
        <w:ind w:left="720"/>
        <w:jc w:val="both"/>
      </w:pPr>
      <w:r>
        <w:t>Repealer: Section 707.017 (Enforcement), Transportation Code.</w:t>
      </w:r>
    </w:p>
    <w:p w:rsidR="003A3395" w:rsidRDefault="003A3395" w:rsidP="000A1A68">
      <w:pPr>
        <w:spacing w:line="240" w:lineRule="auto"/>
        <w:ind w:left="720"/>
        <w:jc w:val="both"/>
      </w:pPr>
      <w:r>
        <w:t>Repealer: Section 707.018 (Imposition of Civil Penalty Not a Conviction, Transportation Code.</w:t>
      </w:r>
    </w:p>
    <w:p w:rsidR="003A3395" w:rsidRPr="002805F6" w:rsidRDefault="003A3395" w:rsidP="000A1A68">
      <w:pPr>
        <w:spacing w:line="240" w:lineRule="auto"/>
        <w:ind w:left="720"/>
        <w:jc w:val="both"/>
      </w:pPr>
      <w:r>
        <w:t>Repealer: Section 707.019 (Failure to Pay Civil Penalty), Transportation Code.</w:t>
      </w:r>
    </w:p>
    <w:p w:rsidR="003A3395" w:rsidRPr="00B909E1" w:rsidRDefault="003A3395" w:rsidP="000A1A68">
      <w:pPr>
        <w:spacing w:line="240" w:lineRule="auto"/>
        <w:jc w:val="both"/>
        <w:rPr>
          <w:rFonts w:eastAsia="Times New Roman" w:cs="Times New Roman"/>
          <w:szCs w:val="24"/>
        </w:rPr>
      </w:pPr>
      <w:r>
        <w:rPr>
          <w:rFonts w:eastAsia="Times New Roman" w:cs="Times New Roman"/>
          <w:szCs w:val="24"/>
        </w:rPr>
        <w:t>SECTION 7. (a)  Provides that n</w:t>
      </w:r>
      <w:r w:rsidRPr="00B909E1">
        <w:rPr>
          <w:rFonts w:eastAsia="Times New Roman" w:cs="Times New Roman"/>
          <w:szCs w:val="24"/>
        </w:rPr>
        <w:t>otwithstanding any provision of this Act to the contrary, if before May 7, 2019, a local authority had enacted an ordinance to implement a photographic traffic signal enforcement system under Sections 542.405 and 542.406, Transportation Code, or Chapter 707, Transportation Code, and entered into a contract for the administration and enforcement of the system:</w:t>
      </w: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sidRPr="00B909E1">
        <w:rPr>
          <w:rFonts w:eastAsia="Times New Roman" w:cs="Times New Roman"/>
          <w:szCs w:val="24"/>
        </w:rPr>
        <w:t>(1)  the local authority may continue to operate the system under that ordinance and under the terms of that contract until the expiration date specified in the contract as the contract existed on May 7, 2019; and</w:t>
      </w:r>
      <w:r>
        <w:rPr>
          <w:rFonts w:eastAsia="Times New Roman" w:cs="Times New Roman"/>
          <w:szCs w:val="24"/>
        </w:rPr>
        <w:t xml:space="preserve"> </w:t>
      </w:r>
    </w:p>
    <w:p w:rsidR="003A3395" w:rsidRPr="00B909E1" w:rsidRDefault="003A3395" w:rsidP="000A1A68">
      <w:pPr>
        <w:widowControl w:val="0"/>
        <w:autoSpaceDE w:val="0"/>
        <w:autoSpaceDN w:val="0"/>
        <w:adjustRightInd w:val="0"/>
        <w:spacing w:after="0" w:line="240" w:lineRule="auto"/>
        <w:ind w:left="144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1440"/>
        <w:jc w:val="both"/>
        <w:rPr>
          <w:rFonts w:eastAsia="Times New Roman" w:cs="Times New Roman"/>
          <w:szCs w:val="24"/>
        </w:rPr>
      </w:pPr>
      <w:r w:rsidRPr="00B909E1">
        <w:rPr>
          <w:rFonts w:eastAsia="Times New Roman" w:cs="Times New Roman"/>
          <w:szCs w:val="24"/>
        </w:rPr>
        <w:t>(2)  the photographic traffic signal enforcement system, and any proceeding initiated or civil or administrative penalty imposed after the effective date of this Act are governed by the applicable law in effect immediately before the effective date of this Act, and the former law is continued in effect for that purpose.</w:t>
      </w:r>
      <w:r>
        <w:rPr>
          <w:rFonts w:eastAsia="Times New Roman" w:cs="Times New Roman"/>
          <w:szCs w:val="24"/>
        </w:rPr>
        <w:t xml:space="preserve"> </w:t>
      </w:r>
    </w:p>
    <w:p w:rsidR="003A3395" w:rsidRPr="00B909E1" w:rsidRDefault="003A3395" w:rsidP="000A1A68">
      <w:pPr>
        <w:widowControl w:val="0"/>
        <w:autoSpaceDE w:val="0"/>
        <w:autoSpaceDN w:val="0"/>
        <w:adjustRightInd w:val="0"/>
        <w:spacing w:after="0" w:line="240" w:lineRule="auto"/>
        <w:ind w:left="72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720"/>
        <w:jc w:val="both"/>
        <w:rPr>
          <w:rFonts w:eastAsia="Times New Roman" w:cs="Times New Roman"/>
          <w:szCs w:val="24"/>
        </w:rPr>
      </w:pPr>
      <w:r w:rsidRPr="00B909E1">
        <w:rPr>
          <w:rFonts w:eastAsia="Times New Roman" w:cs="Times New Roman"/>
          <w:szCs w:val="24"/>
        </w:rPr>
        <w:t>(b)  </w:t>
      </w:r>
      <w:r>
        <w:rPr>
          <w:rFonts w:eastAsia="Times New Roman" w:cs="Times New Roman"/>
          <w:szCs w:val="24"/>
        </w:rPr>
        <w:t>Provides that S</w:t>
      </w:r>
      <w:r w:rsidRPr="00B909E1">
        <w:rPr>
          <w:rFonts w:eastAsia="Times New Roman" w:cs="Times New Roman"/>
          <w:szCs w:val="24"/>
        </w:rPr>
        <w:t>ubsection (a) of this section does not apply to a contract for the administration and enforcement of a photographic traffic signal enforcement system entered into before May 7, 2019, that authorizes termination of the contract on the basis of adverse state legislation.</w:t>
      </w:r>
      <w:r>
        <w:rPr>
          <w:rFonts w:eastAsia="Times New Roman" w:cs="Times New Roman"/>
          <w:szCs w:val="24"/>
        </w:rPr>
        <w:t xml:space="preserve"> </w:t>
      </w:r>
    </w:p>
    <w:p w:rsidR="003A3395" w:rsidRPr="00B909E1" w:rsidRDefault="003A3395" w:rsidP="000A1A68">
      <w:pPr>
        <w:widowControl w:val="0"/>
        <w:autoSpaceDE w:val="0"/>
        <w:autoSpaceDN w:val="0"/>
        <w:adjustRightInd w:val="0"/>
        <w:spacing w:after="0" w:line="240" w:lineRule="auto"/>
        <w:ind w:left="720"/>
        <w:jc w:val="both"/>
        <w:rPr>
          <w:rFonts w:eastAsia="Times New Roman" w:cs="Times New Roman"/>
          <w:szCs w:val="24"/>
        </w:rPr>
      </w:pPr>
    </w:p>
    <w:p w:rsidR="003A3395" w:rsidRDefault="003A3395" w:rsidP="000A1A6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Provides that n</w:t>
      </w:r>
      <w:r w:rsidRPr="00B909E1">
        <w:rPr>
          <w:rFonts w:eastAsia="Times New Roman" w:cs="Times New Roman"/>
          <w:szCs w:val="24"/>
        </w:rPr>
        <w:t>either the Texas Department of Motor</w:t>
      </w:r>
      <w:r>
        <w:rPr>
          <w:rFonts w:eastAsia="Times New Roman" w:cs="Times New Roman"/>
          <w:szCs w:val="24"/>
        </w:rPr>
        <w:t xml:space="preserve"> Vehicles nor a county assessor</w:t>
      </w:r>
      <w:r>
        <w:rPr>
          <w:rFonts w:eastAsia="Times New Roman" w:cs="Times New Roman"/>
          <w:szCs w:val="24"/>
        </w:rPr>
        <w:noBreakHyphen/>
      </w:r>
      <w:r w:rsidRPr="00B909E1">
        <w:rPr>
          <w:rFonts w:eastAsia="Times New Roman" w:cs="Times New Roman"/>
          <w:szCs w:val="24"/>
        </w:rPr>
        <w:t xml:space="preserve">collector </w:t>
      </w:r>
      <w:r>
        <w:rPr>
          <w:rFonts w:eastAsia="Times New Roman" w:cs="Times New Roman"/>
          <w:szCs w:val="24"/>
        </w:rPr>
        <w:t>may</w:t>
      </w:r>
      <w:r w:rsidRPr="00B909E1">
        <w:rPr>
          <w:rFonts w:eastAsia="Times New Roman" w:cs="Times New Roman"/>
          <w:szCs w:val="24"/>
        </w:rPr>
        <w:t xml:space="preserve"> refuse to register a motor vehicle alleged to have been involved in a violation of former Chapter 707, Transportation Code, solely because the owner of the motor vehicle is delinquent in the payment of a civil penalty imposed under that chapter as permitted under Subsection (a) of this section.</w:t>
      </w:r>
      <w:r>
        <w:rPr>
          <w:rFonts w:eastAsia="Times New Roman" w:cs="Times New Roman"/>
          <w:szCs w:val="24"/>
        </w:rPr>
        <w:t xml:space="preserve">  </w:t>
      </w:r>
    </w:p>
    <w:p w:rsidR="003A3395" w:rsidRDefault="003A3395" w:rsidP="000A1A68">
      <w:pPr>
        <w:widowControl w:val="0"/>
        <w:autoSpaceDE w:val="0"/>
        <w:autoSpaceDN w:val="0"/>
        <w:adjustRightInd w:val="0"/>
        <w:spacing w:after="0" w:line="240" w:lineRule="auto"/>
        <w:ind w:left="720"/>
        <w:jc w:val="both"/>
        <w:rPr>
          <w:rFonts w:eastAsia="Times New Roman" w:cs="Times New Roman"/>
          <w:szCs w:val="24"/>
        </w:rPr>
      </w:pPr>
    </w:p>
    <w:p w:rsidR="003A3395" w:rsidRPr="00B909E1" w:rsidRDefault="003A3395" w:rsidP="000A1A6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2019. </w:t>
      </w:r>
    </w:p>
    <w:sectPr w:rsidR="003A3395" w:rsidRPr="00B909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B5" w:rsidRDefault="00A202B5" w:rsidP="000F1DF9">
      <w:pPr>
        <w:spacing w:after="0" w:line="240" w:lineRule="auto"/>
      </w:pPr>
      <w:r>
        <w:separator/>
      </w:r>
    </w:p>
  </w:endnote>
  <w:endnote w:type="continuationSeparator" w:id="0">
    <w:p w:rsidR="00A202B5" w:rsidRDefault="00A202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02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339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3395">
                <w:rPr>
                  <w:sz w:val="20"/>
                  <w:szCs w:val="20"/>
                </w:rPr>
                <w:t>H.B. 1631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33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02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33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339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B5" w:rsidRDefault="00A202B5" w:rsidP="000F1DF9">
      <w:pPr>
        <w:spacing w:after="0" w:line="240" w:lineRule="auto"/>
      </w:pPr>
      <w:r>
        <w:separator/>
      </w:r>
    </w:p>
  </w:footnote>
  <w:footnote w:type="continuationSeparator" w:id="0">
    <w:p w:rsidR="00A202B5" w:rsidRDefault="00A202B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65C2"/>
    <w:multiLevelType w:val="hybridMultilevel"/>
    <w:tmpl w:val="B08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339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02B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DA5F"/>
  <w15:docId w15:val="{EA4DDF92-C37B-41E1-BFA2-9F6104A7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3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7B73" w:rsidP="00307B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0AC757C7FD4374A127AF39E62D339E"/>
        <w:category>
          <w:name w:val="General"/>
          <w:gallery w:val="placeholder"/>
        </w:category>
        <w:types>
          <w:type w:val="bbPlcHdr"/>
        </w:types>
        <w:behaviors>
          <w:behavior w:val="content"/>
        </w:behaviors>
        <w:guid w:val="{450CCE23-CF5B-4B70-B1C0-5FBA65539EC6}"/>
      </w:docPartPr>
      <w:docPartBody>
        <w:p w:rsidR="00000000" w:rsidRDefault="00986166"/>
      </w:docPartBody>
    </w:docPart>
    <w:docPart>
      <w:docPartPr>
        <w:name w:val="7A4F97D45FFE41CD957E05C77AF1DEAF"/>
        <w:category>
          <w:name w:val="General"/>
          <w:gallery w:val="placeholder"/>
        </w:category>
        <w:types>
          <w:type w:val="bbPlcHdr"/>
        </w:types>
        <w:behaviors>
          <w:behavior w:val="content"/>
        </w:behaviors>
        <w:guid w:val="{F1B1C807-A5FE-4AC5-BAF7-19B3D9598834}"/>
      </w:docPartPr>
      <w:docPartBody>
        <w:p w:rsidR="00000000" w:rsidRDefault="00986166"/>
      </w:docPartBody>
    </w:docPart>
    <w:docPart>
      <w:docPartPr>
        <w:name w:val="FCF77AA7A41B463C95F7C0AFA1601271"/>
        <w:category>
          <w:name w:val="General"/>
          <w:gallery w:val="placeholder"/>
        </w:category>
        <w:types>
          <w:type w:val="bbPlcHdr"/>
        </w:types>
        <w:behaviors>
          <w:behavior w:val="content"/>
        </w:behaviors>
        <w:guid w:val="{AE8910D9-248D-4EEB-AE83-C3DDACF78F3B}"/>
      </w:docPartPr>
      <w:docPartBody>
        <w:p w:rsidR="00000000" w:rsidRDefault="00986166"/>
      </w:docPartBody>
    </w:docPart>
    <w:docPart>
      <w:docPartPr>
        <w:name w:val="3CC3804ADCE34922AB32B080EBA55AE7"/>
        <w:category>
          <w:name w:val="General"/>
          <w:gallery w:val="placeholder"/>
        </w:category>
        <w:types>
          <w:type w:val="bbPlcHdr"/>
        </w:types>
        <w:behaviors>
          <w:behavior w:val="content"/>
        </w:behaviors>
        <w:guid w:val="{359B3C97-2E0B-4DAF-84AA-C5DDD78F749B}"/>
      </w:docPartPr>
      <w:docPartBody>
        <w:p w:rsidR="00000000" w:rsidRDefault="00986166"/>
      </w:docPartBody>
    </w:docPart>
    <w:docPart>
      <w:docPartPr>
        <w:name w:val="4F986F43579F41AAB50D48E772838183"/>
        <w:category>
          <w:name w:val="General"/>
          <w:gallery w:val="placeholder"/>
        </w:category>
        <w:types>
          <w:type w:val="bbPlcHdr"/>
        </w:types>
        <w:behaviors>
          <w:behavior w:val="content"/>
        </w:behaviors>
        <w:guid w:val="{998334AD-9257-4444-B93C-94CD6C3589AE}"/>
      </w:docPartPr>
      <w:docPartBody>
        <w:p w:rsidR="00000000" w:rsidRDefault="00986166"/>
      </w:docPartBody>
    </w:docPart>
    <w:docPart>
      <w:docPartPr>
        <w:name w:val="08B8BF05EE5B4AC7993561983E2B6E93"/>
        <w:category>
          <w:name w:val="General"/>
          <w:gallery w:val="placeholder"/>
        </w:category>
        <w:types>
          <w:type w:val="bbPlcHdr"/>
        </w:types>
        <w:behaviors>
          <w:behavior w:val="content"/>
        </w:behaviors>
        <w:guid w:val="{47DF73CF-6B79-4898-A6D0-25298893BF24}"/>
      </w:docPartPr>
      <w:docPartBody>
        <w:p w:rsidR="00000000" w:rsidRDefault="00986166"/>
      </w:docPartBody>
    </w:docPart>
    <w:docPart>
      <w:docPartPr>
        <w:name w:val="4DBCC764350C4ABCA94134256622C274"/>
        <w:category>
          <w:name w:val="General"/>
          <w:gallery w:val="placeholder"/>
        </w:category>
        <w:types>
          <w:type w:val="bbPlcHdr"/>
        </w:types>
        <w:behaviors>
          <w:behavior w:val="content"/>
        </w:behaviors>
        <w:guid w:val="{9C586707-4CC6-43CA-BD1C-F99B0E16D799}"/>
      </w:docPartPr>
      <w:docPartBody>
        <w:p w:rsidR="00000000" w:rsidRDefault="00986166"/>
      </w:docPartBody>
    </w:docPart>
    <w:docPart>
      <w:docPartPr>
        <w:name w:val="3BC2F48F68D745B2882EB19106F43FFB"/>
        <w:category>
          <w:name w:val="General"/>
          <w:gallery w:val="placeholder"/>
        </w:category>
        <w:types>
          <w:type w:val="bbPlcHdr"/>
        </w:types>
        <w:behaviors>
          <w:behavior w:val="content"/>
        </w:behaviors>
        <w:guid w:val="{5C1C8F97-EB14-438C-A740-2933A7A05563}"/>
      </w:docPartPr>
      <w:docPartBody>
        <w:p w:rsidR="00000000" w:rsidRDefault="00986166"/>
      </w:docPartBody>
    </w:docPart>
    <w:docPart>
      <w:docPartPr>
        <w:name w:val="E6A4AAB34ACD40778B0EF7F2F2EB4679"/>
        <w:category>
          <w:name w:val="General"/>
          <w:gallery w:val="placeholder"/>
        </w:category>
        <w:types>
          <w:type w:val="bbPlcHdr"/>
        </w:types>
        <w:behaviors>
          <w:behavior w:val="content"/>
        </w:behaviors>
        <w:guid w:val="{9D5044C5-6104-44D5-8BA2-6A2F69DF5136}"/>
      </w:docPartPr>
      <w:docPartBody>
        <w:p w:rsidR="00000000" w:rsidRDefault="00307B73" w:rsidP="00307B73">
          <w:pPr>
            <w:pStyle w:val="E6A4AAB34ACD40778B0EF7F2F2EB4679"/>
          </w:pPr>
          <w:r w:rsidRPr="00A30DD1">
            <w:rPr>
              <w:rStyle w:val="PlaceholderText"/>
            </w:rPr>
            <w:t>Click here to enter a date.</w:t>
          </w:r>
        </w:p>
      </w:docPartBody>
    </w:docPart>
    <w:docPart>
      <w:docPartPr>
        <w:name w:val="8DE9E87D01DD438CBCB9E0396100C483"/>
        <w:category>
          <w:name w:val="General"/>
          <w:gallery w:val="placeholder"/>
        </w:category>
        <w:types>
          <w:type w:val="bbPlcHdr"/>
        </w:types>
        <w:behaviors>
          <w:behavior w:val="content"/>
        </w:behaviors>
        <w:guid w:val="{98B17A5F-E65D-43F5-95EB-6099F841C451}"/>
      </w:docPartPr>
      <w:docPartBody>
        <w:p w:rsidR="00000000" w:rsidRDefault="00986166"/>
      </w:docPartBody>
    </w:docPart>
    <w:docPart>
      <w:docPartPr>
        <w:name w:val="FB983E50BBB949B2A0C3E314561E05BD"/>
        <w:category>
          <w:name w:val="General"/>
          <w:gallery w:val="placeholder"/>
        </w:category>
        <w:types>
          <w:type w:val="bbPlcHdr"/>
        </w:types>
        <w:behaviors>
          <w:behavior w:val="content"/>
        </w:behaviors>
        <w:guid w:val="{A03D1B30-FACF-48E5-9D72-8D53F50E9D53}"/>
      </w:docPartPr>
      <w:docPartBody>
        <w:p w:rsidR="00000000" w:rsidRDefault="00986166"/>
      </w:docPartBody>
    </w:docPart>
    <w:docPart>
      <w:docPartPr>
        <w:name w:val="0AE54A883E1D464B8BFC7C61AD8CC0DF"/>
        <w:category>
          <w:name w:val="General"/>
          <w:gallery w:val="placeholder"/>
        </w:category>
        <w:types>
          <w:type w:val="bbPlcHdr"/>
        </w:types>
        <w:behaviors>
          <w:behavior w:val="content"/>
        </w:behaviors>
        <w:guid w:val="{8EBCC0EB-4FFC-4008-B61F-A132ED6CBE69}"/>
      </w:docPartPr>
      <w:docPartBody>
        <w:p w:rsidR="00000000" w:rsidRDefault="00307B73" w:rsidP="00307B73">
          <w:pPr>
            <w:pStyle w:val="0AE54A883E1D464B8BFC7C61AD8CC0DF"/>
          </w:pPr>
          <w:r>
            <w:rPr>
              <w:rFonts w:eastAsia="Times New Roman" w:cs="Times New Roman"/>
              <w:bCs/>
              <w:szCs w:val="24"/>
            </w:rPr>
            <w:t xml:space="preserve"> </w:t>
          </w:r>
        </w:p>
      </w:docPartBody>
    </w:docPart>
    <w:docPart>
      <w:docPartPr>
        <w:name w:val="FC7157CC6E6546BAB6C1CC55D1AE6CBC"/>
        <w:category>
          <w:name w:val="General"/>
          <w:gallery w:val="placeholder"/>
        </w:category>
        <w:types>
          <w:type w:val="bbPlcHdr"/>
        </w:types>
        <w:behaviors>
          <w:behavior w:val="content"/>
        </w:behaviors>
        <w:guid w:val="{22210022-3A32-461C-92BB-6569EB6539C3}"/>
      </w:docPartPr>
      <w:docPartBody>
        <w:p w:rsidR="00000000" w:rsidRDefault="00986166"/>
      </w:docPartBody>
    </w:docPart>
    <w:docPart>
      <w:docPartPr>
        <w:name w:val="68CF75FB56324B0A84B8A650A5674B7C"/>
        <w:category>
          <w:name w:val="General"/>
          <w:gallery w:val="placeholder"/>
        </w:category>
        <w:types>
          <w:type w:val="bbPlcHdr"/>
        </w:types>
        <w:behaviors>
          <w:behavior w:val="content"/>
        </w:behaviors>
        <w:guid w:val="{B61A3A37-5E0C-4700-9EF5-2A1AFDAA145C}"/>
      </w:docPartPr>
      <w:docPartBody>
        <w:p w:rsidR="00000000" w:rsidRDefault="00986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B7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16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B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7B73"/>
    <w:rPr>
      <w:rFonts w:ascii="Times New Roman" w:hAnsi="Times New Roman"/>
      <w:sz w:val="24"/>
    </w:rPr>
  </w:style>
  <w:style w:type="paragraph" w:customStyle="1" w:styleId="487D89B4F8B34DB4967D41FE18F7F88D9">
    <w:name w:val="487D89B4F8B34DB4967D41FE18F7F88D9"/>
    <w:rsid w:val="00307B73"/>
    <w:rPr>
      <w:rFonts w:ascii="Times New Roman" w:hAnsi="Times New Roman"/>
      <w:sz w:val="24"/>
    </w:rPr>
  </w:style>
  <w:style w:type="paragraph" w:customStyle="1" w:styleId="AE2570ED5D764CD7AF9686706F550F4622">
    <w:name w:val="AE2570ED5D764CD7AF9686706F550F4622"/>
    <w:rsid w:val="00307B73"/>
    <w:pPr>
      <w:tabs>
        <w:tab w:val="center" w:pos="4680"/>
        <w:tab w:val="right" w:pos="9360"/>
      </w:tabs>
      <w:spacing w:after="0" w:line="240" w:lineRule="auto"/>
    </w:pPr>
    <w:rPr>
      <w:rFonts w:ascii="Times New Roman" w:hAnsi="Times New Roman"/>
      <w:sz w:val="24"/>
    </w:rPr>
  </w:style>
  <w:style w:type="paragraph" w:customStyle="1" w:styleId="E6A4AAB34ACD40778B0EF7F2F2EB4679">
    <w:name w:val="E6A4AAB34ACD40778B0EF7F2F2EB4679"/>
    <w:rsid w:val="00307B73"/>
    <w:pPr>
      <w:spacing w:after="160" w:line="259" w:lineRule="auto"/>
    </w:pPr>
  </w:style>
  <w:style w:type="paragraph" w:customStyle="1" w:styleId="0AE54A883E1D464B8BFC7C61AD8CC0DF">
    <w:name w:val="0AE54A883E1D464B8BFC7C61AD8CC0DF"/>
    <w:rsid w:val="00307B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B77E35-E790-4682-97C7-CD4DCBC4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1243</Words>
  <Characters>7086</Characters>
  <Application>Microsoft Office Word</Application>
  <DocSecurity>0</DocSecurity>
  <Lines>59</Lines>
  <Paragraphs>16</Paragraphs>
  <ScaleCrop>false</ScaleCrop>
  <Company>Texas Legislative Council</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2019-05-16T06:52:00Z</cp:lastPrinted>
  <dcterms:created xsi:type="dcterms:W3CDTF">2015-05-29T14:24:00Z</dcterms:created>
  <dcterms:modified xsi:type="dcterms:W3CDTF">2019-05-16T06:52:00Z</dcterms:modified>
</cp:coreProperties>
</file>

<file path=docProps/custom.xml><?xml version="1.0" encoding="utf-8"?>
<op:Properties xmlns:vt="http://schemas.openxmlformats.org/officeDocument/2006/docPropsVTypes" xmlns:op="http://schemas.openxmlformats.org/officeDocument/2006/custom-properties"/>
</file>