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A6" w:rsidRDefault="001A39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31957EAE464CC987E23A89A226BC39"/>
          </w:placeholder>
        </w:sdtPr>
        <w:sdtContent>
          <w:r w:rsidRPr="005C2A78">
            <w:rPr>
              <w:rFonts w:cs="Times New Roman"/>
              <w:b/>
              <w:szCs w:val="24"/>
              <w:u w:val="single"/>
            </w:rPr>
            <w:t>BILL ANALYSIS</w:t>
          </w:r>
        </w:sdtContent>
      </w:sdt>
    </w:p>
    <w:p w:rsidR="001A39A6" w:rsidRPr="00585C31" w:rsidRDefault="001A39A6" w:rsidP="000F1DF9">
      <w:pPr>
        <w:spacing w:after="0" w:line="240" w:lineRule="auto"/>
        <w:rPr>
          <w:rFonts w:cs="Times New Roman"/>
          <w:szCs w:val="24"/>
        </w:rPr>
      </w:pPr>
    </w:p>
    <w:p w:rsidR="001A39A6" w:rsidRPr="00585C31" w:rsidRDefault="001A39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39A6" w:rsidTr="000F1DF9">
        <w:tc>
          <w:tcPr>
            <w:tcW w:w="2718" w:type="dxa"/>
          </w:tcPr>
          <w:p w:rsidR="001A39A6" w:rsidRPr="005C2A78" w:rsidRDefault="001A39A6" w:rsidP="006D756B">
            <w:pPr>
              <w:rPr>
                <w:rFonts w:cs="Times New Roman"/>
                <w:szCs w:val="24"/>
              </w:rPr>
            </w:pPr>
            <w:sdt>
              <w:sdtPr>
                <w:rPr>
                  <w:rFonts w:cs="Times New Roman"/>
                  <w:szCs w:val="24"/>
                </w:rPr>
                <w:alias w:val="Agency Title"/>
                <w:tag w:val="AgencyTitleContentControl"/>
                <w:id w:val="1920747753"/>
                <w:lock w:val="sdtContentLocked"/>
                <w:placeholder>
                  <w:docPart w:val="5A16E868072B451AB4F1346F0F5E3EEA"/>
                </w:placeholder>
              </w:sdtPr>
              <w:sdtEndPr>
                <w:rPr>
                  <w:rFonts w:cstheme="minorBidi"/>
                  <w:szCs w:val="22"/>
                </w:rPr>
              </w:sdtEndPr>
              <w:sdtContent>
                <w:r>
                  <w:rPr>
                    <w:rFonts w:cs="Times New Roman"/>
                    <w:szCs w:val="24"/>
                  </w:rPr>
                  <w:t>Senate Research Center</w:t>
                </w:r>
              </w:sdtContent>
            </w:sdt>
          </w:p>
        </w:tc>
        <w:tc>
          <w:tcPr>
            <w:tcW w:w="6858" w:type="dxa"/>
          </w:tcPr>
          <w:p w:rsidR="001A39A6" w:rsidRPr="00FF6471" w:rsidRDefault="001A39A6" w:rsidP="000F1DF9">
            <w:pPr>
              <w:jc w:val="right"/>
              <w:rPr>
                <w:rFonts w:cs="Times New Roman"/>
                <w:szCs w:val="24"/>
              </w:rPr>
            </w:pPr>
            <w:sdt>
              <w:sdtPr>
                <w:rPr>
                  <w:rFonts w:cs="Times New Roman"/>
                  <w:szCs w:val="24"/>
                </w:rPr>
                <w:alias w:val="Bill Number"/>
                <w:tag w:val="BillNumberOne"/>
                <w:id w:val="-410784069"/>
                <w:lock w:val="sdtContentLocked"/>
                <w:placeholder>
                  <w:docPart w:val="885D9859BB1C4E35B1C52311AC489C8A"/>
                </w:placeholder>
              </w:sdtPr>
              <w:sdtContent>
                <w:r>
                  <w:rPr>
                    <w:rFonts w:cs="Times New Roman"/>
                    <w:szCs w:val="24"/>
                  </w:rPr>
                  <w:t>C.S.H.B. 1651</w:t>
                </w:r>
              </w:sdtContent>
            </w:sdt>
          </w:p>
        </w:tc>
      </w:tr>
      <w:tr w:rsidR="001A39A6" w:rsidTr="000F1DF9">
        <w:sdt>
          <w:sdtPr>
            <w:rPr>
              <w:rFonts w:cs="Times New Roman"/>
              <w:szCs w:val="24"/>
            </w:rPr>
            <w:alias w:val="TLCNumber"/>
            <w:tag w:val="TLCNumber"/>
            <w:id w:val="-542600604"/>
            <w:lock w:val="sdtLocked"/>
            <w:placeholder>
              <w:docPart w:val="1439761644F44E81AF81742C9399A5D0"/>
            </w:placeholder>
          </w:sdtPr>
          <w:sdtContent>
            <w:tc>
              <w:tcPr>
                <w:tcW w:w="2718" w:type="dxa"/>
              </w:tcPr>
              <w:p w:rsidR="001A39A6" w:rsidRPr="000F1DF9" w:rsidRDefault="001A39A6" w:rsidP="00C65088">
                <w:pPr>
                  <w:rPr>
                    <w:rFonts w:cs="Times New Roman"/>
                    <w:szCs w:val="24"/>
                  </w:rPr>
                </w:pPr>
                <w:r>
                  <w:rPr>
                    <w:rFonts w:cs="Times New Roman"/>
                    <w:szCs w:val="24"/>
                  </w:rPr>
                  <w:t>86R32516 JG-D</w:t>
                </w:r>
              </w:p>
            </w:tc>
          </w:sdtContent>
        </w:sdt>
        <w:tc>
          <w:tcPr>
            <w:tcW w:w="6858" w:type="dxa"/>
          </w:tcPr>
          <w:p w:rsidR="001A39A6" w:rsidRPr="005C2A78" w:rsidRDefault="001A39A6" w:rsidP="006D756B">
            <w:pPr>
              <w:jc w:val="right"/>
              <w:rPr>
                <w:rFonts w:cs="Times New Roman"/>
                <w:szCs w:val="24"/>
              </w:rPr>
            </w:pPr>
            <w:sdt>
              <w:sdtPr>
                <w:rPr>
                  <w:rFonts w:cs="Times New Roman"/>
                  <w:szCs w:val="24"/>
                </w:rPr>
                <w:alias w:val="Author Label"/>
                <w:tag w:val="By"/>
                <w:id w:val="72399597"/>
                <w:lock w:val="sdtLocked"/>
                <w:placeholder>
                  <w:docPart w:val="AA6ABA90153A45829E82E6985102A6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27C686F14E4FF79EE13FBA78D987DB"/>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65187CAF8C294AC2BFB69570D8E6C9A5"/>
                </w:placeholder>
              </w:sdtPr>
              <w:sdtContent>
                <w:r>
                  <w:rPr>
                    <w:rFonts w:cs="Times New Roman"/>
                    <w:szCs w:val="24"/>
                  </w:rPr>
                  <w:t xml:space="preserve"> (Alvarado)</w:t>
                </w:r>
              </w:sdtContent>
            </w:sdt>
          </w:p>
        </w:tc>
      </w:tr>
      <w:tr w:rsidR="001A39A6" w:rsidTr="000F1DF9">
        <w:tc>
          <w:tcPr>
            <w:tcW w:w="2718" w:type="dxa"/>
          </w:tcPr>
          <w:p w:rsidR="001A39A6" w:rsidRPr="00BC7495" w:rsidRDefault="001A39A6" w:rsidP="000F1DF9">
            <w:pPr>
              <w:rPr>
                <w:rFonts w:cs="Times New Roman"/>
                <w:szCs w:val="24"/>
              </w:rPr>
            </w:pPr>
          </w:p>
        </w:tc>
        <w:sdt>
          <w:sdtPr>
            <w:rPr>
              <w:rFonts w:cs="Times New Roman"/>
              <w:szCs w:val="24"/>
            </w:rPr>
            <w:alias w:val="Committee"/>
            <w:tag w:val="Committee"/>
            <w:id w:val="1914272295"/>
            <w:lock w:val="sdtContentLocked"/>
            <w:placeholder>
              <w:docPart w:val="BAAC1364E28540B3AF81D9F4DAD39A5D"/>
            </w:placeholder>
          </w:sdtPr>
          <w:sdtContent>
            <w:tc>
              <w:tcPr>
                <w:tcW w:w="6858" w:type="dxa"/>
              </w:tcPr>
              <w:p w:rsidR="001A39A6" w:rsidRPr="00FF6471" w:rsidRDefault="001A39A6" w:rsidP="000F1DF9">
                <w:pPr>
                  <w:jc w:val="right"/>
                  <w:rPr>
                    <w:rFonts w:cs="Times New Roman"/>
                    <w:szCs w:val="24"/>
                  </w:rPr>
                </w:pPr>
                <w:r>
                  <w:rPr>
                    <w:rFonts w:cs="Times New Roman"/>
                    <w:szCs w:val="24"/>
                  </w:rPr>
                  <w:t>Criminal Justice</w:t>
                </w:r>
              </w:p>
            </w:tc>
          </w:sdtContent>
        </w:sdt>
      </w:tr>
      <w:tr w:rsidR="001A39A6" w:rsidTr="000F1DF9">
        <w:tc>
          <w:tcPr>
            <w:tcW w:w="2718" w:type="dxa"/>
          </w:tcPr>
          <w:p w:rsidR="001A39A6" w:rsidRPr="00BC7495" w:rsidRDefault="001A39A6" w:rsidP="000F1DF9">
            <w:pPr>
              <w:rPr>
                <w:rFonts w:cs="Times New Roman"/>
                <w:szCs w:val="24"/>
              </w:rPr>
            </w:pPr>
          </w:p>
        </w:tc>
        <w:sdt>
          <w:sdtPr>
            <w:rPr>
              <w:rFonts w:cs="Times New Roman"/>
              <w:szCs w:val="24"/>
            </w:rPr>
            <w:alias w:val="Date"/>
            <w:tag w:val="DateContentControl"/>
            <w:id w:val="1178081906"/>
            <w:lock w:val="sdtLocked"/>
            <w:placeholder>
              <w:docPart w:val="DB5950B61BBD45FB873561E5A73C68B8"/>
            </w:placeholder>
            <w:date w:fullDate="2019-05-09T00:00:00Z">
              <w:dateFormat w:val="M/d/yyyy"/>
              <w:lid w:val="en-US"/>
              <w:storeMappedDataAs w:val="dateTime"/>
              <w:calendar w:val="gregorian"/>
            </w:date>
          </w:sdtPr>
          <w:sdtContent>
            <w:tc>
              <w:tcPr>
                <w:tcW w:w="6858" w:type="dxa"/>
              </w:tcPr>
              <w:p w:rsidR="001A39A6" w:rsidRPr="00FF6471" w:rsidRDefault="001A39A6" w:rsidP="000F1DF9">
                <w:pPr>
                  <w:jc w:val="right"/>
                  <w:rPr>
                    <w:rFonts w:cs="Times New Roman"/>
                    <w:szCs w:val="24"/>
                  </w:rPr>
                </w:pPr>
                <w:r>
                  <w:rPr>
                    <w:rFonts w:cs="Times New Roman"/>
                    <w:szCs w:val="24"/>
                  </w:rPr>
                  <w:t>5/9/2019</w:t>
                </w:r>
              </w:p>
            </w:tc>
          </w:sdtContent>
        </w:sdt>
      </w:tr>
      <w:tr w:rsidR="001A39A6" w:rsidTr="000F1DF9">
        <w:tc>
          <w:tcPr>
            <w:tcW w:w="2718" w:type="dxa"/>
          </w:tcPr>
          <w:p w:rsidR="001A39A6" w:rsidRPr="00BC7495" w:rsidRDefault="001A39A6" w:rsidP="000F1DF9">
            <w:pPr>
              <w:rPr>
                <w:rFonts w:cs="Times New Roman"/>
                <w:szCs w:val="24"/>
              </w:rPr>
            </w:pPr>
          </w:p>
        </w:tc>
        <w:sdt>
          <w:sdtPr>
            <w:rPr>
              <w:rFonts w:cs="Times New Roman"/>
              <w:szCs w:val="24"/>
            </w:rPr>
            <w:alias w:val="BA Version"/>
            <w:tag w:val="BAVersion"/>
            <w:id w:val="-1685590809"/>
            <w:lock w:val="sdtContentLocked"/>
            <w:placeholder>
              <w:docPart w:val="026DA231354A40B6A60235B4392B575C"/>
            </w:placeholder>
          </w:sdtPr>
          <w:sdtContent>
            <w:tc>
              <w:tcPr>
                <w:tcW w:w="6858" w:type="dxa"/>
              </w:tcPr>
              <w:p w:rsidR="001A39A6" w:rsidRPr="00FF6471" w:rsidRDefault="001A39A6" w:rsidP="000F1DF9">
                <w:pPr>
                  <w:jc w:val="right"/>
                  <w:rPr>
                    <w:rFonts w:cs="Times New Roman"/>
                    <w:szCs w:val="24"/>
                  </w:rPr>
                </w:pPr>
                <w:r>
                  <w:rPr>
                    <w:rFonts w:cs="Times New Roman"/>
                    <w:szCs w:val="24"/>
                  </w:rPr>
                  <w:t>Committee Report (Substituted)</w:t>
                </w:r>
              </w:p>
            </w:tc>
          </w:sdtContent>
        </w:sdt>
      </w:tr>
    </w:tbl>
    <w:p w:rsidR="001A39A6" w:rsidRPr="00FF6471" w:rsidRDefault="001A39A6" w:rsidP="000F1DF9">
      <w:pPr>
        <w:spacing w:after="0" w:line="240" w:lineRule="auto"/>
        <w:rPr>
          <w:rFonts w:cs="Times New Roman"/>
          <w:szCs w:val="24"/>
        </w:rPr>
      </w:pPr>
    </w:p>
    <w:p w:rsidR="001A39A6" w:rsidRPr="00FF6471" w:rsidRDefault="001A39A6" w:rsidP="000F1DF9">
      <w:pPr>
        <w:spacing w:after="0" w:line="240" w:lineRule="auto"/>
        <w:rPr>
          <w:rFonts w:cs="Times New Roman"/>
          <w:szCs w:val="24"/>
        </w:rPr>
      </w:pPr>
    </w:p>
    <w:p w:rsidR="001A39A6" w:rsidRPr="00FF6471" w:rsidRDefault="001A39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0DC7FCD9C74C2B87089DF2EB2D54E4"/>
        </w:placeholder>
      </w:sdtPr>
      <w:sdtContent>
        <w:p w:rsidR="001A39A6" w:rsidRDefault="001A39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12432F9B25440EA87FED0F82D49C7B"/>
        </w:placeholder>
      </w:sdtPr>
      <w:sdtContent>
        <w:p w:rsidR="001A39A6" w:rsidRDefault="001A39A6" w:rsidP="00E93803">
          <w:pPr>
            <w:pStyle w:val="NormalWeb"/>
            <w:spacing w:before="0" w:beforeAutospacing="0" w:after="0" w:afterAutospacing="0"/>
            <w:jc w:val="both"/>
            <w:divId w:val="1825588371"/>
            <w:rPr>
              <w:rFonts w:eastAsia="Times New Roman"/>
              <w:bCs/>
            </w:rPr>
          </w:pPr>
        </w:p>
        <w:p w:rsidR="001A39A6" w:rsidRPr="00E93803" w:rsidRDefault="001A39A6" w:rsidP="00E93803">
          <w:pPr>
            <w:pStyle w:val="NormalWeb"/>
            <w:spacing w:before="0" w:beforeAutospacing="0" w:after="0" w:afterAutospacing="0"/>
            <w:jc w:val="both"/>
            <w:divId w:val="1825588371"/>
          </w:pPr>
          <w:r w:rsidRPr="00E93803">
            <w:t>H.B. 1651 amends the Government Code to require the Texas Commission on Jail Standards (TCJS) to adopt reasonable rules and procedures regarding the use of any type of restraints to control or restrict the movement of a prisoner, including a limb or other part of the prisoner, who is confirmed to be pregnant or who gave birth in the preceding 12 weeks unless a health care professional responsible for the health and safety of the prisoner determines that the use of restraints is appropriate for the health and safety of the prisoner or supervisory personnel determines the use of restraints is necessary to prevent an immediate and credible risk that the prisoner will attempt to escape or determines the prisoner poses an immediate and serious threat to the health and safety of the prisoner, staff, or any member of the public.</w:t>
          </w:r>
        </w:p>
        <w:p w:rsidR="001A39A6" w:rsidRPr="00E93803" w:rsidRDefault="001A39A6" w:rsidP="00E93803">
          <w:pPr>
            <w:pStyle w:val="NormalWeb"/>
            <w:spacing w:before="0" w:beforeAutospacing="0" w:after="0" w:afterAutospacing="0"/>
            <w:jc w:val="both"/>
            <w:divId w:val="1825588371"/>
          </w:pPr>
          <w:r w:rsidRPr="00E93803">
            <w:t> </w:t>
          </w:r>
        </w:p>
        <w:p w:rsidR="001A39A6" w:rsidRPr="00E93803" w:rsidRDefault="001A39A6" w:rsidP="00E93803">
          <w:pPr>
            <w:pStyle w:val="NormalWeb"/>
            <w:spacing w:before="0" w:beforeAutospacing="0" w:after="0" w:afterAutospacing="0"/>
            <w:jc w:val="both"/>
            <w:divId w:val="1825588371"/>
          </w:pPr>
          <w:r w:rsidRPr="00E93803">
            <w:t>This bill requires the rules and procedures to require jail staff who use restraints as permitted under its provisions to use the least restrictive restraints necessary to prevent escape or to ensure health and safety. The bill requires the rules and procedures, notwithstanding such permitted uses of restraints, to require jail staff to refrain from using restraints on the prisoner or to remove the restraints at the request of a health care professional responsible for the health and safety of the prisoner.</w:t>
          </w:r>
        </w:p>
        <w:p w:rsidR="001A39A6" w:rsidRPr="00E93803" w:rsidRDefault="001A39A6" w:rsidP="00E93803">
          <w:pPr>
            <w:pStyle w:val="NormalWeb"/>
            <w:spacing w:before="0" w:beforeAutospacing="0" w:after="0" w:afterAutospacing="0"/>
            <w:jc w:val="both"/>
            <w:divId w:val="1825588371"/>
          </w:pPr>
          <w:r w:rsidRPr="00E93803">
            <w:t> </w:t>
          </w:r>
        </w:p>
        <w:p w:rsidR="001A39A6" w:rsidRPr="00E93803" w:rsidRDefault="001A39A6" w:rsidP="00E93803">
          <w:pPr>
            <w:pStyle w:val="NormalWeb"/>
            <w:spacing w:before="0" w:beforeAutospacing="0" w:after="0" w:afterAutospacing="0"/>
            <w:jc w:val="both"/>
            <w:divId w:val="1825588371"/>
          </w:pPr>
          <w:r w:rsidRPr="00E93803">
            <w:t>H.B. 1651 requires each county jail, not later than February 1 of each year, to submit to TCJS a report regarding the jail's use, during the preceding calendar year, of any type of restraints to control or restrict the movement of a prisoner, including a limb or other part of the prisoner, who is confirmed to be pregnant or who gave birth in the preceding 12 weeks. The bill requires the report to include the circumstances of each use of restraints, including certain specified information. The bill requires TCJS to prescribe a form for the report not later than December 1, 2019. (Original Author's/Sponsor's Statement of Intent)</w:t>
          </w:r>
        </w:p>
        <w:p w:rsidR="001A39A6" w:rsidRPr="00D70925" w:rsidRDefault="001A39A6" w:rsidP="00E93803">
          <w:pPr>
            <w:spacing w:after="0" w:line="240" w:lineRule="auto"/>
            <w:jc w:val="both"/>
            <w:rPr>
              <w:rFonts w:eastAsia="Times New Roman" w:cs="Times New Roman"/>
              <w:bCs/>
              <w:szCs w:val="24"/>
            </w:rPr>
          </w:pPr>
        </w:p>
      </w:sdtContent>
    </w:sdt>
    <w:p w:rsidR="001A39A6" w:rsidRDefault="001A39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1651 </w:t>
      </w:r>
      <w:bookmarkStart w:id="1" w:name="AmendsCurrentLaw"/>
      <w:bookmarkEnd w:id="1"/>
      <w:r>
        <w:rPr>
          <w:rFonts w:cs="Times New Roman"/>
          <w:szCs w:val="24"/>
        </w:rPr>
        <w:t xml:space="preserve">amends current law </w:t>
      </w:r>
      <w:r w:rsidRPr="00E93803">
        <w:rPr>
          <w:rFonts w:cs="Times New Roman"/>
          <w:szCs w:val="24"/>
        </w:rPr>
        <w:t>relating to the care of pregnant women confined in county jail.</w:t>
      </w:r>
    </w:p>
    <w:p w:rsidR="001A39A6" w:rsidRPr="00E93803" w:rsidRDefault="001A39A6" w:rsidP="000F1DF9">
      <w:pPr>
        <w:spacing w:after="0" w:line="240" w:lineRule="auto"/>
        <w:jc w:val="both"/>
        <w:rPr>
          <w:rFonts w:eastAsia="Times New Roman" w:cs="Times New Roman"/>
          <w:szCs w:val="24"/>
        </w:rPr>
      </w:pPr>
    </w:p>
    <w:p w:rsidR="001A39A6" w:rsidRPr="005C2A78" w:rsidRDefault="001A39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433202F3FD480FB875F588C11FDFBE"/>
          </w:placeholder>
        </w:sdtPr>
        <w:sdtContent>
          <w:r>
            <w:rPr>
              <w:rFonts w:eastAsia="Times New Roman" w:cs="Times New Roman"/>
              <w:b/>
              <w:szCs w:val="24"/>
              <w:u w:val="single"/>
            </w:rPr>
            <w:t>RULEMAKING AUTHORITY</w:t>
          </w:r>
        </w:sdtContent>
      </w:sdt>
    </w:p>
    <w:p w:rsidR="001A39A6" w:rsidRPr="006529C4" w:rsidRDefault="001A39A6" w:rsidP="00774EC7">
      <w:pPr>
        <w:spacing w:after="0" w:line="240" w:lineRule="auto"/>
        <w:jc w:val="both"/>
        <w:rPr>
          <w:rFonts w:cs="Times New Roman"/>
          <w:szCs w:val="24"/>
        </w:rPr>
      </w:pPr>
    </w:p>
    <w:p w:rsidR="001A39A6" w:rsidRPr="00E93803" w:rsidRDefault="001A39A6" w:rsidP="00E93803">
      <w:pPr>
        <w:spacing w:after="0" w:line="240" w:lineRule="auto"/>
        <w:jc w:val="both"/>
        <w:rPr>
          <w:rFonts w:cs="Times New Roman"/>
          <w:szCs w:val="24"/>
        </w:rPr>
      </w:pPr>
      <w:r w:rsidRPr="00E93803">
        <w:rPr>
          <w:rFonts w:cs="Times New Roman"/>
          <w:szCs w:val="24"/>
        </w:rPr>
        <w:t>Rulemaking authority is expressly granted to the Texas Commission on Jail Standards (TCJS) in SECTION 2 (Section 511.0104, Government Code) of this bill.</w:t>
      </w:r>
    </w:p>
    <w:p w:rsidR="001A39A6" w:rsidRPr="00E93803" w:rsidRDefault="001A39A6" w:rsidP="00E93803">
      <w:pPr>
        <w:spacing w:after="0" w:line="240" w:lineRule="auto"/>
        <w:jc w:val="both"/>
        <w:rPr>
          <w:rFonts w:cs="Times New Roman"/>
          <w:szCs w:val="24"/>
        </w:rPr>
      </w:pPr>
    </w:p>
    <w:p w:rsidR="001A39A6" w:rsidRPr="006529C4" w:rsidRDefault="001A39A6" w:rsidP="00E93803">
      <w:pPr>
        <w:spacing w:after="0" w:line="240" w:lineRule="auto"/>
        <w:jc w:val="both"/>
        <w:rPr>
          <w:rFonts w:cs="Times New Roman"/>
          <w:szCs w:val="24"/>
        </w:rPr>
      </w:pPr>
      <w:r w:rsidRPr="00E93803">
        <w:rPr>
          <w:rFonts w:cs="Times New Roman"/>
          <w:szCs w:val="24"/>
        </w:rPr>
        <w:t>Rulemaking authority previously granted to TCJS is modified in SECTION 1 (Section 511.009, Government Code) of this bill.</w:t>
      </w:r>
    </w:p>
    <w:p w:rsidR="001A39A6" w:rsidRPr="006529C4" w:rsidRDefault="001A39A6" w:rsidP="00774EC7">
      <w:pPr>
        <w:spacing w:after="0" w:line="240" w:lineRule="auto"/>
        <w:jc w:val="both"/>
        <w:rPr>
          <w:rFonts w:cs="Times New Roman"/>
          <w:szCs w:val="24"/>
        </w:rPr>
      </w:pPr>
    </w:p>
    <w:p w:rsidR="001A39A6" w:rsidRPr="005C2A78" w:rsidRDefault="001A39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4CB778A806404DB80D2150A7F74061"/>
          </w:placeholder>
        </w:sdtPr>
        <w:sdtContent>
          <w:r>
            <w:rPr>
              <w:rFonts w:eastAsia="Times New Roman" w:cs="Times New Roman"/>
              <w:b/>
              <w:szCs w:val="24"/>
              <w:u w:val="single"/>
            </w:rPr>
            <w:t>SECTION BY SECTION ANALYSIS</w:t>
          </w:r>
        </w:sdtContent>
      </w:sdt>
    </w:p>
    <w:p w:rsidR="001A39A6" w:rsidRPr="005C2A78" w:rsidRDefault="001A39A6" w:rsidP="000F1DF9">
      <w:pPr>
        <w:spacing w:after="0" w:line="240" w:lineRule="auto"/>
        <w:jc w:val="both"/>
        <w:rPr>
          <w:rFonts w:eastAsia="Times New Roman" w:cs="Times New Roman"/>
          <w:szCs w:val="24"/>
        </w:rPr>
      </w:pPr>
    </w:p>
    <w:p w:rsidR="001A39A6" w:rsidRPr="00054521" w:rsidRDefault="001A39A6" w:rsidP="004E58E6">
      <w:pPr>
        <w:spacing w:after="0" w:line="240" w:lineRule="auto"/>
        <w:jc w:val="both"/>
        <w:rPr>
          <w:rFonts w:eastAsia="Times New Roman" w:cs="Times New Roman"/>
          <w:szCs w:val="24"/>
        </w:rPr>
      </w:pPr>
      <w:r w:rsidRPr="00054521">
        <w:rPr>
          <w:rFonts w:eastAsia="Times New Roman" w:cs="Times New Roman"/>
          <w:szCs w:val="24"/>
        </w:rPr>
        <w:t>SECTION 1.</w:t>
      </w:r>
      <w:r>
        <w:rPr>
          <w:rFonts w:eastAsia="Times New Roman" w:cs="Times New Roman"/>
          <w:szCs w:val="24"/>
        </w:rPr>
        <w:t xml:space="preserve"> Amends </w:t>
      </w:r>
      <w:r w:rsidRPr="00054521">
        <w:rPr>
          <w:rFonts w:eastAsia="Times New Roman" w:cs="Times New Roman"/>
          <w:szCs w:val="24"/>
        </w:rPr>
        <w:t>Section 511.009(a), Government Code, as follows:</w:t>
      </w:r>
    </w:p>
    <w:p w:rsidR="001A39A6" w:rsidRPr="00054521" w:rsidRDefault="001A39A6" w:rsidP="004E58E6">
      <w:pPr>
        <w:spacing w:after="0" w:line="240" w:lineRule="auto"/>
        <w:jc w:val="both"/>
        <w:rPr>
          <w:rFonts w:eastAsia="Times New Roman" w:cs="Times New Roman"/>
          <w:szCs w:val="24"/>
        </w:rPr>
      </w:pPr>
    </w:p>
    <w:p w:rsidR="001A39A6" w:rsidRPr="00054521" w:rsidRDefault="001A39A6" w:rsidP="004E58E6">
      <w:pPr>
        <w:spacing w:after="0" w:line="240" w:lineRule="auto"/>
        <w:ind w:left="720"/>
        <w:jc w:val="both"/>
        <w:rPr>
          <w:rFonts w:eastAsia="Times New Roman" w:cs="Times New Roman"/>
          <w:szCs w:val="24"/>
        </w:rPr>
      </w:pPr>
      <w:r w:rsidRPr="00054521">
        <w:rPr>
          <w:rFonts w:eastAsia="Times New Roman" w:cs="Times New Roman"/>
          <w:szCs w:val="24"/>
        </w:rPr>
        <w:t>(a)</w:t>
      </w:r>
      <w:r>
        <w:rPr>
          <w:rFonts w:eastAsia="Times New Roman" w:cs="Times New Roman"/>
          <w:szCs w:val="24"/>
        </w:rPr>
        <w:t xml:space="preserve"> Requires t</w:t>
      </w:r>
      <w:r w:rsidRPr="00054521">
        <w:rPr>
          <w:rFonts w:eastAsia="Times New Roman" w:cs="Times New Roman"/>
          <w:szCs w:val="24"/>
        </w:rPr>
        <w:t xml:space="preserve">he </w:t>
      </w:r>
      <w:r>
        <w:rPr>
          <w:rFonts w:eastAsia="Times New Roman" w:cs="Times New Roman"/>
          <w:szCs w:val="24"/>
        </w:rPr>
        <w:t xml:space="preserve">Texas </w:t>
      </w:r>
      <w:r w:rsidRPr="00054521">
        <w:rPr>
          <w:rFonts w:eastAsia="Times New Roman" w:cs="Times New Roman"/>
          <w:szCs w:val="24"/>
        </w:rPr>
        <w:t>Commission on Jail Standards</w:t>
      </w:r>
      <w:r>
        <w:rPr>
          <w:rFonts w:eastAsia="Times New Roman" w:cs="Times New Roman"/>
          <w:szCs w:val="24"/>
        </w:rPr>
        <w:t xml:space="preserve"> (TCJS) to</w:t>
      </w:r>
      <w:r w:rsidRPr="00054521">
        <w:rPr>
          <w:rFonts w:eastAsia="Times New Roman" w:cs="Times New Roman"/>
          <w:szCs w:val="24"/>
        </w:rPr>
        <w:t>:</w:t>
      </w:r>
    </w:p>
    <w:p w:rsidR="001A39A6" w:rsidRPr="00054521" w:rsidRDefault="001A39A6" w:rsidP="004E58E6">
      <w:pPr>
        <w:spacing w:after="0" w:line="240" w:lineRule="auto"/>
        <w:ind w:left="720"/>
        <w:jc w:val="both"/>
        <w:rPr>
          <w:rFonts w:eastAsia="Times New Roman" w:cs="Times New Roman"/>
          <w:szCs w:val="24"/>
        </w:rPr>
      </w:pPr>
    </w:p>
    <w:p w:rsidR="001A39A6" w:rsidRDefault="001A39A6" w:rsidP="004E58E6">
      <w:pPr>
        <w:spacing w:after="0" w:line="240" w:lineRule="auto"/>
        <w:ind w:left="144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–(17) makes no changes to these subdivisions; </w:t>
      </w:r>
    </w:p>
    <w:p w:rsidR="001A39A6" w:rsidRPr="00054521" w:rsidRDefault="001A39A6" w:rsidP="004E58E6">
      <w:pPr>
        <w:spacing w:after="0" w:line="240" w:lineRule="auto"/>
        <w:ind w:left="1440"/>
        <w:jc w:val="both"/>
        <w:rPr>
          <w:rFonts w:eastAsia="Times New Roman" w:cs="Times New Roman"/>
          <w:szCs w:val="24"/>
        </w:rPr>
      </w:pPr>
    </w:p>
    <w:p w:rsidR="001A39A6" w:rsidRPr="00054521" w:rsidRDefault="001A39A6" w:rsidP="004E58E6">
      <w:pPr>
        <w:spacing w:after="0" w:line="240" w:lineRule="auto"/>
        <w:ind w:left="1440"/>
        <w:jc w:val="both"/>
        <w:rPr>
          <w:rFonts w:eastAsia="Times New Roman" w:cs="Times New Roman"/>
          <w:szCs w:val="24"/>
        </w:rPr>
      </w:pPr>
      <w:r w:rsidRPr="00054521">
        <w:rPr>
          <w:rFonts w:eastAsia="Times New Roman" w:cs="Times New Roman"/>
          <w:szCs w:val="24"/>
        </w:rPr>
        <w:t>(18)</w:t>
      </w:r>
      <w:r>
        <w:rPr>
          <w:rFonts w:eastAsia="Times New Roman" w:cs="Times New Roman"/>
          <w:szCs w:val="24"/>
        </w:rPr>
        <w:t xml:space="preserve"> </w:t>
      </w:r>
      <w:r w:rsidRPr="00054521">
        <w:rPr>
          <w:rFonts w:eastAsia="Times New Roman" w:cs="Times New Roman"/>
          <w:szCs w:val="24"/>
        </w:rPr>
        <w:t>adopt reasonable rules and procedures establishing minimum requirements for a county jail</w:t>
      </w:r>
      <w:r>
        <w:rPr>
          <w:rFonts w:eastAsia="Times New Roman" w:cs="Times New Roman"/>
          <w:szCs w:val="24"/>
        </w:rPr>
        <w:t>, rather than for jails,</w:t>
      </w:r>
      <w:r w:rsidRPr="00054521">
        <w:rPr>
          <w:rFonts w:eastAsia="Times New Roman" w:cs="Times New Roman"/>
          <w:szCs w:val="24"/>
        </w:rPr>
        <w:t xml:space="preserve"> to:</w:t>
      </w:r>
    </w:p>
    <w:p w:rsidR="001A39A6" w:rsidRPr="00054521" w:rsidRDefault="001A39A6" w:rsidP="004E58E6">
      <w:pPr>
        <w:spacing w:after="0" w:line="240" w:lineRule="auto"/>
        <w:ind w:left="144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(A)</w:t>
      </w:r>
      <w:r>
        <w:rPr>
          <w:rFonts w:eastAsia="Times New Roman" w:cs="Times New Roman"/>
          <w:szCs w:val="24"/>
        </w:rPr>
        <w:t xml:space="preserve"> makes a nonsubstantive change to this paragraph; </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w:t>
      </w:r>
      <w:r w:rsidRPr="00054521">
        <w:rPr>
          <w:rFonts w:eastAsia="Times New Roman" w:cs="Times New Roman"/>
          <w:szCs w:val="24"/>
        </w:rPr>
        <w:t>ensure that the jail's health services plan addresses medical care, including obste</w:t>
      </w:r>
      <w:r>
        <w:rPr>
          <w:rFonts w:eastAsia="Times New Roman" w:cs="Times New Roman"/>
          <w:szCs w:val="24"/>
        </w:rPr>
        <w:t xml:space="preserve">trical and gynecological care, </w:t>
      </w:r>
      <w:r w:rsidRPr="00054521">
        <w:rPr>
          <w:rFonts w:eastAsia="Times New Roman" w:cs="Times New Roman"/>
          <w:szCs w:val="24"/>
        </w:rPr>
        <w:t>ment</w:t>
      </w:r>
      <w:r>
        <w:rPr>
          <w:rFonts w:eastAsia="Times New Roman" w:cs="Times New Roman"/>
          <w:szCs w:val="24"/>
        </w:rPr>
        <w:t>al health care,</w:t>
      </w:r>
      <w:r w:rsidRPr="00054521">
        <w:rPr>
          <w:rFonts w:eastAsia="Times New Roman" w:cs="Times New Roman"/>
          <w:szCs w:val="24"/>
        </w:rPr>
        <w:t xml:space="preserve"> nutritional requirements, and any special housing or work </w:t>
      </w:r>
      <w:r>
        <w:rPr>
          <w:rFonts w:eastAsia="Times New Roman" w:cs="Times New Roman"/>
          <w:szCs w:val="24"/>
        </w:rPr>
        <w:t xml:space="preserve">assignment needs for prisoners who are </w:t>
      </w:r>
      <w:r w:rsidRPr="00054521">
        <w:rPr>
          <w:rFonts w:eastAsia="Times New Roman" w:cs="Times New Roman"/>
          <w:szCs w:val="24"/>
        </w:rPr>
        <w:t>known or determined to be pregnant</w:t>
      </w:r>
      <w:r>
        <w:rPr>
          <w:rFonts w:eastAsia="Times New Roman" w:cs="Times New Roman"/>
          <w:szCs w:val="24"/>
        </w:rPr>
        <w:t xml:space="preserve">, rather than </w:t>
      </w:r>
      <w:r w:rsidRPr="00054521">
        <w:rPr>
          <w:rFonts w:eastAsia="Times New Roman" w:cs="Times New Roman"/>
          <w:szCs w:val="24"/>
        </w:rPr>
        <w:t xml:space="preserve">ensure that the jail's health services plan addresses medical </w:t>
      </w:r>
      <w:r>
        <w:rPr>
          <w:rFonts w:eastAsia="Times New Roman" w:cs="Times New Roman"/>
          <w:szCs w:val="24"/>
        </w:rPr>
        <w:t>and</w:t>
      </w:r>
      <w:r w:rsidRPr="00054521">
        <w:rPr>
          <w:rFonts w:eastAsia="Times New Roman" w:cs="Times New Roman"/>
          <w:szCs w:val="24"/>
        </w:rPr>
        <w:t xml:space="preserve"> ment</w:t>
      </w:r>
      <w:r>
        <w:rPr>
          <w:rFonts w:eastAsia="Times New Roman" w:cs="Times New Roman"/>
          <w:szCs w:val="24"/>
        </w:rPr>
        <w:t>al health care, including</w:t>
      </w:r>
      <w:r w:rsidRPr="00054521">
        <w:rPr>
          <w:rFonts w:eastAsia="Times New Roman" w:cs="Times New Roman"/>
          <w:szCs w:val="24"/>
        </w:rPr>
        <w:t xml:space="preserve"> nutritional requirements, and any special housing or work </w:t>
      </w:r>
      <w:r>
        <w:rPr>
          <w:rFonts w:eastAsia="Times New Roman" w:cs="Times New Roman"/>
          <w:szCs w:val="24"/>
        </w:rPr>
        <w:t xml:space="preserve">assignment needs for prisoners persons who are confined in the jail and are </w:t>
      </w:r>
      <w:r w:rsidRPr="00054521">
        <w:rPr>
          <w:rFonts w:eastAsia="Times New Roman" w:cs="Times New Roman"/>
          <w:szCs w:val="24"/>
        </w:rPr>
        <w:t>known or determined to be pregnant; and</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(C)</w:t>
      </w:r>
      <w:r>
        <w:rPr>
          <w:rFonts w:eastAsia="Times New Roman" w:cs="Times New Roman"/>
          <w:szCs w:val="24"/>
        </w:rPr>
        <w:t xml:space="preserve"> </w:t>
      </w:r>
      <w:r w:rsidRPr="00054521">
        <w:rPr>
          <w:rFonts w:eastAsia="Times New Roman" w:cs="Times New Roman"/>
          <w:szCs w:val="24"/>
        </w:rPr>
        <w:t>identify when a pregnant prisoner is in labor and provide appropriate care to the prisoner, including promptly transporting the prisoner to a local hospital;</w:t>
      </w:r>
      <w:r>
        <w:rPr>
          <w:rFonts w:eastAsia="Times New Roman" w:cs="Times New Roman"/>
          <w:szCs w:val="24"/>
        </w:rPr>
        <w:t xml:space="preserve"> and</w:t>
      </w:r>
    </w:p>
    <w:p w:rsidR="001A39A6" w:rsidRPr="00054521" w:rsidRDefault="001A39A6" w:rsidP="004E58E6">
      <w:pPr>
        <w:spacing w:after="0" w:line="240" w:lineRule="auto"/>
        <w:ind w:left="1440"/>
        <w:jc w:val="both"/>
        <w:rPr>
          <w:rFonts w:eastAsia="Times New Roman" w:cs="Times New Roman"/>
          <w:szCs w:val="24"/>
        </w:rPr>
      </w:pPr>
    </w:p>
    <w:p w:rsidR="001A39A6" w:rsidRPr="00054521" w:rsidRDefault="001A39A6" w:rsidP="004E58E6">
      <w:pPr>
        <w:spacing w:after="0" w:line="240" w:lineRule="auto"/>
        <w:ind w:left="1440"/>
        <w:jc w:val="both"/>
        <w:rPr>
          <w:rFonts w:eastAsia="Times New Roman" w:cs="Times New Roman"/>
          <w:szCs w:val="24"/>
        </w:rPr>
      </w:pPr>
      <w:r w:rsidRPr="00054521">
        <w:rPr>
          <w:rFonts w:eastAsia="Times New Roman" w:cs="Times New Roman"/>
          <w:szCs w:val="24"/>
        </w:rPr>
        <w:t>(19)</w:t>
      </w:r>
      <w:r>
        <w:rPr>
          <w:rFonts w:eastAsia="Times New Roman" w:cs="Times New Roman"/>
          <w:szCs w:val="24"/>
        </w:rPr>
        <w:t>–(23) makes no changes to these subdivisions.</w:t>
      </w:r>
    </w:p>
    <w:p w:rsidR="001A39A6" w:rsidRPr="00054521" w:rsidRDefault="001A39A6" w:rsidP="004E58E6">
      <w:pPr>
        <w:spacing w:after="0" w:line="240" w:lineRule="auto"/>
        <w:jc w:val="both"/>
        <w:rPr>
          <w:rFonts w:eastAsia="Times New Roman" w:cs="Times New Roman"/>
          <w:szCs w:val="24"/>
        </w:rPr>
      </w:pPr>
    </w:p>
    <w:p w:rsidR="001A39A6" w:rsidRPr="00054521" w:rsidRDefault="001A39A6" w:rsidP="004E58E6">
      <w:pPr>
        <w:spacing w:after="0" w:line="240" w:lineRule="auto"/>
        <w:jc w:val="both"/>
        <w:rPr>
          <w:rFonts w:eastAsia="Times New Roman" w:cs="Times New Roman"/>
          <w:szCs w:val="24"/>
        </w:rPr>
      </w:pPr>
      <w:r w:rsidRPr="00054521">
        <w:rPr>
          <w:rFonts w:eastAsia="Times New Roman" w:cs="Times New Roman"/>
          <w:szCs w:val="24"/>
        </w:rPr>
        <w:t>SECTION 2.</w:t>
      </w:r>
      <w:r>
        <w:rPr>
          <w:rFonts w:eastAsia="Times New Roman" w:cs="Times New Roman"/>
          <w:szCs w:val="24"/>
        </w:rPr>
        <w:t xml:space="preserve"> Amends Chapter 511, Government Code, </w:t>
      </w:r>
      <w:r w:rsidRPr="00054521">
        <w:rPr>
          <w:rFonts w:eastAsia="Times New Roman" w:cs="Times New Roman"/>
          <w:szCs w:val="24"/>
        </w:rPr>
        <w:t>by adding Sections</w:t>
      </w:r>
      <w:r>
        <w:rPr>
          <w:rFonts w:eastAsia="Times New Roman" w:cs="Times New Roman"/>
          <w:szCs w:val="24"/>
        </w:rPr>
        <w:t xml:space="preserve"> 511.0104 and 511.0105, </w:t>
      </w:r>
      <w:r w:rsidRPr="00054521">
        <w:rPr>
          <w:rFonts w:eastAsia="Times New Roman" w:cs="Times New Roman"/>
          <w:szCs w:val="24"/>
        </w:rPr>
        <w:t>as follows:</w:t>
      </w:r>
    </w:p>
    <w:p w:rsidR="001A39A6" w:rsidRPr="00054521" w:rsidRDefault="001A39A6" w:rsidP="004E58E6">
      <w:pPr>
        <w:spacing w:after="0" w:line="240" w:lineRule="auto"/>
        <w:jc w:val="both"/>
        <w:rPr>
          <w:rFonts w:eastAsia="Times New Roman" w:cs="Times New Roman"/>
          <w:szCs w:val="24"/>
        </w:rPr>
      </w:pPr>
    </w:p>
    <w:p w:rsidR="001A39A6" w:rsidRPr="00054521" w:rsidRDefault="001A39A6" w:rsidP="004E58E6">
      <w:pPr>
        <w:spacing w:after="0" w:line="240" w:lineRule="auto"/>
        <w:ind w:left="720"/>
        <w:jc w:val="both"/>
        <w:rPr>
          <w:rFonts w:eastAsia="Times New Roman" w:cs="Times New Roman"/>
          <w:szCs w:val="24"/>
        </w:rPr>
      </w:pPr>
      <w:r w:rsidRPr="00054521">
        <w:rPr>
          <w:rFonts w:eastAsia="Times New Roman" w:cs="Times New Roman"/>
          <w:szCs w:val="24"/>
        </w:rPr>
        <w:t>Sec. 511.0104.</w:t>
      </w:r>
      <w:r>
        <w:rPr>
          <w:rFonts w:eastAsia="Times New Roman" w:cs="Times New Roman"/>
          <w:szCs w:val="24"/>
        </w:rPr>
        <w:t xml:space="preserve"> </w:t>
      </w:r>
      <w:r w:rsidRPr="00054521">
        <w:rPr>
          <w:rFonts w:eastAsia="Times New Roman" w:cs="Times New Roman"/>
          <w:szCs w:val="24"/>
        </w:rPr>
        <w:t xml:space="preserve">RULES REGARDING RESTRAINT OF PREGNANT PRISONER. (a) </w:t>
      </w:r>
      <w:r>
        <w:rPr>
          <w:rFonts w:eastAsia="Times New Roman" w:cs="Times New Roman"/>
          <w:szCs w:val="24"/>
        </w:rPr>
        <w:t>Requires TCJS</w:t>
      </w:r>
      <w:r w:rsidRPr="00054521">
        <w:rPr>
          <w:rFonts w:eastAsia="Times New Roman" w:cs="Times New Roman"/>
          <w:szCs w:val="24"/>
        </w:rPr>
        <w:t xml:space="preserve"> </w:t>
      </w:r>
      <w:r>
        <w:rPr>
          <w:rFonts w:eastAsia="Times New Roman" w:cs="Times New Roman"/>
          <w:szCs w:val="24"/>
        </w:rPr>
        <w:t>to</w:t>
      </w:r>
      <w:r w:rsidRPr="00054521">
        <w:rPr>
          <w:rFonts w:eastAsia="Times New Roman" w:cs="Times New Roman"/>
          <w:szCs w:val="24"/>
        </w:rPr>
        <w:t xml:space="preserve"> adopt reasonable rules and procedures regarding the use of any type of restraints to control or restrict the movement of a prisoner, including a limb or other part of the prisoner, who is confirmed to be pregnant or who gave birth in the preceding 12 weeks.</w:t>
      </w:r>
    </w:p>
    <w:p w:rsidR="001A39A6" w:rsidRPr="00054521" w:rsidRDefault="001A39A6" w:rsidP="004E58E6">
      <w:pPr>
        <w:spacing w:after="0" w:line="240" w:lineRule="auto"/>
        <w:ind w:left="720"/>
        <w:jc w:val="both"/>
        <w:rPr>
          <w:rFonts w:eastAsia="Times New Roman" w:cs="Times New Roman"/>
          <w:szCs w:val="24"/>
        </w:rPr>
      </w:pPr>
    </w:p>
    <w:p w:rsidR="001A39A6" w:rsidRPr="00054521" w:rsidRDefault="001A39A6" w:rsidP="004E58E6">
      <w:pPr>
        <w:spacing w:after="0" w:line="240" w:lineRule="auto"/>
        <w:ind w:left="144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Requires t</w:t>
      </w:r>
      <w:r w:rsidRPr="00054521">
        <w:rPr>
          <w:rFonts w:eastAsia="Times New Roman" w:cs="Times New Roman"/>
          <w:szCs w:val="24"/>
        </w:rPr>
        <w:t xml:space="preserve">he rules and procedures </w:t>
      </w:r>
      <w:r>
        <w:rPr>
          <w:rFonts w:eastAsia="Times New Roman" w:cs="Times New Roman"/>
          <w:szCs w:val="24"/>
        </w:rPr>
        <w:t>to</w:t>
      </w:r>
      <w:r w:rsidRPr="00054521">
        <w:rPr>
          <w:rFonts w:eastAsia="Times New Roman" w:cs="Times New Roman"/>
          <w:szCs w:val="24"/>
        </w:rPr>
        <w:t>:</w:t>
      </w:r>
    </w:p>
    <w:p w:rsidR="001A39A6" w:rsidRPr="00054521" w:rsidRDefault="001A39A6" w:rsidP="004E58E6">
      <w:pPr>
        <w:spacing w:after="0" w:line="240" w:lineRule="auto"/>
        <w:ind w:left="144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 </w:t>
      </w:r>
      <w:r w:rsidRPr="00054521">
        <w:rPr>
          <w:rFonts w:eastAsia="Times New Roman" w:cs="Times New Roman"/>
          <w:szCs w:val="24"/>
        </w:rPr>
        <w:t>prohibit the use of restraints on a prisoner described by Subsection (a) for the duration of the pregnancy and for a period of not less than 12 weeks after the prisoner gives birth unless:</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880"/>
        <w:jc w:val="both"/>
        <w:rPr>
          <w:rFonts w:eastAsia="Times New Roman" w:cs="Times New Roman"/>
          <w:szCs w:val="24"/>
        </w:rPr>
      </w:pPr>
      <w:r w:rsidRPr="00054521">
        <w:rPr>
          <w:rFonts w:eastAsia="Times New Roman" w:cs="Times New Roman"/>
          <w:szCs w:val="24"/>
        </w:rPr>
        <w:t>(A)</w:t>
      </w:r>
      <w:r>
        <w:rPr>
          <w:rFonts w:eastAsia="Times New Roman" w:cs="Times New Roman"/>
          <w:szCs w:val="24"/>
        </w:rPr>
        <w:t xml:space="preserve"> </w:t>
      </w:r>
      <w:r w:rsidRPr="00054521">
        <w:rPr>
          <w:rFonts w:eastAsia="Times New Roman" w:cs="Times New Roman"/>
          <w:szCs w:val="24"/>
        </w:rPr>
        <w:t>supervisory personnel determines:</w:t>
      </w:r>
    </w:p>
    <w:p w:rsidR="001A39A6" w:rsidRPr="00054521" w:rsidRDefault="001A39A6" w:rsidP="004E58E6">
      <w:pPr>
        <w:spacing w:after="0" w:line="240" w:lineRule="auto"/>
        <w:ind w:left="2880"/>
        <w:jc w:val="both"/>
        <w:rPr>
          <w:rFonts w:eastAsia="Times New Roman" w:cs="Times New Roman"/>
          <w:szCs w:val="24"/>
        </w:rPr>
      </w:pPr>
    </w:p>
    <w:p w:rsidR="001A39A6" w:rsidRPr="00054521" w:rsidRDefault="001A39A6" w:rsidP="004E58E6">
      <w:pPr>
        <w:spacing w:after="0" w:line="240" w:lineRule="auto"/>
        <w:ind w:left="3600"/>
        <w:jc w:val="both"/>
        <w:rPr>
          <w:rFonts w:eastAsia="Times New Roman" w:cs="Times New Roman"/>
          <w:szCs w:val="24"/>
        </w:rPr>
      </w:pPr>
      <w:r w:rsidRPr="00054521">
        <w:rPr>
          <w:rFonts w:eastAsia="Times New Roman" w:cs="Times New Roman"/>
          <w:szCs w:val="24"/>
        </w:rPr>
        <w:t>(i)</w:t>
      </w:r>
      <w:r>
        <w:rPr>
          <w:rFonts w:eastAsia="Times New Roman" w:cs="Times New Roman"/>
          <w:szCs w:val="24"/>
        </w:rPr>
        <w:t xml:space="preserve"> </w:t>
      </w:r>
      <w:r w:rsidRPr="00054521">
        <w:rPr>
          <w:rFonts w:eastAsia="Times New Roman" w:cs="Times New Roman"/>
          <w:szCs w:val="24"/>
        </w:rPr>
        <w:t>the use of restraints is necessary to prevent an immediate and credible risk that the prisoner will attempt to escape; or</w:t>
      </w:r>
    </w:p>
    <w:p w:rsidR="001A39A6" w:rsidRPr="00054521" w:rsidRDefault="001A39A6" w:rsidP="004E58E6">
      <w:pPr>
        <w:spacing w:after="0" w:line="240" w:lineRule="auto"/>
        <w:ind w:left="3600"/>
        <w:jc w:val="both"/>
        <w:rPr>
          <w:rFonts w:eastAsia="Times New Roman" w:cs="Times New Roman"/>
          <w:szCs w:val="24"/>
        </w:rPr>
      </w:pPr>
    </w:p>
    <w:p w:rsidR="001A39A6" w:rsidRPr="00054521" w:rsidRDefault="001A39A6" w:rsidP="004E58E6">
      <w:pPr>
        <w:spacing w:after="0" w:line="240" w:lineRule="auto"/>
        <w:ind w:left="3600"/>
        <w:jc w:val="both"/>
        <w:rPr>
          <w:rFonts w:eastAsia="Times New Roman" w:cs="Times New Roman"/>
          <w:szCs w:val="24"/>
        </w:rPr>
      </w:pPr>
      <w:r w:rsidRPr="00054521">
        <w:rPr>
          <w:rFonts w:eastAsia="Times New Roman" w:cs="Times New Roman"/>
          <w:szCs w:val="24"/>
        </w:rPr>
        <w:t>(ii)</w:t>
      </w:r>
      <w:r>
        <w:rPr>
          <w:rFonts w:eastAsia="Times New Roman" w:cs="Times New Roman"/>
          <w:szCs w:val="24"/>
        </w:rPr>
        <w:t xml:space="preserve"> </w:t>
      </w:r>
      <w:r w:rsidRPr="00054521">
        <w:rPr>
          <w:rFonts w:eastAsia="Times New Roman" w:cs="Times New Roman"/>
          <w:szCs w:val="24"/>
        </w:rPr>
        <w:t>the prisoner poses an immediate and serious threat to the health and safety of the prisoner, staff, or any member of the public; or</w:t>
      </w:r>
    </w:p>
    <w:p w:rsidR="001A39A6" w:rsidRPr="00054521" w:rsidRDefault="001A39A6" w:rsidP="004E58E6">
      <w:pPr>
        <w:spacing w:after="0" w:line="240" w:lineRule="auto"/>
        <w:ind w:left="2880"/>
        <w:jc w:val="both"/>
        <w:rPr>
          <w:rFonts w:eastAsia="Times New Roman" w:cs="Times New Roman"/>
          <w:szCs w:val="24"/>
        </w:rPr>
      </w:pPr>
    </w:p>
    <w:p w:rsidR="001A39A6" w:rsidRPr="00054521" w:rsidRDefault="001A39A6" w:rsidP="004E58E6">
      <w:pPr>
        <w:spacing w:after="0" w:line="240" w:lineRule="auto"/>
        <w:ind w:left="288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w:t>
      </w:r>
      <w:r w:rsidRPr="00054521">
        <w:rPr>
          <w:rFonts w:eastAsia="Times New Roman" w:cs="Times New Roman"/>
          <w:szCs w:val="24"/>
        </w:rPr>
        <w:t>a health care professional responsible for the health and safety of the prisoner determines that the use of restraints is appropriate for the health and s</w:t>
      </w:r>
      <w:r>
        <w:rPr>
          <w:rFonts w:eastAsia="Times New Roman" w:cs="Times New Roman"/>
          <w:szCs w:val="24"/>
        </w:rPr>
        <w:t>afety of the prisoner and, if applicable, the</w:t>
      </w:r>
      <w:r w:rsidRPr="00054521">
        <w:rPr>
          <w:rFonts w:eastAsia="Times New Roman" w:cs="Times New Roman"/>
          <w:szCs w:val="24"/>
        </w:rPr>
        <w:t xml:space="preserve"> unborn child</w:t>
      </w:r>
      <w:r>
        <w:rPr>
          <w:rFonts w:eastAsia="Times New Roman" w:cs="Times New Roman"/>
          <w:szCs w:val="24"/>
        </w:rPr>
        <w:t xml:space="preserve"> of the prisoner</w:t>
      </w:r>
      <w:r w:rsidRPr="00054521">
        <w:rPr>
          <w:rFonts w:eastAsia="Times New Roman" w:cs="Times New Roman"/>
          <w:szCs w:val="24"/>
        </w:rPr>
        <w:t>;</w:t>
      </w:r>
      <w:r>
        <w:rPr>
          <w:rFonts w:eastAsia="Times New Roman" w:cs="Times New Roman"/>
          <w:szCs w:val="24"/>
        </w:rPr>
        <w:t xml:space="preserve"> </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(2)</w:t>
      </w:r>
      <w:r>
        <w:rPr>
          <w:rFonts w:eastAsia="Times New Roman" w:cs="Times New Roman"/>
          <w:szCs w:val="24"/>
        </w:rPr>
        <w:t xml:space="preserve"> </w:t>
      </w:r>
      <w:r w:rsidRPr="00054521">
        <w:rPr>
          <w:rFonts w:eastAsia="Times New Roman" w:cs="Times New Roman"/>
          <w:szCs w:val="24"/>
        </w:rPr>
        <w:t>require jail staff that uses restraints as permitted under Subdivision (1) to use the least restrictive restraints necessary to prevent escape or to ensure health and safety; and</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(3)</w:t>
      </w:r>
      <w:r>
        <w:rPr>
          <w:rFonts w:eastAsia="Times New Roman" w:cs="Times New Roman"/>
          <w:szCs w:val="24"/>
        </w:rPr>
        <w:t xml:space="preserve"> </w:t>
      </w:r>
      <w:r w:rsidRPr="00054521">
        <w:rPr>
          <w:rFonts w:eastAsia="Times New Roman" w:cs="Times New Roman"/>
          <w:szCs w:val="24"/>
        </w:rPr>
        <w:t>notwithstanding Subdivision (1), require jail staff to, at the request of a health care professional responsible for the health and safety of the prisoner, refrain from using restraints on the prisoner or to remove the restraints.</w:t>
      </w:r>
    </w:p>
    <w:p w:rsidR="001A39A6" w:rsidRPr="00054521" w:rsidRDefault="001A39A6" w:rsidP="004E58E6">
      <w:pPr>
        <w:spacing w:after="0" w:line="240" w:lineRule="auto"/>
        <w:ind w:left="720"/>
        <w:jc w:val="both"/>
        <w:rPr>
          <w:rFonts w:eastAsia="Times New Roman" w:cs="Times New Roman"/>
          <w:szCs w:val="24"/>
        </w:rPr>
      </w:pPr>
    </w:p>
    <w:p w:rsidR="001A39A6" w:rsidRPr="00054521" w:rsidRDefault="001A39A6" w:rsidP="004E58E6">
      <w:pPr>
        <w:spacing w:after="0" w:line="240" w:lineRule="auto"/>
        <w:ind w:left="720"/>
        <w:jc w:val="both"/>
        <w:rPr>
          <w:rFonts w:eastAsia="Times New Roman" w:cs="Times New Roman"/>
          <w:szCs w:val="24"/>
        </w:rPr>
      </w:pPr>
      <w:r w:rsidRPr="00054521">
        <w:rPr>
          <w:rFonts w:eastAsia="Times New Roman" w:cs="Times New Roman"/>
          <w:szCs w:val="24"/>
        </w:rPr>
        <w:t>Sec. 511.0105.</w:t>
      </w:r>
      <w:r>
        <w:rPr>
          <w:rFonts w:eastAsia="Times New Roman" w:cs="Times New Roman"/>
          <w:szCs w:val="24"/>
        </w:rPr>
        <w:t xml:space="preserve"> </w:t>
      </w:r>
      <w:r w:rsidRPr="00054521">
        <w:rPr>
          <w:rFonts w:eastAsia="Times New Roman" w:cs="Times New Roman"/>
          <w:szCs w:val="24"/>
        </w:rPr>
        <w:t xml:space="preserve">REPORT REGARDING RESTRAINT OF PREGNANT PRISONER. (a) </w:t>
      </w:r>
      <w:r>
        <w:rPr>
          <w:rFonts w:eastAsia="Times New Roman" w:cs="Times New Roman"/>
          <w:szCs w:val="24"/>
        </w:rPr>
        <w:t>Requires each county jail, n</w:t>
      </w:r>
      <w:r w:rsidRPr="00054521">
        <w:rPr>
          <w:rFonts w:eastAsia="Times New Roman" w:cs="Times New Roman"/>
          <w:szCs w:val="24"/>
        </w:rPr>
        <w:t xml:space="preserve">ot later than February 1 of each year, </w:t>
      </w:r>
      <w:r>
        <w:rPr>
          <w:rFonts w:eastAsia="Times New Roman" w:cs="Times New Roman"/>
          <w:szCs w:val="24"/>
        </w:rPr>
        <w:t>to</w:t>
      </w:r>
      <w:r w:rsidRPr="00054521">
        <w:rPr>
          <w:rFonts w:eastAsia="Times New Roman" w:cs="Times New Roman"/>
          <w:szCs w:val="24"/>
        </w:rPr>
        <w:t xml:space="preserve"> submit to </w:t>
      </w:r>
      <w:r>
        <w:rPr>
          <w:rFonts w:eastAsia="Times New Roman" w:cs="Times New Roman"/>
          <w:szCs w:val="24"/>
        </w:rPr>
        <w:t>TCJS</w:t>
      </w:r>
      <w:r w:rsidRPr="00054521">
        <w:rPr>
          <w:rFonts w:eastAsia="Times New Roman" w:cs="Times New Roman"/>
          <w:szCs w:val="24"/>
        </w:rPr>
        <w:t xml:space="preserve">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1A39A6" w:rsidRPr="00054521" w:rsidRDefault="001A39A6" w:rsidP="004E58E6">
      <w:pPr>
        <w:spacing w:after="0" w:line="240" w:lineRule="auto"/>
        <w:ind w:left="720"/>
        <w:jc w:val="both"/>
        <w:rPr>
          <w:rFonts w:eastAsia="Times New Roman" w:cs="Times New Roman"/>
          <w:szCs w:val="24"/>
        </w:rPr>
      </w:pPr>
    </w:p>
    <w:p w:rsidR="001A39A6" w:rsidRPr="00054521" w:rsidRDefault="001A39A6" w:rsidP="004E58E6">
      <w:pPr>
        <w:spacing w:after="0" w:line="240" w:lineRule="auto"/>
        <w:ind w:left="144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Requires t</w:t>
      </w:r>
      <w:r w:rsidRPr="00054521">
        <w:rPr>
          <w:rFonts w:eastAsia="Times New Roman" w:cs="Times New Roman"/>
          <w:szCs w:val="24"/>
        </w:rPr>
        <w:t xml:space="preserve">he report </w:t>
      </w:r>
      <w:r>
        <w:rPr>
          <w:rFonts w:eastAsia="Times New Roman" w:cs="Times New Roman"/>
          <w:szCs w:val="24"/>
        </w:rPr>
        <w:t>to</w:t>
      </w:r>
      <w:r w:rsidRPr="00054521">
        <w:rPr>
          <w:rFonts w:eastAsia="Times New Roman" w:cs="Times New Roman"/>
          <w:szCs w:val="24"/>
        </w:rPr>
        <w:t xml:space="preserve"> include the circumstances of each use of restraints, including:</w:t>
      </w:r>
    </w:p>
    <w:p w:rsidR="001A39A6" w:rsidRPr="00054521" w:rsidRDefault="001A39A6" w:rsidP="004E58E6">
      <w:pPr>
        <w:spacing w:after="0" w:line="240" w:lineRule="auto"/>
        <w:ind w:left="144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 </w:t>
      </w:r>
      <w:r w:rsidRPr="00054521">
        <w:rPr>
          <w:rFonts w:eastAsia="Times New Roman" w:cs="Times New Roman"/>
          <w:szCs w:val="24"/>
        </w:rPr>
        <w:t>the specific type of restraints used;</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(2)</w:t>
      </w:r>
      <w:r>
        <w:rPr>
          <w:rFonts w:eastAsia="Times New Roman" w:cs="Times New Roman"/>
          <w:szCs w:val="24"/>
        </w:rPr>
        <w:t xml:space="preserve"> </w:t>
      </w:r>
      <w:r w:rsidRPr="00054521">
        <w:rPr>
          <w:rFonts w:eastAsia="Times New Roman" w:cs="Times New Roman"/>
          <w:szCs w:val="24"/>
        </w:rPr>
        <w:t>what activity the prisoner was engaged in immediately before being restrained;</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(3)</w:t>
      </w:r>
      <w:r>
        <w:rPr>
          <w:rFonts w:eastAsia="Times New Roman" w:cs="Times New Roman"/>
          <w:szCs w:val="24"/>
        </w:rPr>
        <w:t xml:space="preserve"> </w:t>
      </w:r>
      <w:r w:rsidRPr="00054521">
        <w:rPr>
          <w:rFonts w:eastAsia="Times New Roman" w:cs="Times New Roman"/>
          <w:szCs w:val="24"/>
        </w:rPr>
        <w:t>whether the prisoner was restrained during or after delivery;</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(4)</w:t>
      </w:r>
      <w:r>
        <w:rPr>
          <w:rFonts w:eastAsia="Times New Roman" w:cs="Times New Roman"/>
          <w:szCs w:val="24"/>
        </w:rPr>
        <w:t xml:space="preserve"> </w:t>
      </w:r>
      <w:r w:rsidRPr="00054521">
        <w:rPr>
          <w:rFonts w:eastAsia="Times New Roman" w:cs="Times New Roman"/>
          <w:szCs w:val="24"/>
        </w:rPr>
        <w:t>whether the prisoner was restrained while being transported to a local hospital; and</w:t>
      </w:r>
    </w:p>
    <w:p w:rsidR="001A39A6" w:rsidRPr="00054521" w:rsidRDefault="001A39A6" w:rsidP="004E58E6">
      <w:pPr>
        <w:spacing w:after="0" w:line="240" w:lineRule="auto"/>
        <w:ind w:left="2160"/>
        <w:jc w:val="both"/>
        <w:rPr>
          <w:rFonts w:eastAsia="Times New Roman" w:cs="Times New Roman"/>
          <w:szCs w:val="24"/>
        </w:rPr>
      </w:pPr>
    </w:p>
    <w:p w:rsidR="001A39A6" w:rsidRPr="00054521" w:rsidRDefault="001A39A6" w:rsidP="004E58E6">
      <w:pPr>
        <w:spacing w:after="0" w:line="240" w:lineRule="auto"/>
        <w:ind w:left="2160"/>
        <w:jc w:val="both"/>
        <w:rPr>
          <w:rFonts w:eastAsia="Times New Roman" w:cs="Times New Roman"/>
          <w:szCs w:val="24"/>
        </w:rPr>
      </w:pPr>
      <w:r w:rsidRPr="00054521">
        <w:rPr>
          <w:rFonts w:eastAsia="Times New Roman" w:cs="Times New Roman"/>
          <w:szCs w:val="24"/>
        </w:rPr>
        <w:t>(5)</w:t>
      </w:r>
      <w:r>
        <w:rPr>
          <w:rFonts w:eastAsia="Times New Roman" w:cs="Times New Roman"/>
          <w:szCs w:val="24"/>
        </w:rPr>
        <w:t xml:space="preserve"> </w:t>
      </w:r>
      <w:r w:rsidRPr="00054521">
        <w:rPr>
          <w:rFonts w:eastAsia="Times New Roman" w:cs="Times New Roman"/>
          <w:szCs w:val="24"/>
        </w:rPr>
        <w:t>the reasons supporting the determination to use the restraints, a description of the process by which the determination was made, and the name and title of the person or persons making the determination.</w:t>
      </w:r>
    </w:p>
    <w:p w:rsidR="001A39A6" w:rsidRPr="00054521" w:rsidRDefault="001A39A6" w:rsidP="004E58E6">
      <w:pPr>
        <w:spacing w:after="0" w:line="240" w:lineRule="auto"/>
        <w:ind w:left="1440"/>
        <w:jc w:val="both"/>
        <w:rPr>
          <w:rFonts w:eastAsia="Times New Roman" w:cs="Times New Roman"/>
          <w:szCs w:val="24"/>
        </w:rPr>
      </w:pPr>
    </w:p>
    <w:p w:rsidR="001A39A6" w:rsidRPr="00054521" w:rsidRDefault="001A39A6" w:rsidP="004E58E6">
      <w:pPr>
        <w:spacing w:after="0" w:line="240" w:lineRule="auto"/>
        <w:ind w:left="1440"/>
        <w:jc w:val="both"/>
        <w:rPr>
          <w:rFonts w:eastAsia="Times New Roman" w:cs="Times New Roman"/>
          <w:szCs w:val="24"/>
        </w:rPr>
      </w:pPr>
      <w:r w:rsidRPr="00054521">
        <w:rPr>
          <w:rFonts w:eastAsia="Times New Roman" w:cs="Times New Roman"/>
          <w:szCs w:val="24"/>
        </w:rPr>
        <w:t>(c)</w:t>
      </w:r>
      <w:r>
        <w:rPr>
          <w:rFonts w:eastAsia="Times New Roman" w:cs="Times New Roman"/>
          <w:szCs w:val="24"/>
        </w:rPr>
        <w:t xml:space="preserve"> Requires TCJS to</w:t>
      </w:r>
      <w:r w:rsidRPr="00054521">
        <w:rPr>
          <w:rFonts w:eastAsia="Times New Roman" w:cs="Times New Roman"/>
          <w:szCs w:val="24"/>
        </w:rPr>
        <w:t xml:space="preserve"> prescribe a form for the report required for this section.</w:t>
      </w:r>
    </w:p>
    <w:p w:rsidR="001A39A6" w:rsidRPr="00054521" w:rsidRDefault="001A39A6" w:rsidP="004E58E6">
      <w:pPr>
        <w:spacing w:after="0" w:line="240" w:lineRule="auto"/>
        <w:jc w:val="both"/>
        <w:rPr>
          <w:rFonts w:eastAsia="Times New Roman" w:cs="Times New Roman"/>
          <w:szCs w:val="24"/>
        </w:rPr>
      </w:pPr>
    </w:p>
    <w:p w:rsidR="001A39A6" w:rsidRPr="00054521" w:rsidRDefault="001A39A6" w:rsidP="004E58E6">
      <w:pPr>
        <w:spacing w:after="0" w:line="240" w:lineRule="auto"/>
        <w:jc w:val="both"/>
        <w:rPr>
          <w:rFonts w:eastAsia="Times New Roman" w:cs="Times New Roman"/>
          <w:szCs w:val="24"/>
        </w:rPr>
      </w:pPr>
      <w:r w:rsidRPr="00054521">
        <w:rPr>
          <w:rFonts w:eastAsia="Times New Roman" w:cs="Times New Roman"/>
          <w:szCs w:val="24"/>
        </w:rPr>
        <w:t>SECTION 3.</w:t>
      </w:r>
      <w:r>
        <w:rPr>
          <w:rFonts w:eastAsia="Times New Roman" w:cs="Times New Roman"/>
          <w:szCs w:val="24"/>
        </w:rPr>
        <w:t xml:space="preserve"> Requires TJCS, n</w:t>
      </w:r>
      <w:r w:rsidRPr="00054521">
        <w:rPr>
          <w:rFonts w:eastAsia="Times New Roman" w:cs="Times New Roman"/>
          <w:szCs w:val="24"/>
        </w:rPr>
        <w:t xml:space="preserve">ot later than December 1, 2019, </w:t>
      </w:r>
      <w:r>
        <w:rPr>
          <w:rFonts w:eastAsia="Times New Roman" w:cs="Times New Roman"/>
          <w:szCs w:val="24"/>
        </w:rPr>
        <w:t>to</w:t>
      </w:r>
      <w:r w:rsidRPr="00054521">
        <w:rPr>
          <w:rFonts w:eastAsia="Times New Roman" w:cs="Times New Roman"/>
          <w:szCs w:val="24"/>
        </w:rPr>
        <w:t>:</w:t>
      </w:r>
    </w:p>
    <w:p w:rsidR="001A39A6" w:rsidRPr="00054521" w:rsidRDefault="001A39A6" w:rsidP="004E58E6">
      <w:pPr>
        <w:spacing w:after="0" w:line="240" w:lineRule="auto"/>
        <w:jc w:val="both"/>
        <w:rPr>
          <w:rFonts w:eastAsia="Times New Roman" w:cs="Times New Roman"/>
          <w:szCs w:val="24"/>
        </w:rPr>
      </w:pPr>
    </w:p>
    <w:p w:rsidR="001A39A6" w:rsidRPr="00054521" w:rsidRDefault="001A39A6" w:rsidP="004E58E6">
      <w:pPr>
        <w:spacing w:after="0" w:line="240" w:lineRule="auto"/>
        <w:ind w:left="72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 </w:t>
      </w:r>
      <w:r w:rsidRPr="00054521">
        <w:rPr>
          <w:rFonts w:eastAsia="Times New Roman" w:cs="Times New Roman"/>
          <w:szCs w:val="24"/>
        </w:rPr>
        <w:t>adopt the rules and procedures required by Section 511.009(a)(18), Government Code, as amended by this Act, and Section 511.0104, Government Code, as added by this Act; and</w:t>
      </w:r>
    </w:p>
    <w:p w:rsidR="001A39A6" w:rsidRPr="00054521" w:rsidRDefault="001A39A6" w:rsidP="004E58E6">
      <w:pPr>
        <w:spacing w:after="0" w:line="240" w:lineRule="auto"/>
        <w:ind w:left="720"/>
        <w:jc w:val="both"/>
        <w:rPr>
          <w:rFonts w:eastAsia="Times New Roman" w:cs="Times New Roman"/>
          <w:szCs w:val="24"/>
        </w:rPr>
      </w:pPr>
    </w:p>
    <w:p w:rsidR="001A39A6" w:rsidRPr="00054521" w:rsidRDefault="001A39A6" w:rsidP="004E58E6">
      <w:pPr>
        <w:spacing w:after="0" w:line="240" w:lineRule="auto"/>
        <w:ind w:left="720"/>
        <w:jc w:val="both"/>
        <w:rPr>
          <w:rFonts w:eastAsia="Times New Roman" w:cs="Times New Roman"/>
          <w:szCs w:val="24"/>
        </w:rPr>
      </w:pPr>
      <w:r w:rsidRPr="00054521">
        <w:rPr>
          <w:rFonts w:eastAsia="Times New Roman" w:cs="Times New Roman"/>
          <w:szCs w:val="24"/>
        </w:rPr>
        <w:t>(2)</w:t>
      </w:r>
      <w:r>
        <w:rPr>
          <w:rFonts w:eastAsia="Times New Roman" w:cs="Times New Roman"/>
          <w:szCs w:val="24"/>
        </w:rPr>
        <w:t xml:space="preserve"> </w:t>
      </w:r>
      <w:r w:rsidRPr="00054521">
        <w:rPr>
          <w:rFonts w:eastAsia="Times New Roman" w:cs="Times New Roman"/>
          <w:szCs w:val="24"/>
        </w:rPr>
        <w:t>prescribe the form required by Section 511.0105, Government Code, as added by this Act.</w:t>
      </w:r>
    </w:p>
    <w:p w:rsidR="001A39A6" w:rsidRPr="00054521" w:rsidRDefault="001A39A6" w:rsidP="004E58E6">
      <w:pPr>
        <w:spacing w:after="0" w:line="240" w:lineRule="auto"/>
        <w:jc w:val="both"/>
        <w:rPr>
          <w:rFonts w:eastAsia="Times New Roman" w:cs="Times New Roman"/>
          <w:szCs w:val="24"/>
        </w:rPr>
      </w:pPr>
    </w:p>
    <w:p w:rsidR="001A39A6" w:rsidRPr="00C8671F" w:rsidRDefault="001A39A6" w:rsidP="004E58E6">
      <w:pPr>
        <w:spacing w:after="0" w:line="240" w:lineRule="auto"/>
        <w:jc w:val="both"/>
        <w:rPr>
          <w:rFonts w:eastAsia="Times New Roman" w:cs="Times New Roman"/>
          <w:szCs w:val="24"/>
        </w:rPr>
      </w:pPr>
      <w:r w:rsidRPr="00054521">
        <w:rPr>
          <w:rFonts w:eastAsia="Times New Roman" w:cs="Times New Roman"/>
          <w:szCs w:val="24"/>
        </w:rPr>
        <w:t>SECTION 4.</w:t>
      </w:r>
      <w:r>
        <w:rPr>
          <w:rFonts w:eastAsia="Times New Roman" w:cs="Times New Roman"/>
          <w:szCs w:val="24"/>
        </w:rPr>
        <w:t xml:space="preserve"> Effective date:</w:t>
      </w:r>
      <w:r w:rsidRPr="00054521">
        <w:rPr>
          <w:rFonts w:eastAsia="Times New Roman" w:cs="Times New Roman"/>
          <w:szCs w:val="24"/>
        </w:rPr>
        <w:t xml:space="preserve"> September 1, 2019.</w:t>
      </w:r>
    </w:p>
    <w:sectPr w:rsidR="001A39A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64" w:rsidRDefault="00983364" w:rsidP="000F1DF9">
      <w:pPr>
        <w:spacing w:after="0" w:line="240" w:lineRule="auto"/>
      </w:pPr>
      <w:r>
        <w:separator/>
      </w:r>
    </w:p>
  </w:endnote>
  <w:endnote w:type="continuationSeparator" w:id="0">
    <w:p w:rsidR="00983364" w:rsidRDefault="009833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33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39A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39A6">
                <w:rPr>
                  <w:sz w:val="20"/>
                  <w:szCs w:val="20"/>
                </w:rPr>
                <w:t>C.S.H.B. 1651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39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33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39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39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64" w:rsidRDefault="00983364" w:rsidP="000F1DF9">
      <w:pPr>
        <w:spacing w:after="0" w:line="240" w:lineRule="auto"/>
      </w:pPr>
      <w:r>
        <w:separator/>
      </w:r>
    </w:p>
  </w:footnote>
  <w:footnote w:type="continuationSeparator" w:id="0">
    <w:p w:rsidR="00983364" w:rsidRDefault="009833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39A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336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D69C0"/>
  <w15:docId w15:val="{2A2733DA-DADE-4339-8E70-1C30CF2E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39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66C3" w:rsidP="009E66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31957EAE464CC987E23A89A226BC39"/>
        <w:category>
          <w:name w:val="General"/>
          <w:gallery w:val="placeholder"/>
        </w:category>
        <w:types>
          <w:type w:val="bbPlcHdr"/>
        </w:types>
        <w:behaviors>
          <w:behavior w:val="content"/>
        </w:behaviors>
        <w:guid w:val="{2086BADE-CF11-4038-9F71-7D9B0D5A1D7F}"/>
      </w:docPartPr>
      <w:docPartBody>
        <w:p w:rsidR="00000000" w:rsidRDefault="00355636"/>
      </w:docPartBody>
    </w:docPart>
    <w:docPart>
      <w:docPartPr>
        <w:name w:val="5A16E868072B451AB4F1346F0F5E3EEA"/>
        <w:category>
          <w:name w:val="General"/>
          <w:gallery w:val="placeholder"/>
        </w:category>
        <w:types>
          <w:type w:val="bbPlcHdr"/>
        </w:types>
        <w:behaviors>
          <w:behavior w:val="content"/>
        </w:behaviors>
        <w:guid w:val="{55BDEDD4-8E06-4B05-A358-7035602C08F4}"/>
      </w:docPartPr>
      <w:docPartBody>
        <w:p w:rsidR="00000000" w:rsidRDefault="00355636"/>
      </w:docPartBody>
    </w:docPart>
    <w:docPart>
      <w:docPartPr>
        <w:name w:val="885D9859BB1C4E35B1C52311AC489C8A"/>
        <w:category>
          <w:name w:val="General"/>
          <w:gallery w:val="placeholder"/>
        </w:category>
        <w:types>
          <w:type w:val="bbPlcHdr"/>
        </w:types>
        <w:behaviors>
          <w:behavior w:val="content"/>
        </w:behaviors>
        <w:guid w:val="{1AB21912-7F3B-45AD-AFC5-FB4F9F4EFF1D}"/>
      </w:docPartPr>
      <w:docPartBody>
        <w:p w:rsidR="00000000" w:rsidRDefault="00355636"/>
      </w:docPartBody>
    </w:docPart>
    <w:docPart>
      <w:docPartPr>
        <w:name w:val="1439761644F44E81AF81742C9399A5D0"/>
        <w:category>
          <w:name w:val="General"/>
          <w:gallery w:val="placeholder"/>
        </w:category>
        <w:types>
          <w:type w:val="bbPlcHdr"/>
        </w:types>
        <w:behaviors>
          <w:behavior w:val="content"/>
        </w:behaviors>
        <w:guid w:val="{6CE4CF8F-F500-4F12-8A41-122F9589C89A}"/>
      </w:docPartPr>
      <w:docPartBody>
        <w:p w:rsidR="00000000" w:rsidRDefault="00355636"/>
      </w:docPartBody>
    </w:docPart>
    <w:docPart>
      <w:docPartPr>
        <w:name w:val="AA6ABA90153A45829E82E6985102A6C1"/>
        <w:category>
          <w:name w:val="General"/>
          <w:gallery w:val="placeholder"/>
        </w:category>
        <w:types>
          <w:type w:val="bbPlcHdr"/>
        </w:types>
        <w:behaviors>
          <w:behavior w:val="content"/>
        </w:behaviors>
        <w:guid w:val="{EE2FFAEC-52FC-471C-91FD-CE07FDD2EE85}"/>
      </w:docPartPr>
      <w:docPartBody>
        <w:p w:rsidR="00000000" w:rsidRDefault="00355636"/>
      </w:docPartBody>
    </w:docPart>
    <w:docPart>
      <w:docPartPr>
        <w:name w:val="0E27C686F14E4FF79EE13FBA78D987DB"/>
        <w:category>
          <w:name w:val="General"/>
          <w:gallery w:val="placeholder"/>
        </w:category>
        <w:types>
          <w:type w:val="bbPlcHdr"/>
        </w:types>
        <w:behaviors>
          <w:behavior w:val="content"/>
        </w:behaviors>
        <w:guid w:val="{FB127877-8342-4BBE-97E0-302F70BC4F75}"/>
      </w:docPartPr>
      <w:docPartBody>
        <w:p w:rsidR="00000000" w:rsidRDefault="00355636"/>
      </w:docPartBody>
    </w:docPart>
    <w:docPart>
      <w:docPartPr>
        <w:name w:val="65187CAF8C294AC2BFB69570D8E6C9A5"/>
        <w:category>
          <w:name w:val="General"/>
          <w:gallery w:val="placeholder"/>
        </w:category>
        <w:types>
          <w:type w:val="bbPlcHdr"/>
        </w:types>
        <w:behaviors>
          <w:behavior w:val="content"/>
        </w:behaviors>
        <w:guid w:val="{7CE6C29B-D2E6-4EB3-8387-EE6EAA819576}"/>
      </w:docPartPr>
      <w:docPartBody>
        <w:p w:rsidR="00000000" w:rsidRDefault="00355636"/>
      </w:docPartBody>
    </w:docPart>
    <w:docPart>
      <w:docPartPr>
        <w:name w:val="BAAC1364E28540B3AF81D9F4DAD39A5D"/>
        <w:category>
          <w:name w:val="General"/>
          <w:gallery w:val="placeholder"/>
        </w:category>
        <w:types>
          <w:type w:val="bbPlcHdr"/>
        </w:types>
        <w:behaviors>
          <w:behavior w:val="content"/>
        </w:behaviors>
        <w:guid w:val="{AF09D743-403F-4C6C-8DF8-0EC230151463}"/>
      </w:docPartPr>
      <w:docPartBody>
        <w:p w:rsidR="00000000" w:rsidRDefault="00355636"/>
      </w:docPartBody>
    </w:docPart>
    <w:docPart>
      <w:docPartPr>
        <w:name w:val="DB5950B61BBD45FB873561E5A73C68B8"/>
        <w:category>
          <w:name w:val="General"/>
          <w:gallery w:val="placeholder"/>
        </w:category>
        <w:types>
          <w:type w:val="bbPlcHdr"/>
        </w:types>
        <w:behaviors>
          <w:behavior w:val="content"/>
        </w:behaviors>
        <w:guid w:val="{3AE89677-FBB7-481D-8D06-2B8E4B1E778B}"/>
      </w:docPartPr>
      <w:docPartBody>
        <w:p w:rsidR="00000000" w:rsidRDefault="009E66C3" w:rsidP="009E66C3">
          <w:pPr>
            <w:pStyle w:val="DB5950B61BBD45FB873561E5A73C68B8"/>
          </w:pPr>
          <w:r w:rsidRPr="00A30DD1">
            <w:rPr>
              <w:rStyle w:val="PlaceholderText"/>
            </w:rPr>
            <w:t>Click here to enter a date.</w:t>
          </w:r>
        </w:p>
      </w:docPartBody>
    </w:docPart>
    <w:docPart>
      <w:docPartPr>
        <w:name w:val="026DA231354A40B6A60235B4392B575C"/>
        <w:category>
          <w:name w:val="General"/>
          <w:gallery w:val="placeholder"/>
        </w:category>
        <w:types>
          <w:type w:val="bbPlcHdr"/>
        </w:types>
        <w:behaviors>
          <w:behavior w:val="content"/>
        </w:behaviors>
        <w:guid w:val="{0C987FFF-EFF0-4710-8250-1A04CAD6CAC7}"/>
      </w:docPartPr>
      <w:docPartBody>
        <w:p w:rsidR="00000000" w:rsidRDefault="00355636"/>
      </w:docPartBody>
    </w:docPart>
    <w:docPart>
      <w:docPartPr>
        <w:name w:val="DD0DC7FCD9C74C2B87089DF2EB2D54E4"/>
        <w:category>
          <w:name w:val="General"/>
          <w:gallery w:val="placeholder"/>
        </w:category>
        <w:types>
          <w:type w:val="bbPlcHdr"/>
        </w:types>
        <w:behaviors>
          <w:behavior w:val="content"/>
        </w:behaviors>
        <w:guid w:val="{C57CA9E6-1B13-4CEF-9977-D215B65CE1CD}"/>
      </w:docPartPr>
      <w:docPartBody>
        <w:p w:rsidR="00000000" w:rsidRDefault="00355636"/>
      </w:docPartBody>
    </w:docPart>
    <w:docPart>
      <w:docPartPr>
        <w:name w:val="5812432F9B25440EA87FED0F82D49C7B"/>
        <w:category>
          <w:name w:val="General"/>
          <w:gallery w:val="placeholder"/>
        </w:category>
        <w:types>
          <w:type w:val="bbPlcHdr"/>
        </w:types>
        <w:behaviors>
          <w:behavior w:val="content"/>
        </w:behaviors>
        <w:guid w:val="{666075C2-545F-4780-9D1E-17361BA024FA}"/>
      </w:docPartPr>
      <w:docPartBody>
        <w:p w:rsidR="00000000" w:rsidRDefault="009E66C3" w:rsidP="009E66C3">
          <w:pPr>
            <w:pStyle w:val="5812432F9B25440EA87FED0F82D49C7B"/>
          </w:pPr>
          <w:r>
            <w:rPr>
              <w:rFonts w:eastAsia="Times New Roman" w:cs="Times New Roman"/>
              <w:bCs/>
              <w:szCs w:val="24"/>
            </w:rPr>
            <w:t xml:space="preserve"> </w:t>
          </w:r>
        </w:p>
      </w:docPartBody>
    </w:docPart>
    <w:docPart>
      <w:docPartPr>
        <w:name w:val="81433202F3FD480FB875F588C11FDFBE"/>
        <w:category>
          <w:name w:val="General"/>
          <w:gallery w:val="placeholder"/>
        </w:category>
        <w:types>
          <w:type w:val="bbPlcHdr"/>
        </w:types>
        <w:behaviors>
          <w:behavior w:val="content"/>
        </w:behaviors>
        <w:guid w:val="{33491933-34ED-4292-A586-210C8A86B1F0}"/>
      </w:docPartPr>
      <w:docPartBody>
        <w:p w:rsidR="00000000" w:rsidRDefault="00355636"/>
      </w:docPartBody>
    </w:docPart>
    <w:docPart>
      <w:docPartPr>
        <w:name w:val="284CB778A806404DB80D2150A7F74061"/>
        <w:category>
          <w:name w:val="General"/>
          <w:gallery w:val="placeholder"/>
        </w:category>
        <w:types>
          <w:type w:val="bbPlcHdr"/>
        </w:types>
        <w:behaviors>
          <w:behavior w:val="content"/>
        </w:behaviors>
        <w:guid w:val="{07EA827E-D733-4AEF-8D57-9C389AF1E6B7}"/>
      </w:docPartPr>
      <w:docPartBody>
        <w:p w:rsidR="00000000" w:rsidRDefault="00355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5636"/>
    <w:rsid w:val="004816E8"/>
    <w:rsid w:val="00493D6D"/>
    <w:rsid w:val="00576003"/>
    <w:rsid w:val="005B408E"/>
    <w:rsid w:val="005D31F2"/>
    <w:rsid w:val="00635291"/>
    <w:rsid w:val="006959CC"/>
    <w:rsid w:val="00696675"/>
    <w:rsid w:val="006B0016"/>
    <w:rsid w:val="008C55F7"/>
    <w:rsid w:val="0090598B"/>
    <w:rsid w:val="00984D6C"/>
    <w:rsid w:val="009E66C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6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66C3"/>
    <w:rPr>
      <w:rFonts w:ascii="Times New Roman" w:hAnsi="Times New Roman"/>
      <w:sz w:val="24"/>
    </w:rPr>
  </w:style>
  <w:style w:type="paragraph" w:customStyle="1" w:styleId="487D89B4F8B34DB4967D41FE18F7F88D9">
    <w:name w:val="487D89B4F8B34DB4967D41FE18F7F88D9"/>
    <w:rsid w:val="009E66C3"/>
    <w:rPr>
      <w:rFonts w:ascii="Times New Roman" w:hAnsi="Times New Roman"/>
      <w:sz w:val="24"/>
    </w:rPr>
  </w:style>
  <w:style w:type="paragraph" w:customStyle="1" w:styleId="AE2570ED5D764CD7AF9686706F550F4622">
    <w:name w:val="AE2570ED5D764CD7AF9686706F550F4622"/>
    <w:rsid w:val="009E66C3"/>
    <w:pPr>
      <w:tabs>
        <w:tab w:val="center" w:pos="4680"/>
        <w:tab w:val="right" w:pos="9360"/>
      </w:tabs>
      <w:spacing w:after="0" w:line="240" w:lineRule="auto"/>
    </w:pPr>
    <w:rPr>
      <w:rFonts w:ascii="Times New Roman" w:hAnsi="Times New Roman"/>
      <w:sz w:val="24"/>
    </w:rPr>
  </w:style>
  <w:style w:type="paragraph" w:customStyle="1" w:styleId="DB5950B61BBD45FB873561E5A73C68B8">
    <w:name w:val="DB5950B61BBD45FB873561E5A73C68B8"/>
    <w:rsid w:val="009E66C3"/>
    <w:pPr>
      <w:spacing w:after="160" w:line="259" w:lineRule="auto"/>
    </w:pPr>
  </w:style>
  <w:style w:type="paragraph" w:customStyle="1" w:styleId="5812432F9B25440EA87FED0F82D49C7B">
    <w:name w:val="5812432F9B25440EA87FED0F82D49C7B"/>
    <w:rsid w:val="009E66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46A199-49FE-483C-89AD-F2E7130D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1030</Words>
  <Characters>5877</Characters>
  <Application>Microsoft Office Word</Application>
  <DocSecurity>0</DocSecurity>
  <Lines>48</Lines>
  <Paragraphs>13</Paragraphs>
  <ScaleCrop>false</ScaleCrop>
  <Company>Texas Legislative Council</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2019-05-09T12:25:00Z</cp:lastPrinted>
  <dcterms:created xsi:type="dcterms:W3CDTF">2015-05-29T14:24:00Z</dcterms:created>
  <dcterms:modified xsi:type="dcterms:W3CDTF">2019-05-09T12:25:00Z</dcterms:modified>
</cp:coreProperties>
</file>

<file path=docProps/custom.xml><?xml version="1.0" encoding="utf-8"?>
<op:Properties xmlns:vt="http://schemas.openxmlformats.org/officeDocument/2006/docPropsVTypes" xmlns:op="http://schemas.openxmlformats.org/officeDocument/2006/custom-properties"/>
</file>