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D3" w:rsidRDefault="00CC3E15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24399" w:rsidTr="00345119">
        <w:tc>
          <w:tcPr>
            <w:tcW w:w="9576" w:type="dxa"/>
            <w:noWrap/>
          </w:tcPr>
          <w:p w:rsidR="008423E4" w:rsidRPr="0022177D" w:rsidRDefault="00CC3E15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CC3E15" w:rsidP="008423E4">
      <w:pPr>
        <w:jc w:val="center"/>
      </w:pPr>
    </w:p>
    <w:p w:rsidR="008423E4" w:rsidRPr="00B31F0E" w:rsidRDefault="00CC3E15" w:rsidP="008423E4"/>
    <w:p w:rsidR="008423E4" w:rsidRPr="00742794" w:rsidRDefault="00CC3E1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4399" w:rsidTr="00345119">
        <w:tc>
          <w:tcPr>
            <w:tcW w:w="9576" w:type="dxa"/>
          </w:tcPr>
          <w:p w:rsidR="008423E4" w:rsidRPr="00861995" w:rsidRDefault="00CC3E15" w:rsidP="00345119">
            <w:pPr>
              <w:jc w:val="right"/>
            </w:pPr>
            <w:r>
              <w:t>C.S.H.B. 1661</w:t>
            </w:r>
          </w:p>
        </w:tc>
      </w:tr>
      <w:tr w:rsidR="00524399" w:rsidTr="00345119">
        <w:tc>
          <w:tcPr>
            <w:tcW w:w="9576" w:type="dxa"/>
          </w:tcPr>
          <w:p w:rsidR="008423E4" w:rsidRPr="00861995" w:rsidRDefault="00CC3E15" w:rsidP="002B2AD7">
            <w:pPr>
              <w:jc w:val="right"/>
            </w:pPr>
            <w:r>
              <w:t xml:space="preserve">By: </w:t>
            </w:r>
            <w:r>
              <w:t>Herrero</w:t>
            </w:r>
          </w:p>
        </w:tc>
      </w:tr>
      <w:tr w:rsidR="00524399" w:rsidTr="00345119">
        <w:tc>
          <w:tcPr>
            <w:tcW w:w="9576" w:type="dxa"/>
          </w:tcPr>
          <w:p w:rsidR="008423E4" w:rsidRPr="00861995" w:rsidRDefault="00CC3E15" w:rsidP="00345119">
            <w:pPr>
              <w:jc w:val="right"/>
            </w:pPr>
            <w:r>
              <w:t>Criminal Jurisprudence</w:t>
            </w:r>
          </w:p>
        </w:tc>
      </w:tr>
      <w:tr w:rsidR="00524399" w:rsidTr="00345119">
        <w:tc>
          <w:tcPr>
            <w:tcW w:w="9576" w:type="dxa"/>
          </w:tcPr>
          <w:p w:rsidR="008423E4" w:rsidRDefault="00CC3E1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C3E15" w:rsidP="008423E4">
      <w:pPr>
        <w:tabs>
          <w:tab w:val="right" w:pos="9360"/>
        </w:tabs>
      </w:pPr>
    </w:p>
    <w:p w:rsidR="008423E4" w:rsidRDefault="00CC3E15" w:rsidP="008423E4"/>
    <w:p w:rsidR="008423E4" w:rsidRDefault="00CC3E1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24399" w:rsidTr="00345119">
        <w:tc>
          <w:tcPr>
            <w:tcW w:w="9576" w:type="dxa"/>
          </w:tcPr>
          <w:p w:rsidR="008423E4" w:rsidRPr="00A8133F" w:rsidRDefault="00CC3E15" w:rsidP="00B34DD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C3E15" w:rsidP="00B34DD9"/>
          <w:p w:rsidR="008423E4" w:rsidRDefault="00CC3E15" w:rsidP="00B34DD9">
            <w:pPr>
              <w:pStyle w:val="Header"/>
              <w:jc w:val="both"/>
            </w:pPr>
            <w:r>
              <w:t xml:space="preserve">It has been </w:t>
            </w:r>
            <w:r>
              <w:t>no</w:t>
            </w:r>
            <w:r>
              <w:t xml:space="preserve">ted </w:t>
            </w:r>
            <w:r>
              <w:t xml:space="preserve">that </w:t>
            </w:r>
            <w:r>
              <w:t xml:space="preserve">prosecutors </w:t>
            </w:r>
            <w:r>
              <w:t>are unable</w:t>
            </w:r>
            <w:r>
              <w:t xml:space="preserve"> to pursue charges </w:t>
            </w:r>
            <w:r>
              <w:t>against a person</w:t>
            </w:r>
            <w:r>
              <w:t xml:space="preserve"> </w:t>
            </w:r>
            <w:r>
              <w:t xml:space="preserve">for an offense of </w:t>
            </w:r>
            <w:r>
              <w:t>continuous</w:t>
            </w:r>
            <w:r>
              <w:t xml:space="preserve"> violence against the </w:t>
            </w:r>
            <w:r>
              <w:t xml:space="preserve">family if the assaults occur in more than one county.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 </w:t>
            </w:r>
            <w:r>
              <w:t xml:space="preserve">1661 </w:t>
            </w:r>
            <w:r>
              <w:t>seeks to address this issue by providing for the prosecution of</w:t>
            </w:r>
            <w:r>
              <w:t xml:space="preserve"> such</w:t>
            </w:r>
            <w:r>
              <w:t xml:space="preserve"> an offense in any county in which the defendant assaulted the victim</w:t>
            </w:r>
            <w:r>
              <w:t>.</w:t>
            </w:r>
          </w:p>
          <w:p w:rsidR="008423E4" w:rsidRPr="00E26B13" w:rsidRDefault="00CC3E15" w:rsidP="00B34DD9">
            <w:pPr>
              <w:rPr>
                <w:b/>
              </w:rPr>
            </w:pPr>
          </w:p>
        </w:tc>
      </w:tr>
      <w:tr w:rsidR="00524399" w:rsidTr="00345119">
        <w:tc>
          <w:tcPr>
            <w:tcW w:w="9576" w:type="dxa"/>
          </w:tcPr>
          <w:p w:rsidR="0017725B" w:rsidRDefault="00CC3E15" w:rsidP="00B34D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C3E15" w:rsidP="00B34DD9">
            <w:pPr>
              <w:rPr>
                <w:b/>
                <w:u w:val="single"/>
              </w:rPr>
            </w:pPr>
          </w:p>
          <w:p w:rsidR="008F56AD" w:rsidRPr="008F56AD" w:rsidRDefault="00CC3E15" w:rsidP="00B34DD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mandato</w:t>
            </w:r>
            <w:r>
              <w:t>ry supervision.</w:t>
            </w:r>
          </w:p>
          <w:p w:rsidR="0017725B" w:rsidRPr="0017725B" w:rsidRDefault="00CC3E15" w:rsidP="00B34DD9">
            <w:pPr>
              <w:rPr>
                <w:b/>
                <w:u w:val="single"/>
              </w:rPr>
            </w:pPr>
          </w:p>
        </w:tc>
      </w:tr>
      <w:tr w:rsidR="00524399" w:rsidTr="00345119">
        <w:tc>
          <w:tcPr>
            <w:tcW w:w="9576" w:type="dxa"/>
          </w:tcPr>
          <w:p w:rsidR="008423E4" w:rsidRPr="00A8133F" w:rsidRDefault="00CC3E15" w:rsidP="00B34DD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C3E15" w:rsidP="00B34DD9"/>
          <w:p w:rsidR="008F56AD" w:rsidRDefault="00CC3E15" w:rsidP="00B34D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C3E15" w:rsidP="00B34DD9">
            <w:pPr>
              <w:rPr>
                <w:b/>
              </w:rPr>
            </w:pPr>
          </w:p>
        </w:tc>
      </w:tr>
      <w:tr w:rsidR="00524399" w:rsidTr="00345119">
        <w:tc>
          <w:tcPr>
            <w:tcW w:w="9576" w:type="dxa"/>
          </w:tcPr>
          <w:p w:rsidR="008423E4" w:rsidRPr="00A8133F" w:rsidRDefault="00CC3E15" w:rsidP="00B34DD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C3E15" w:rsidP="00B34DD9"/>
          <w:p w:rsidR="008423E4" w:rsidRDefault="00CC3E15" w:rsidP="005756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1661 amends the Code of Criminal Procedure to authorize an offense of continuous violence against the family to be prosecuted in any county in which the defendant </w:t>
            </w:r>
            <w:r>
              <w:t>assaulted the victim</w:t>
            </w:r>
            <w:r>
              <w:t xml:space="preserve">. </w:t>
            </w:r>
          </w:p>
          <w:p w:rsidR="00E22F55" w:rsidRDefault="00CC3E15" w:rsidP="005756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22F55" w:rsidRDefault="00CC3E15" w:rsidP="005756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1661 amends the Penal Code to </w:t>
            </w:r>
            <w:r>
              <w:t xml:space="preserve">establish </w:t>
            </w:r>
            <w:r>
              <w:t>that members of</w:t>
            </w:r>
            <w:r>
              <w:t xml:space="preserve"> a jury</w:t>
            </w:r>
            <w:r>
              <w:t xml:space="preserve">, if the jury is </w:t>
            </w:r>
            <w:r>
              <w:t xml:space="preserve">the </w:t>
            </w:r>
            <w:r>
              <w:t>trier of fact</w:t>
            </w:r>
            <w:r>
              <w:t xml:space="preserve"> in the prosecution of such an offense</w:t>
            </w:r>
            <w:r>
              <w:t>, are not required to agree unanimously</w:t>
            </w:r>
            <w:r>
              <w:t xml:space="preserve"> on the county in which each instance of conduct </w:t>
            </w:r>
            <w:r>
              <w:t xml:space="preserve">constituting the offense </w:t>
            </w:r>
            <w:r>
              <w:t>occurred</w:t>
            </w:r>
            <w:r>
              <w:t xml:space="preserve">.  </w:t>
            </w:r>
            <w:r>
              <w:t xml:space="preserve">  </w:t>
            </w:r>
          </w:p>
          <w:p w:rsidR="008423E4" w:rsidRPr="00835628" w:rsidRDefault="00CC3E15" w:rsidP="00575618">
            <w:pPr>
              <w:rPr>
                <w:b/>
              </w:rPr>
            </w:pPr>
          </w:p>
        </w:tc>
      </w:tr>
      <w:tr w:rsidR="00524399" w:rsidTr="00345119">
        <w:tc>
          <w:tcPr>
            <w:tcW w:w="9576" w:type="dxa"/>
          </w:tcPr>
          <w:p w:rsidR="008423E4" w:rsidRPr="00A8133F" w:rsidRDefault="00CC3E15" w:rsidP="0057561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C3E15" w:rsidP="00575618"/>
          <w:p w:rsidR="008423E4" w:rsidRDefault="00CC3E15" w:rsidP="005756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937E64" w:rsidRPr="00233FDB" w:rsidRDefault="00CC3E15" w:rsidP="0057561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24399" w:rsidTr="00345119">
        <w:tc>
          <w:tcPr>
            <w:tcW w:w="9576" w:type="dxa"/>
          </w:tcPr>
          <w:p w:rsidR="002B2AD7" w:rsidRDefault="00CC3E15" w:rsidP="005756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37E64" w:rsidRDefault="00CC3E15" w:rsidP="00575618">
            <w:pPr>
              <w:jc w:val="both"/>
            </w:pPr>
          </w:p>
          <w:p w:rsidR="00937E64" w:rsidRDefault="00CC3E15" w:rsidP="00575618">
            <w:pPr>
              <w:jc w:val="both"/>
            </w:pPr>
            <w:r>
              <w:t>While C.S.H.B. 1661 may differ from the original in minor or nonsubstantive ways, the following summarizes the substantial differences between the introduced and committee substitute versions of the bill.</w:t>
            </w:r>
          </w:p>
          <w:p w:rsidR="00126D2B" w:rsidRDefault="00CC3E15" w:rsidP="00575618">
            <w:pPr>
              <w:jc w:val="both"/>
            </w:pPr>
          </w:p>
          <w:p w:rsidR="00126D2B" w:rsidRDefault="00CC3E15" w:rsidP="00575618">
            <w:r>
              <w:t>The substit</w:t>
            </w:r>
            <w:r>
              <w:t xml:space="preserve">ute does not include a provision </w:t>
            </w:r>
            <w:r w:rsidRPr="003218C4">
              <w:t>establish</w:t>
            </w:r>
            <w:r>
              <w:t>ing</w:t>
            </w:r>
            <w:r w:rsidRPr="003218C4">
              <w:t xml:space="preserve"> that it is not a defense to prosecution for an offense of continuous violence against the family that the conduct occurred in more than one county in Texas.</w:t>
            </w:r>
          </w:p>
          <w:p w:rsidR="00126D2B" w:rsidRDefault="00CC3E15" w:rsidP="00575618"/>
          <w:p w:rsidR="00937E64" w:rsidRPr="00937E64" w:rsidRDefault="00CC3E15" w:rsidP="00575618">
            <w:pPr>
              <w:jc w:val="both"/>
            </w:pPr>
            <w:r>
              <w:t>The substitute includes a short title for the bill.</w:t>
            </w:r>
          </w:p>
        </w:tc>
      </w:tr>
    </w:tbl>
    <w:p w:rsidR="004108C3" w:rsidRPr="008423E4" w:rsidRDefault="00CC3E1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3E15">
      <w:r>
        <w:separator/>
      </w:r>
    </w:p>
  </w:endnote>
  <w:endnote w:type="continuationSeparator" w:id="0">
    <w:p w:rsidR="00000000" w:rsidRDefault="00CC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3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4399" w:rsidTr="009C1E9A">
      <w:trPr>
        <w:cantSplit/>
      </w:trPr>
      <w:tc>
        <w:tcPr>
          <w:tcW w:w="0" w:type="pct"/>
        </w:tcPr>
        <w:p w:rsidR="00137D90" w:rsidRDefault="00CC3E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C3E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C3E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C3E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C3E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4399" w:rsidTr="009C1E9A">
      <w:trPr>
        <w:cantSplit/>
      </w:trPr>
      <w:tc>
        <w:tcPr>
          <w:tcW w:w="0" w:type="pct"/>
        </w:tcPr>
        <w:p w:rsidR="00EC379B" w:rsidRDefault="00CC3E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C3E1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22782</w:t>
          </w:r>
        </w:p>
      </w:tc>
      <w:tc>
        <w:tcPr>
          <w:tcW w:w="2453" w:type="pct"/>
        </w:tcPr>
        <w:p w:rsidR="00EC379B" w:rsidRDefault="00CC3E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19.87.959</w:t>
          </w:r>
          <w:r>
            <w:fldChar w:fldCharType="end"/>
          </w:r>
        </w:p>
      </w:tc>
    </w:tr>
    <w:tr w:rsidR="00524399" w:rsidTr="009C1E9A">
      <w:trPr>
        <w:cantSplit/>
      </w:trPr>
      <w:tc>
        <w:tcPr>
          <w:tcW w:w="0" w:type="pct"/>
        </w:tcPr>
        <w:p w:rsidR="00EC379B" w:rsidRDefault="00CC3E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C3E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19466</w:t>
          </w:r>
        </w:p>
      </w:tc>
      <w:tc>
        <w:tcPr>
          <w:tcW w:w="2453" w:type="pct"/>
        </w:tcPr>
        <w:p w:rsidR="00EC379B" w:rsidRDefault="00CC3E15" w:rsidP="006D504F">
          <w:pPr>
            <w:pStyle w:val="Footer"/>
            <w:rPr>
              <w:rStyle w:val="PageNumber"/>
            </w:rPr>
          </w:pPr>
        </w:p>
        <w:p w:rsidR="00EC379B" w:rsidRDefault="00CC3E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439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C3E1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C3E1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C3E1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3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3E15">
      <w:r>
        <w:separator/>
      </w:r>
    </w:p>
  </w:footnote>
  <w:footnote w:type="continuationSeparator" w:id="0">
    <w:p w:rsidR="00000000" w:rsidRDefault="00CC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3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3E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3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99"/>
    <w:rsid w:val="00524399"/>
    <w:rsid w:val="00C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BCDC75-BEFD-499E-B16F-056CA71A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56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5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56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5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1641</Characters>
  <Application>Microsoft Office Word</Application>
  <DocSecurity>4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HB01661 (Committee Report (Substituted))</vt:lpstr>
    </vt:vector>
  </TitlesOfParts>
  <Company>State of Texas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22782</dc:subject>
  <dc:creator>State of Texas</dc:creator>
  <dc:description>HB 1661 by Herrero-(H)Criminal Jurisprudence (Substitute Document Number: 86R 19466)</dc:description>
  <cp:lastModifiedBy>Stacey Nicchio</cp:lastModifiedBy>
  <cp:revision>2</cp:revision>
  <cp:lastPrinted>2003-11-26T17:21:00Z</cp:lastPrinted>
  <dcterms:created xsi:type="dcterms:W3CDTF">2019-04-05T22:33:00Z</dcterms:created>
  <dcterms:modified xsi:type="dcterms:W3CDTF">2019-04-05T22:33:00Z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19.87.959</vt:lpwstr>
  </property>
</Properties>
</file>