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C50568" w:rsidTr="00345119">
        <w:tc>
          <w:tcPr>
            <w:tcW w:w="9576" w:type="dxa"/>
            <w:noWrap/>
          </w:tcPr>
          <w:p w:rsidR="008423E4" w:rsidRPr="0022177D" w:rsidRDefault="005A634C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5A634C" w:rsidP="008423E4">
      <w:pPr>
        <w:jc w:val="center"/>
      </w:pPr>
    </w:p>
    <w:p w:rsidR="008423E4" w:rsidRPr="00B31F0E" w:rsidRDefault="005A634C" w:rsidP="008423E4"/>
    <w:p w:rsidR="008423E4" w:rsidRPr="00742794" w:rsidRDefault="005A634C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50568" w:rsidTr="00345119">
        <w:tc>
          <w:tcPr>
            <w:tcW w:w="9576" w:type="dxa"/>
          </w:tcPr>
          <w:p w:rsidR="008423E4" w:rsidRPr="00861995" w:rsidRDefault="005A634C" w:rsidP="00345119">
            <w:pPr>
              <w:jc w:val="right"/>
            </w:pPr>
            <w:r>
              <w:t>H.B. 1673</w:t>
            </w:r>
          </w:p>
        </w:tc>
      </w:tr>
      <w:tr w:rsidR="00C50568" w:rsidTr="00345119">
        <w:tc>
          <w:tcPr>
            <w:tcW w:w="9576" w:type="dxa"/>
          </w:tcPr>
          <w:p w:rsidR="008423E4" w:rsidRPr="00861995" w:rsidRDefault="005A634C" w:rsidP="009316AA">
            <w:pPr>
              <w:jc w:val="right"/>
            </w:pPr>
            <w:r>
              <w:t xml:space="preserve">By: </w:t>
            </w:r>
            <w:r>
              <w:t>Calanni</w:t>
            </w:r>
          </w:p>
        </w:tc>
      </w:tr>
      <w:tr w:rsidR="00C50568" w:rsidTr="00345119">
        <w:tc>
          <w:tcPr>
            <w:tcW w:w="9576" w:type="dxa"/>
          </w:tcPr>
          <w:p w:rsidR="008423E4" w:rsidRPr="00861995" w:rsidRDefault="005A634C" w:rsidP="00345119">
            <w:pPr>
              <w:jc w:val="right"/>
            </w:pPr>
            <w:r>
              <w:t>Land &amp; Resource Management</w:t>
            </w:r>
          </w:p>
        </w:tc>
      </w:tr>
      <w:tr w:rsidR="00C50568" w:rsidTr="00345119">
        <w:tc>
          <w:tcPr>
            <w:tcW w:w="9576" w:type="dxa"/>
          </w:tcPr>
          <w:p w:rsidR="008423E4" w:rsidRDefault="005A634C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5A634C" w:rsidP="008423E4">
      <w:pPr>
        <w:tabs>
          <w:tab w:val="right" w:pos="9360"/>
        </w:tabs>
      </w:pPr>
    </w:p>
    <w:p w:rsidR="008423E4" w:rsidRDefault="005A634C" w:rsidP="008423E4"/>
    <w:p w:rsidR="008423E4" w:rsidRDefault="005A634C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C50568" w:rsidTr="00345119">
        <w:tc>
          <w:tcPr>
            <w:tcW w:w="9576" w:type="dxa"/>
          </w:tcPr>
          <w:p w:rsidR="008423E4" w:rsidRPr="00A8133F" w:rsidRDefault="005A634C" w:rsidP="00384EA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5A634C" w:rsidP="00384EA6"/>
          <w:p w:rsidR="008423E4" w:rsidRDefault="005A634C" w:rsidP="00384EA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There have been calls</w:t>
            </w:r>
            <w:r w:rsidRPr="00D33D9D">
              <w:t xml:space="preserve"> to</w:t>
            </w:r>
            <w:r>
              <w:t xml:space="preserve"> codify and</w:t>
            </w:r>
            <w:r w:rsidRPr="00D33D9D">
              <w:t xml:space="preserve"> amend the powers and duties of the Harris County Municipal Utility District No. 376 to help the district better serve </w:t>
            </w:r>
            <w:r>
              <w:t>the</w:t>
            </w:r>
            <w:r w:rsidRPr="00D33D9D">
              <w:t xml:space="preserve"> </w:t>
            </w:r>
            <w:r w:rsidRPr="00D33D9D">
              <w:t>local community. H.B. 1673 seeks to achieve this goal.</w:t>
            </w:r>
          </w:p>
          <w:p w:rsidR="008423E4" w:rsidRPr="00E26B13" w:rsidRDefault="005A634C" w:rsidP="00384EA6">
            <w:pPr>
              <w:rPr>
                <w:b/>
              </w:rPr>
            </w:pPr>
          </w:p>
        </w:tc>
      </w:tr>
      <w:tr w:rsidR="00C50568" w:rsidTr="00345119">
        <w:tc>
          <w:tcPr>
            <w:tcW w:w="9576" w:type="dxa"/>
          </w:tcPr>
          <w:p w:rsidR="0017725B" w:rsidRDefault="005A634C" w:rsidP="00384EA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5A634C" w:rsidP="00384EA6">
            <w:pPr>
              <w:rPr>
                <w:b/>
                <w:u w:val="single"/>
              </w:rPr>
            </w:pPr>
          </w:p>
          <w:p w:rsidR="00CA01DE" w:rsidRPr="00CA01DE" w:rsidRDefault="005A634C" w:rsidP="00384EA6">
            <w:pPr>
              <w:jc w:val="both"/>
            </w:pPr>
            <w:r>
              <w:t>It is the committee's opinion that this bill does n</w:t>
            </w:r>
            <w:r>
              <w:t>ot expressly create a criminal 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5A634C" w:rsidP="00384EA6">
            <w:pPr>
              <w:rPr>
                <w:b/>
                <w:u w:val="single"/>
              </w:rPr>
            </w:pPr>
          </w:p>
        </w:tc>
      </w:tr>
      <w:tr w:rsidR="00C50568" w:rsidTr="00345119">
        <w:tc>
          <w:tcPr>
            <w:tcW w:w="9576" w:type="dxa"/>
          </w:tcPr>
          <w:p w:rsidR="008423E4" w:rsidRPr="00A8133F" w:rsidRDefault="005A634C" w:rsidP="00384EA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5A634C" w:rsidP="00384EA6"/>
          <w:p w:rsidR="00CA01DE" w:rsidRDefault="005A634C" w:rsidP="00384EA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</w:t>
            </w:r>
            <w:r>
              <w:t>committee's opinion that this bill does not expressly grant any additional rulemaking authority to a state officer, department, agency, or institution.</w:t>
            </w:r>
          </w:p>
          <w:p w:rsidR="008423E4" w:rsidRPr="00E21FDC" w:rsidRDefault="005A634C" w:rsidP="00384EA6">
            <w:pPr>
              <w:rPr>
                <w:b/>
              </w:rPr>
            </w:pPr>
          </w:p>
        </w:tc>
      </w:tr>
      <w:tr w:rsidR="00C50568" w:rsidTr="00345119">
        <w:tc>
          <w:tcPr>
            <w:tcW w:w="9576" w:type="dxa"/>
          </w:tcPr>
          <w:p w:rsidR="008423E4" w:rsidRPr="00A8133F" w:rsidRDefault="005A634C" w:rsidP="00384EA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5A634C" w:rsidP="00384EA6"/>
          <w:p w:rsidR="008423E4" w:rsidRDefault="005A634C" w:rsidP="00384EA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167</w:t>
            </w:r>
            <w:r>
              <w:t>3</w:t>
            </w:r>
            <w:r w:rsidRPr="008F5DD3">
              <w:t xml:space="preserve"> amends the Special District Local Laws Code to establish provisions relating to the Harris County Municipal Utility District No. 37</w:t>
            </w:r>
            <w:r>
              <w:t>6</w:t>
            </w:r>
            <w:r w:rsidRPr="008F5DD3">
              <w:t>. The bill grants the district the power to undertake certain road projects</w:t>
            </w:r>
            <w:r>
              <w:t xml:space="preserve"> and provides for a limitation on road project b</w:t>
            </w:r>
            <w:r>
              <w:t>onds</w:t>
            </w:r>
            <w:r w:rsidRPr="008F5DD3">
              <w:t xml:space="preserve">. </w:t>
            </w:r>
            <w:r>
              <w:t xml:space="preserve">  </w:t>
            </w:r>
          </w:p>
          <w:p w:rsidR="008423E4" w:rsidRPr="00835628" w:rsidRDefault="005A634C" w:rsidP="00384EA6">
            <w:pPr>
              <w:rPr>
                <w:b/>
              </w:rPr>
            </w:pPr>
          </w:p>
        </w:tc>
      </w:tr>
      <w:tr w:rsidR="00C50568" w:rsidTr="00345119">
        <w:tc>
          <w:tcPr>
            <w:tcW w:w="9576" w:type="dxa"/>
          </w:tcPr>
          <w:p w:rsidR="008423E4" w:rsidRPr="00A8133F" w:rsidRDefault="005A634C" w:rsidP="00384EA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5A634C" w:rsidP="00384EA6"/>
          <w:p w:rsidR="008423E4" w:rsidRPr="003624F2" w:rsidRDefault="005A634C" w:rsidP="00384EA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2019.</w:t>
            </w:r>
          </w:p>
          <w:p w:rsidR="008423E4" w:rsidRPr="00233FDB" w:rsidRDefault="005A634C" w:rsidP="00384EA6">
            <w:pPr>
              <w:rPr>
                <w:b/>
              </w:rPr>
            </w:pPr>
          </w:p>
        </w:tc>
      </w:tr>
    </w:tbl>
    <w:p w:rsidR="008423E4" w:rsidRPr="00BE0E75" w:rsidRDefault="005A634C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5A634C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A634C">
      <w:r>
        <w:separator/>
      </w:r>
    </w:p>
  </w:endnote>
  <w:endnote w:type="continuationSeparator" w:id="0">
    <w:p w:rsidR="00000000" w:rsidRDefault="005A6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5A63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50568" w:rsidTr="009C1E9A">
      <w:trPr>
        <w:cantSplit/>
      </w:trPr>
      <w:tc>
        <w:tcPr>
          <w:tcW w:w="0" w:type="pct"/>
        </w:tcPr>
        <w:p w:rsidR="00137D90" w:rsidRDefault="005A634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5A634C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5A634C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5A634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5A634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50568" w:rsidTr="009C1E9A">
      <w:trPr>
        <w:cantSplit/>
      </w:trPr>
      <w:tc>
        <w:tcPr>
          <w:tcW w:w="0" w:type="pct"/>
        </w:tcPr>
        <w:p w:rsidR="00EC379B" w:rsidRDefault="005A634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5A634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22801</w:t>
          </w:r>
        </w:p>
      </w:tc>
      <w:tc>
        <w:tcPr>
          <w:tcW w:w="2453" w:type="pct"/>
        </w:tcPr>
        <w:p w:rsidR="00EC379B" w:rsidRDefault="005A634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19.88.1449</w:t>
          </w:r>
          <w:r>
            <w:fldChar w:fldCharType="end"/>
          </w:r>
        </w:p>
      </w:tc>
    </w:tr>
    <w:tr w:rsidR="00C50568" w:rsidTr="009C1E9A">
      <w:trPr>
        <w:cantSplit/>
      </w:trPr>
      <w:tc>
        <w:tcPr>
          <w:tcW w:w="0" w:type="pct"/>
        </w:tcPr>
        <w:p w:rsidR="00EC379B" w:rsidRDefault="005A634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5A634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5A634C" w:rsidP="006D504F">
          <w:pPr>
            <w:pStyle w:val="Footer"/>
            <w:rPr>
              <w:rStyle w:val="PageNumber"/>
            </w:rPr>
          </w:pPr>
        </w:p>
        <w:p w:rsidR="00EC379B" w:rsidRDefault="005A634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50568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5A634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5A634C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5A634C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5A63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A634C">
      <w:r>
        <w:separator/>
      </w:r>
    </w:p>
  </w:footnote>
  <w:footnote w:type="continuationSeparator" w:id="0">
    <w:p w:rsidR="00000000" w:rsidRDefault="005A6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5A63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5A63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5A6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568"/>
    <w:rsid w:val="005A634C"/>
    <w:rsid w:val="00C5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B9217F1-BD1C-4635-BA37-340D50EA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A01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A01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A01D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01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01DE"/>
    <w:rPr>
      <w:b/>
      <w:bCs/>
    </w:rPr>
  </w:style>
  <w:style w:type="paragraph" w:styleId="Revision">
    <w:name w:val="Revision"/>
    <w:hidden/>
    <w:uiPriority w:val="99"/>
    <w:semiHidden/>
    <w:rsid w:val="00CA01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1002</Characters>
  <Application>Microsoft Office Word</Application>
  <DocSecurity>4</DocSecurity>
  <Lines>39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HB01673 (Committee Report (Unamended))</vt:lpstr>
    </vt:vector>
  </TitlesOfParts>
  <Company>State of Texas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22801</dc:subject>
  <dc:creator>State of Texas</dc:creator>
  <dc:description>HB 1673 by Calanni-(H)Land &amp; Resource Management</dc:description>
  <cp:lastModifiedBy>Stacey Nicchio</cp:lastModifiedBy>
  <cp:revision>2</cp:revision>
  <cp:lastPrinted>2003-11-26T17:21:00Z</cp:lastPrinted>
  <dcterms:created xsi:type="dcterms:W3CDTF">2019-04-24T00:52:00Z</dcterms:created>
  <dcterms:modified xsi:type="dcterms:W3CDTF">2019-04-24T00:52:00Z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19.88.1449</vt:lpwstr>
  </property>
</Properties>
</file>