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6076" w:rsidTr="00345119">
        <w:tc>
          <w:tcPr>
            <w:tcW w:w="9576" w:type="dxa"/>
            <w:noWrap/>
          </w:tcPr>
          <w:p w:rsidR="008423E4" w:rsidRPr="0022177D" w:rsidRDefault="001C41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4105" w:rsidP="008423E4">
      <w:pPr>
        <w:jc w:val="center"/>
      </w:pPr>
    </w:p>
    <w:p w:rsidR="008423E4" w:rsidRPr="00B31F0E" w:rsidRDefault="001C4105" w:rsidP="008423E4"/>
    <w:p w:rsidR="008423E4" w:rsidRPr="00742794" w:rsidRDefault="001C41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6076" w:rsidTr="00345119">
        <w:tc>
          <w:tcPr>
            <w:tcW w:w="9576" w:type="dxa"/>
          </w:tcPr>
          <w:p w:rsidR="008423E4" w:rsidRPr="00861995" w:rsidRDefault="001C4105" w:rsidP="00345119">
            <w:pPr>
              <w:jc w:val="right"/>
            </w:pPr>
            <w:r>
              <w:t>H.B. 1683</w:t>
            </w:r>
          </w:p>
        </w:tc>
      </w:tr>
      <w:tr w:rsidR="00F56076" w:rsidTr="00345119">
        <w:tc>
          <w:tcPr>
            <w:tcW w:w="9576" w:type="dxa"/>
          </w:tcPr>
          <w:p w:rsidR="008423E4" w:rsidRPr="00861995" w:rsidRDefault="001C4105" w:rsidP="00B30592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F56076" w:rsidTr="00345119">
        <w:tc>
          <w:tcPr>
            <w:tcW w:w="9576" w:type="dxa"/>
          </w:tcPr>
          <w:p w:rsidR="008423E4" w:rsidRPr="00861995" w:rsidRDefault="001C4105" w:rsidP="00345119">
            <w:pPr>
              <w:jc w:val="right"/>
            </w:pPr>
            <w:r>
              <w:t>Licensing &amp; Administrative Procedures</w:t>
            </w:r>
          </w:p>
        </w:tc>
      </w:tr>
      <w:tr w:rsidR="00F56076" w:rsidTr="00345119">
        <w:tc>
          <w:tcPr>
            <w:tcW w:w="9576" w:type="dxa"/>
          </w:tcPr>
          <w:p w:rsidR="008423E4" w:rsidRDefault="001C4105" w:rsidP="00B30592">
            <w:pPr>
              <w:jc w:val="right"/>
            </w:pPr>
            <w:r>
              <w:t>Committee Report (Unamended)</w:t>
            </w:r>
          </w:p>
        </w:tc>
      </w:tr>
    </w:tbl>
    <w:p w:rsidR="008423E4" w:rsidRDefault="001C4105" w:rsidP="008423E4">
      <w:pPr>
        <w:tabs>
          <w:tab w:val="right" w:pos="9360"/>
        </w:tabs>
      </w:pPr>
    </w:p>
    <w:p w:rsidR="008423E4" w:rsidRDefault="001C4105" w:rsidP="008423E4"/>
    <w:p w:rsidR="008423E4" w:rsidRDefault="001C41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6076" w:rsidTr="00345119">
        <w:tc>
          <w:tcPr>
            <w:tcW w:w="9576" w:type="dxa"/>
          </w:tcPr>
          <w:p w:rsidR="008423E4" w:rsidRPr="00A8133F" w:rsidRDefault="001C4105" w:rsidP="0097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4105" w:rsidP="00976CAC"/>
          <w:p w:rsidR="008423E4" w:rsidRDefault="001C4105" w:rsidP="0097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</w:t>
            </w:r>
            <w:r w:rsidRPr="006E1CF1">
              <w:t xml:space="preserve"> that </w:t>
            </w:r>
            <w:r w:rsidRPr="008A7274">
              <w:t xml:space="preserve">the registration for a certificate as an </w:t>
            </w:r>
            <w:r w:rsidRPr="006E1CF1">
              <w:t xml:space="preserve">orthotic </w:t>
            </w:r>
            <w:r w:rsidRPr="00EF03C8">
              <w:t xml:space="preserve">technician or </w:t>
            </w:r>
            <w:r w:rsidRPr="006E1CF1">
              <w:t xml:space="preserve">prosthetic technician </w:t>
            </w:r>
            <w:r>
              <w:t>is</w:t>
            </w:r>
            <w:r w:rsidRPr="006E1CF1">
              <w:t xml:space="preserve"> voluntary</w:t>
            </w:r>
            <w:r>
              <w:t xml:space="preserve"> and </w:t>
            </w:r>
            <w:r>
              <w:t xml:space="preserve">that </w:t>
            </w:r>
            <w:r w:rsidRPr="006E1CF1">
              <w:t xml:space="preserve">the number of </w:t>
            </w:r>
            <w:r>
              <w:t>such certificate</w:t>
            </w:r>
            <w:r w:rsidRPr="006E1CF1">
              <w:t xml:space="preserve"> </w:t>
            </w:r>
            <w:r w:rsidRPr="006E1CF1">
              <w:t>holders is low</w:t>
            </w:r>
            <w:r>
              <w:t>. Additionally</w:t>
            </w:r>
            <w:r>
              <w:t>,</w:t>
            </w:r>
            <w:r>
              <w:t xml:space="preserve"> it is suggested that since the care they provide is not direct patient care</w:t>
            </w:r>
            <w:r>
              <w:t>,</w:t>
            </w:r>
            <w:r>
              <w:t xml:space="preserve"> repealing registration is not likely to put patients at risk</w:t>
            </w:r>
            <w:r w:rsidRPr="006E1CF1">
              <w:t>. H</w:t>
            </w:r>
            <w:r>
              <w:t>.</w:t>
            </w:r>
            <w:r w:rsidRPr="006E1CF1">
              <w:t>B</w:t>
            </w:r>
            <w:r>
              <w:t>.</w:t>
            </w:r>
            <w:r w:rsidRPr="006E1CF1">
              <w:t xml:space="preserve"> 1683 </w:t>
            </w:r>
            <w:r w:rsidRPr="000254A2">
              <w:t>seeks to address this issu</w:t>
            </w:r>
            <w:r w:rsidRPr="000254A2">
              <w:t xml:space="preserve">e by repealing the authority </w:t>
            </w:r>
            <w:r>
              <w:t xml:space="preserve">of the </w:t>
            </w:r>
            <w:r w:rsidRPr="006E1CF1">
              <w:t>Texas Department of Licensing and Regulation to issue</w:t>
            </w:r>
            <w:r>
              <w:t xml:space="preserve"> a</w:t>
            </w:r>
            <w:r w:rsidRPr="006E1CF1">
              <w:t xml:space="preserve"> registered orthotic technician </w:t>
            </w:r>
            <w:r>
              <w:t xml:space="preserve">certificate </w:t>
            </w:r>
            <w:r>
              <w:t>or</w:t>
            </w:r>
            <w:r>
              <w:t xml:space="preserve"> a</w:t>
            </w:r>
            <w:r w:rsidRPr="006E1CF1">
              <w:t xml:space="preserve"> registered prosthetic technician certificate</w:t>
            </w:r>
            <w:r>
              <w:t xml:space="preserve"> </w:t>
            </w:r>
            <w:r w:rsidRPr="000254A2">
              <w:t>to an applicant who meets certain requirements</w:t>
            </w:r>
            <w:r w:rsidRPr="006E1CF1">
              <w:t>.</w:t>
            </w:r>
          </w:p>
          <w:p w:rsidR="008423E4" w:rsidRPr="00E26B13" w:rsidRDefault="001C4105" w:rsidP="00976CAC">
            <w:pPr>
              <w:rPr>
                <w:b/>
              </w:rPr>
            </w:pPr>
          </w:p>
        </w:tc>
      </w:tr>
      <w:tr w:rsidR="00F56076" w:rsidTr="00345119">
        <w:tc>
          <w:tcPr>
            <w:tcW w:w="9576" w:type="dxa"/>
          </w:tcPr>
          <w:p w:rsidR="0017725B" w:rsidRDefault="001C4105" w:rsidP="00976C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1C4105" w:rsidP="00976CAC">
            <w:pPr>
              <w:rPr>
                <w:b/>
                <w:u w:val="single"/>
              </w:rPr>
            </w:pPr>
          </w:p>
          <w:p w:rsidR="003B5EA1" w:rsidRPr="003B5EA1" w:rsidRDefault="001C4105" w:rsidP="00976CA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1C4105" w:rsidP="00976CAC">
            <w:pPr>
              <w:rPr>
                <w:b/>
                <w:u w:val="single"/>
              </w:rPr>
            </w:pPr>
          </w:p>
        </w:tc>
      </w:tr>
      <w:tr w:rsidR="00F56076" w:rsidTr="00345119">
        <w:tc>
          <w:tcPr>
            <w:tcW w:w="9576" w:type="dxa"/>
          </w:tcPr>
          <w:p w:rsidR="008423E4" w:rsidRPr="00A8133F" w:rsidRDefault="001C4105" w:rsidP="0097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4105" w:rsidP="00976CAC"/>
          <w:p w:rsidR="003B5EA1" w:rsidRDefault="001C4105" w:rsidP="0097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C4105" w:rsidP="00976CAC">
            <w:pPr>
              <w:rPr>
                <w:b/>
              </w:rPr>
            </w:pPr>
          </w:p>
        </w:tc>
      </w:tr>
      <w:tr w:rsidR="00F56076" w:rsidTr="00345119">
        <w:tc>
          <w:tcPr>
            <w:tcW w:w="9576" w:type="dxa"/>
          </w:tcPr>
          <w:p w:rsidR="008423E4" w:rsidRPr="00A8133F" w:rsidRDefault="001C4105" w:rsidP="0097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4105" w:rsidP="00976CAC"/>
          <w:p w:rsidR="008423E4" w:rsidRDefault="001C4105" w:rsidP="0097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1683 repeals </w:t>
            </w:r>
            <w:r>
              <w:t xml:space="preserve">the </w:t>
            </w:r>
            <w:r>
              <w:t xml:space="preserve">Occupations Code </w:t>
            </w:r>
            <w:r>
              <w:t xml:space="preserve">provision </w:t>
            </w:r>
            <w:r>
              <w:t>authorizing</w:t>
            </w:r>
            <w:r>
              <w:t xml:space="preserve"> the Texas Department of Licensing and Regulation to issue a registered orthotic technician or registered prosthetic te</w:t>
            </w:r>
            <w:r>
              <w:t>c</w:t>
            </w:r>
            <w:r>
              <w:t>hnician</w:t>
            </w:r>
            <w:r>
              <w:t xml:space="preserve"> certificate to an applicant</w:t>
            </w:r>
            <w:r>
              <w:t xml:space="preserve"> who meets certain requirements</w:t>
            </w:r>
            <w:r>
              <w:t>.</w:t>
            </w:r>
            <w:r>
              <w:t xml:space="preserve"> The bill </w:t>
            </w:r>
            <w:r>
              <w:t>establishes that a</w:t>
            </w:r>
            <w:r>
              <w:t xml:space="preserve"> ce</w:t>
            </w:r>
            <w:r>
              <w:t xml:space="preserve">rtificate </w:t>
            </w:r>
            <w:r>
              <w:t xml:space="preserve">issued under </w:t>
            </w:r>
            <w:r>
              <w:t xml:space="preserve">a </w:t>
            </w:r>
            <w:r>
              <w:t xml:space="preserve">repealed provision </w:t>
            </w:r>
            <w:r>
              <w:t>expire</w:t>
            </w:r>
            <w:r>
              <w:t>s</w:t>
            </w:r>
            <w:r>
              <w:t xml:space="preserve"> </w:t>
            </w:r>
            <w:r>
              <w:t>on the bill's effective date</w:t>
            </w:r>
            <w:r>
              <w:t xml:space="preserve"> and requires the Texas Commission of Licensing and Regulation to repeal all rules regarding the regulation of orthotic and prosthetic technicians adopted under</w:t>
            </w:r>
            <w:r>
              <w:t xml:space="preserve"> </w:t>
            </w:r>
            <w:r w:rsidRPr="002715A7">
              <w:t>the Orthotics a</w:t>
            </w:r>
            <w:r w:rsidRPr="002715A7">
              <w:t>nd Prosthetics Act</w:t>
            </w:r>
            <w:r>
              <w:t>.</w:t>
            </w:r>
            <w:r>
              <w:t xml:space="preserve"> </w:t>
            </w:r>
            <w:r w:rsidRPr="0066445D">
              <w:t>The bill expressly does not affect the validity of a proceeding pending before a court or other governmental entity on the bill's effective date.</w:t>
            </w:r>
            <w:r>
              <w:t xml:space="preserve"> </w:t>
            </w:r>
            <w:r>
              <w:t xml:space="preserve">    </w:t>
            </w:r>
          </w:p>
          <w:p w:rsidR="00E53A1D" w:rsidRDefault="001C4105" w:rsidP="0097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53A1D" w:rsidRDefault="001C4105" w:rsidP="0097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53A1D">
              <w:t xml:space="preserve">H.B. 1683 repeals </w:t>
            </w:r>
            <w:r>
              <w:t xml:space="preserve">the following </w:t>
            </w:r>
            <w:r>
              <w:t>provisions of the Occupations Code:</w:t>
            </w:r>
          </w:p>
          <w:p w:rsidR="00B752F3" w:rsidRDefault="001C4105" w:rsidP="00C33A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 w:rsidRPr="001B20D1">
              <w:t>Sections 6</w:t>
            </w:r>
            <w:r>
              <w:t>05.002</w:t>
            </w:r>
            <w:r w:rsidRPr="001B20D1">
              <w:t>(1</w:t>
            </w:r>
            <w:r>
              <w:t>9</w:t>
            </w:r>
            <w:r w:rsidRPr="001B20D1">
              <w:t>)</w:t>
            </w:r>
            <w:r>
              <w:t>, (20),</w:t>
            </w:r>
            <w:r w:rsidRPr="001B20D1">
              <w:t xml:space="preserve"> and (</w:t>
            </w:r>
            <w:r>
              <w:t>21</w:t>
            </w:r>
            <w:r w:rsidRPr="001B20D1">
              <w:t>)</w:t>
            </w:r>
          </w:p>
          <w:p w:rsidR="00B752F3" w:rsidRDefault="001C4105" w:rsidP="00C33A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 w:rsidRPr="00B752F3">
              <w:t>Section 605.259</w:t>
            </w:r>
          </w:p>
          <w:p w:rsidR="008423E4" w:rsidRPr="00835628" w:rsidRDefault="001C4105" w:rsidP="00976CAC">
            <w:pPr>
              <w:rPr>
                <w:b/>
              </w:rPr>
            </w:pPr>
          </w:p>
        </w:tc>
      </w:tr>
      <w:tr w:rsidR="00F56076" w:rsidTr="00345119">
        <w:tc>
          <w:tcPr>
            <w:tcW w:w="9576" w:type="dxa"/>
          </w:tcPr>
          <w:p w:rsidR="008423E4" w:rsidRPr="00A8133F" w:rsidRDefault="001C4105" w:rsidP="0097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4105" w:rsidP="00976CAC"/>
          <w:p w:rsidR="008423E4" w:rsidRPr="003624F2" w:rsidRDefault="001C4105" w:rsidP="0097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C4105" w:rsidP="00976CAC">
            <w:pPr>
              <w:rPr>
                <w:b/>
              </w:rPr>
            </w:pPr>
          </w:p>
        </w:tc>
      </w:tr>
    </w:tbl>
    <w:p w:rsidR="008423E4" w:rsidRPr="00BE0E75" w:rsidRDefault="001C410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410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4105">
      <w:r>
        <w:separator/>
      </w:r>
    </w:p>
  </w:endnote>
  <w:endnote w:type="continuationSeparator" w:id="0">
    <w:p w:rsidR="00000000" w:rsidRDefault="001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4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6076" w:rsidTr="009C1E9A">
      <w:trPr>
        <w:cantSplit/>
      </w:trPr>
      <w:tc>
        <w:tcPr>
          <w:tcW w:w="0" w:type="pct"/>
        </w:tcPr>
        <w:p w:rsidR="00137D90" w:rsidRDefault="001C41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41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41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41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41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6076" w:rsidTr="009C1E9A">
      <w:trPr>
        <w:cantSplit/>
      </w:trPr>
      <w:tc>
        <w:tcPr>
          <w:tcW w:w="0" w:type="pct"/>
        </w:tcPr>
        <w:p w:rsidR="00EC379B" w:rsidRDefault="001C41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41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26389</w:t>
          </w:r>
        </w:p>
      </w:tc>
      <w:tc>
        <w:tcPr>
          <w:tcW w:w="2453" w:type="pct"/>
        </w:tcPr>
        <w:p w:rsidR="00EC379B" w:rsidRDefault="001C41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19.100.1476</w:t>
          </w:r>
          <w:r>
            <w:fldChar w:fldCharType="end"/>
          </w:r>
        </w:p>
      </w:tc>
    </w:tr>
    <w:tr w:rsidR="00F56076" w:rsidTr="009C1E9A">
      <w:trPr>
        <w:cantSplit/>
      </w:trPr>
      <w:tc>
        <w:tcPr>
          <w:tcW w:w="0" w:type="pct"/>
        </w:tcPr>
        <w:p w:rsidR="00EC379B" w:rsidRDefault="001C41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41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4105" w:rsidP="006D504F">
          <w:pPr>
            <w:pStyle w:val="Footer"/>
            <w:rPr>
              <w:rStyle w:val="PageNumber"/>
            </w:rPr>
          </w:pPr>
        </w:p>
        <w:p w:rsidR="00EC379B" w:rsidRDefault="001C41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60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41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41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41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4105">
      <w:r>
        <w:separator/>
      </w:r>
    </w:p>
  </w:footnote>
  <w:footnote w:type="continuationSeparator" w:id="0">
    <w:p w:rsidR="00000000" w:rsidRDefault="001C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4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4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4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91A93"/>
    <w:multiLevelType w:val="hybridMultilevel"/>
    <w:tmpl w:val="3B3A83FE"/>
    <w:lvl w:ilvl="0" w:tplc="0A443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68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64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4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03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23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C5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8C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0A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76"/>
    <w:rsid w:val="001C4105"/>
    <w:rsid w:val="00F5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E8366-8D8B-4D8D-A5E6-E375B0C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36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6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1767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HB01683 (Committee Report (Unamended))</vt:lpstr>
    </vt:vector>
  </TitlesOfParts>
  <Company>State of Texas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26389</dc:subject>
  <dc:creator>State of Texas</dc:creator>
  <dc:description>HB 1683 by Shaheen-(H)Licensing &amp; Administrative Procedures</dc:description>
  <cp:lastModifiedBy>Stacey Nicchio</cp:lastModifiedBy>
  <cp:revision>2</cp:revision>
  <cp:lastPrinted>2003-11-26T17:21:00Z</cp:lastPrinted>
  <dcterms:created xsi:type="dcterms:W3CDTF">2019-04-23T18:00:00Z</dcterms:created>
  <dcterms:modified xsi:type="dcterms:W3CDTF">2019-04-23T18:00:00Z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19.100.1476</vt:lpwstr>
  </property>
</Properties>
</file>