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0043" w:rsidTr="00345119">
        <w:tc>
          <w:tcPr>
            <w:tcW w:w="9576" w:type="dxa"/>
            <w:noWrap/>
          </w:tcPr>
          <w:p w:rsidR="008423E4" w:rsidRPr="0022177D" w:rsidRDefault="002C46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461D" w:rsidP="008423E4">
      <w:pPr>
        <w:jc w:val="center"/>
      </w:pPr>
    </w:p>
    <w:p w:rsidR="008423E4" w:rsidRPr="00B31F0E" w:rsidRDefault="002C461D" w:rsidP="008423E4"/>
    <w:p w:rsidR="008423E4" w:rsidRPr="00742794" w:rsidRDefault="002C46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0043" w:rsidTr="00345119">
        <w:tc>
          <w:tcPr>
            <w:tcW w:w="9576" w:type="dxa"/>
          </w:tcPr>
          <w:p w:rsidR="008423E4" w:rsidRPr="00861995" w:rsidRDefault="002C461D" w:rsidP="00345119">
            <w:pPr>
              <w:jc w:val="right"/>
            </w:pPr>
            <w:r>
              <w:t>C.S.H.B. 1695</w:t>
            </w:r>
          </w:p>
        </w:tc>
      </w:tr>
      <w:tr w:rsidR="00FE0043" w:rsidTr="00345119">
        <w:tc>
          <w:tcPr>
            <w:tcW w:w="9576" w:type="dxa"/>
          </w:tcPr>
          <w:p w:rsidR="008423E4" w:rsidRPr="00861995" w:rsidRDefault="002C461D" w:rsidP="00470814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FE0043" w:rsidTr="00345119">
        <w:tc>
          <w:tcPr>
            <w:tcW w:w="9576" w:type="dxa"/>
          </w:tcPr>
          <w:p w:rsidR="008423E4" w:rsidRPr="00861995" w:rsidRDefault="002C461D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FE0043" w:rsidTr="00345119">
        <w:tc>
          <w:tcPr>
            <w:tcW w:w="9576" w:type="dxa"/>
          </w:tcPr>
          <w:p w:rsidR="008423E4" w:rsidRDefault="002C461D" w:rsidP="00B408B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C461D" w:rsidP="008423E4">
      <w:pPr>
        <w:tabs>
          <w:tab w:val="right" w:pos="9360"/>
        </w:tabs>
      </w:pPr>
    </w:p>
    <w:p w:rsidR="008423E4" w:rsidRDefault="002C461D" w:rsidP="008423E4"/>
    <w:p w:rsidR="008423E4" w:rsidRDefault="002C46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0043" w:rsidTr="00345119">
        <w:tc>
          <w:tcPr>
            <w:tcW w:w="9576" w:type="dxa"/>
          </w:tcPr>
          <w:p w:rsidR="008423E4" w:rsidRPr="00A8133F" w:rsidRDefault="002C461D" w:rsidP="00FA56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FA560A" w:rsidRDefault="002C461D" w:rsidP="00FA560A">
            <w:pPr>
              <w:rPr>
                <w:sz w:val="22"/>
              </w:rPr>
            </w:pPr>
          </w:p>
          <w:p w:rsidR="008423E4" w:rsidRDefault="002C461D" w:rsidP="00FA560A">
            <w:pPr>
              <w:pStyle w:val="Header"/>
              <w:jc w:val="both"/>
            </w:pPr>
            <w:r>
              <w:t xml:space="preserve">It has been suggested that transferring </w:t>
            </w:r>
            <w:r w:rsidRPr="00451DEF">
              <w:t>from the Department of Agriculture to the</w:t>
            </w:r>
            <w:r>
              <w:t xml:space="preserve"> Texas </w:t>
            </w:r>
            <w:r w:rsidRPr="00451DEF">
              <w:t>Department of</w:t>
            </w:r>
            <w:r w:rsidRPr="00451DEF">
              <w:t xml:space="preserve"> Licensing and Regulation </w:t>
            </w:r>
            <w:r>
              <w:t xml:space="preserve">the oversight and regulation of </w:t>
            </w:r>
            <w:r w:rsidRPr="00451DEF">
              <w:t>motor fuel metering and motor fuel quality</w:t>
            </w:r>
            <w:r>
              <w:t xml:space="preserve"> would be beneficial.</w:t>
            </w:r>
            <w:r w:rsidRPr="00451DEF">
              <w:t xml:space="preserve"> </w:t>
            </w:r>
            <w:r>
              <w:t>C.S.H.B.</w:t>
            </w:r>
            <w:r w:rsidRPr="00451DEF">
              <w:t xml:space="preserve"> 1695</w:t>
            </w:r>
            <w:r>
              <w:t xml:space="preserve"> seeks to provide for the transfer of such regulation.</w:t>
            </w:r>
          </w:p>
          <w:p w:rsidR="008423E4" w:rsidRPr="00E26B13" w:rsidRDefault="002C461D" w:rsidP="00FA560A">
            <w:pPr>
              <w:rPr>
                <w:b/>
              </w:rPr>
            </w:pPr>
          </w:p>
        </w:tc>
      </w:tr>
      <w:tr w:rsidR="00FE0043" w:rsidTr="00345119">
        <w:tc>
          <w:tcPr>
            <w:tcW w:w="9576" w:type="dxa"/>
          </w:tcPr>
          <w:p w:rsidR="0017725B" w:rsidRDefault="002C461D" w:rsidP="00FA56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FA560A" w:rsidRDefault="002C461D" w:rsidP="00FA560A">
            <w:pPr>
              <w:rPr>
                <w:b/>
                <w:sz w:val="22"/>
                <w:u w:val="single"/>
              </w:rPr>
            </w:pPr>
          </w:p>
          <w:p w:rsidR="00E94CA0" w:rsidRPr="00E94CA0" w:rsidRDefault="002C461D" w:rsidP="00FA560A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community su</w:t>
            </w:r>
            <w:r>
              <w:t>pervision, parole, or mandatory supervision.</w:t>
            </w:r>
          </w:p>
          <w:p w:rsidR="0017725B" w:rsidRPr="0017725B" w:rsidRDefault="002C461D" w:rsidP="00FA560A">
            <w:pPr>
              <w:rPr>
                <w:b/>
                <w:u w:val="single"/>
              </w:rPr>
            </w:pPr>
          </w:p>
        </w:tc>
      </w:tr>
      <w:tr w:rsidR="00FE0043" w:rsidTr="00345119">
        <w:tc>
          <w:tcPr>
            <w:tcW w:w="9576" w:type="dxa"/>
          </w:tcPr>
          <w:p w:rsidR="008423E4" w:rsidRPr="002C5223" w:rsidRDefault="002C461D" w:rsidP="00FA560A">
            <w:pPr>
              <w:rPr>
                <w:b/>
              </w:rPr>
            </w:pPr>
            <w:r w:rsidRPr="002C5223">
              <w:rPr>
                <w:b/>
                <w:u w:val="single"/>
              </w:rPr>
              <w:t>RULEMAKING AUTHORITY</w:t>
            </w:r>
            <w:r w:rsidRPr="002C5223">
              <w:rPr>
                <w:b/>
              </w:rPr>
              <w:t xml:space="preserve"> </w:t>
            </w:r>
          </w:p>
          <w:p w:rsidR="008423E4" w:rsidRPr="00FA560A" w:rsidRDefault="002C461D" w:rsidP="00FA560A">
            <w:pPr>
              <w:rPr>
                <w:sz w:val="22"/>
              </w:rPr>
            </w:pPr>
          </w:p>
          <w:p w:rsidR="001E3804" w:rsidRDefault="002C461D" w:rsidP="00FA56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C5223">
              <w:t xml:space="preserve">It is the committee's opinion that rulemaking authority is expressly granted to the Texas Department of Licensing and Regulation </w:t>
            </w:r>
            <w:r w:rsidRPr="002C5223">
              <w:t>in SECTIONS 1</w:t>
            </w:r>
            <w:r>
              <w:t xml:space="preserve"> and</w:t>
            </w:r>
            <w:r>
              <w:t xml:space="preserve"> 2</w:t>
            </w:r>
            <w:r w:rsidRPr="002C5223">
              <w:t xml:space="preserve"> of this bill </w:t>
            </w:r>
            <w:r w:rsidRPr="002C5223">
              <w:t xml:space="preserve">and </w:t>
            </w:r>
            <w:r w:rsidRPr="002C5223">
              <w:t xml:space="preserve">to </w:t>
            </w:r>
            <w:r w:rsidRPr="002C5223">
              <w:t xml:space="preserve">the Texas </w:t>
            </w:r>
            <w:r w:rsidRPr="002C5223">
              <w:t>Commission of Licensing and Regulation in SECTION 1 of this bill.</w:t>
            </w:r>
          </w:p>
          <w:p w:rsidR="008423E4" w:rsidRPr="00E21FDC" w:rsidRDefault="002C461D" w:rsidP="00FA560A">
            <w:pPr>
              <w:rPr>
                <w:b/>
              </w:rPr>
            </w:pPr>
          </w:p>
        </w:tc>
      </w:tr>
      <w:tr w:rsidR="00FE0043" w:rsidTr="00345119">
        <w:tc>
          <w:tcPr>
            <w:tcW w:w="9576" w:type="dxa"/>
          </w:tcPr>
          <w:p w:rsidR="008423E4" w:rsidRPr="00A8133F" w:rsidRDefault="002C461D" w:rsidP="00FA56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FA560A" w:rsidRDefault="002C461D" w:rsidP="00FA560A">
            <w:pPr>
              <w:rPr>
                <w:sz w:val="22"/>
              </w:rPr>
            </w:pPr>
          </w:p>
          <w:p w:rsidR="00BE59B2" w:rsidRDefault="002C461D" w:rsidP="00FA560A">
            <w:pPr>
              <w:pStyle w:val="Header"/>
              <w:jc w:val="both"/>
            </w:pPr>
            <w:r>
              <w:t>C.S.H.B.</w:t>
            </w:r>
            <w:r>
              <w:t xml:space="preserve"> 1695 </w:t>
            </w:r>
            <w:r>
              <w:t>transfers</w:t>
            </w:r>
            <w:r>
              <w:t xml:space="preserve"> to the Occupations Code</w:t>
            </w:r>
            <w:r>
              <w:t xml:space="preserve"> the Agriculture Code provisions relating to the regulation of motor fuel metering and motor fuel quality</w:t>
            </w:r>
            <w:r>
              <w:t xml:space="preserve"> and makes the Texas Depa</w:t>
            </w:r>
            <w:r>
              <w:t xml:space="preserve">rtment of Licensing and Regulation (TDLR), instead of the Department of Agriculture (TDA), responsible for such regulation. The bill </w:t>
            </w:r>
            <w:r>
              <w:t xml:space="preserve">repeals certain </w:t>
            </w:r>
            <w:r w:rsidRPr="008A503A">
              <w:t>Agriculture Code provisions relating to</w:t>
            </w:r>
            <w:r>
              <w:t xml:space="preserve"> </w:t>
            </w:r>
            <w:r w:rsidRPr="00637552">
              <w:t>a motor fuel metering device</w:t>
            </w:r>
            <w:r>
              <w:t xml:space="preserve">, </w:t>
            </w:r>
            <w:r w:rsidRPr="00637552">
              <w:t xml:space="preserve">the standard for liquid capacity for </w:t>
            </w:r>
            <w:r w:rsidRPr="00637552">
              <w:t>purposes of the retail sale of motor fuel</w:t>
            </w:r>
            <w:r>
              <w:t xml:space="preserve">, and the </w:t>
            </w:r>
            <w:r w:rsidRPr="008F41F1">
              <w:t>sale and regulation of certain fuel mixtures</w:t>
            </w:r>
            <w:r>
              <w:t>.</w:t>
            </w:r>
            <w:r w:rsidRPr="008A503A">
              <w:t xml:space="preserve"> </w:t>
            </w:r>
          </w:p>
          <w:p w:rsidR="00BE59B2" w:rsidRPr="00FA560A" w:rsidRDefault="002C461D" w:rsidP="00FA560A">
            <w:pPr>
              <w:pStyle w:val="Header"/>
              <w:jc w:val="both"/>
              <w:rPr>
                <w:sz w:val="22"/>
              </w:rPr>
            </w:pPr>
          </w:p>
          <w:p w:rsidR="006C130F" w:rsidRDefault="002C461D" w:rsidP="00FA560A">
            <w:pPr>
              <w:pStyle w:val="Header"/>
              <w:jc w:val="both"/>
            </w:pPr>
            <w:r>
              <w:t>C.S.H.B.</w:t>
            </w:r>
            <w:r>
              <w:t xml:space="preserve"> 1695</w:t>
            </w:r>
            <w:r>
              <w:t xml:space="preserve"> </w:t>
            </w:r>
            <w:r>
              <w:t xml:space="preserve">provides for the </w:t>
            </w:r>
            <w:r>
              <w:t xml:space="preserve">bill's </w:t>
            </w:r>
            <w:r>
              <w:t xml:space="preserve">transfer of </w:t>
            </w:r>
            <w:r>
              <w:t xml:space="preserve">such </w:t>
            </w:r>
            <w:r>
              <w:t xml:space="preserve">regulation </w:t>
            </w:r>
            <w:r>
              <w:t xml:space="preserve">from the </w:t>
            </w:r>
            <w:r>
              <w:t>TDA</w:t>
            </w:r>
            <w:r>
              <w:t xml:space="preserve"> to TDLR</w:t>
            </w:r>
            <w:r>
              <w:t xml:space="preserve"> by:</w:t>
            </w:r>
          </w:p>
          <w:p w:rsidR="006C130F" w:rsidRDefault="002C461D" w:rsidP="00FA560A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establishing that</w:t>
            </w:r>
            <w:r w:rsidRPr="00637552">
              <w:t xml:space="preserve"> all rules</w:t>
            </w:r>
            <w:r w:rsidRPr="00637552">
              <w:t xml:space="preserve">, fees, policies, procedures, decisions, and forms of the </w:t>
            </w:r>
            <w:r>
              <w:t xml:space="preserve">commissioner of agriculture or the </w:t>
            </w:r>
            <w:r w:rsidRPr="00637552">
              <w:t>TDA that relate to a program or activity transferred under the bill's provisions and that are in effect on the transfer's effective date remain in effect until cha</w:t>
            </w:r>
            <w:r w:rsidRPr="00637552">
              <w:t xml:space="preserve">nged by </w:t>
            </w:r>
            <w:r>
              <w:t xml:space="preserve">the </w:t>
            </w:r>
            <w:r w:rsidRPr="00637552">
              <w:t>Texas Commission of Licensing</w:t>
            </w:r>
            <w:r>
              <w:t xml:space="preserve"> </w:t>
            </w:r>
            <w:r w:rsidRPr="00637552">
              <w:t xml:space="preserve">and Regulation </w:t>
            </w:r>
            <w:r w:rsidRPr="00CA35C2">
              <w:t>(TCLR)</w:t>
            </w:r>
            <w:r>
              <w:t>;</w:t>
            </w:r>
          </w:p>
          <w:p w:rsidR="006C130F" w:rsidRDefault="002C461D" w:rsidP="00FA560A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providing for certain</w:t>
            </w:r>
            <w:r w:rsidRPr="00637552">
              <w:t xml:space="preserve"> other specified transfers to </w:t>
            </w:r>
            <w:r w:rsidRPr="00CA35C2">
              <w:t xml:space="preserve">TCLR </w:t>
            </w:r>
            <w:r>
              <w:t>or TDLR</w:t>
            </w:r>
            <w:r>
              <w:t>, as applicable;</w:t>
            </w:r>
            <w:r w:rsidRPr="00637552">
              <w:t xml:space="preserve"> and</w:t>
            </w:r>
          </w:p>
          <w:p w:rsidR="006C130F" w:rsidRDefault="002C461D" w:rsidP="00FA560A">
            <w:pPr>
              <w:pStyle w:val="Header"/>
              <w:numPr>
                <w:ilvl w:val="0"/>
                <w:numId w:val="11"/>
              </w:numPr>
              <w:jc w:val="both"/>
            </w:pPr>
            <w:r w:rsidRPr="00637552">
              <w:t>establish</w:t>
            </w:r>
            <w:r>
              <w:t>ing</w:t>
            </w:r>
            <w:r w:rsidRPr="00637552">
              <w:t xml:space="preserve"> that a reference </w:t>
            </w:r>
            <w:r w:rsidRPr="00543AC0">
              <w:t xml:space="preserve">in a law or administrative rule </w:t>
            </w:r>
            <w:r>
              <w:t xml:space="preserve">to the </w:t>
            </w:r>
            <w:r>
              <w:t xml:space="preserve">commissioner of agriculture or the </w:t>
            </w:r>
            <w:r>
              <w:t>TDA</w:t>
            </w:r>
            <w:r>
              <w:t xml:space="preserve"> </w:t>
            </w:r>
            <w:r w:rsidRPr="00543AC0">
              <w:t xml:space="preserve">with respect to a program or activity transferred under </w:t>
            </w:r>
            <w:r>
              <w:t>the bill's provisions</w:t>
            </w:r>
            <w:r w:rsidRPr="00543AC0">
              <w:t xml:space="preserve"> </w:t>
            </w:r>
            <w:r>
              <w:t>means</w:t>
            </w:r>
            <w:r w:rsidRPr="00543AC0">
              <w:t xml:space="preserve"> </w:t>
            </w:r>
            <w:r>
              <w:t>TCLR</w:t>
            </w:r>
            <w:r w:rsidRPr="00543AC0">
              <w:t xml:space="preserve"> or TDLR, as </w:t>
            </w:r>
            <w:r>
              <w:t>appropriate</w:t>
            </w:r>
            <w:r w:rsidRPr="00637552">
              <w:t xml:space="preserve">. </w:t>
            </w:r>
          </w:p>
          <w:p w:rsidR="006C130F" w:rsidRPr="00FA560A" w:rsidRDefault="002C461D" w:rsidP="00FA560A">
            <w:pPr>
              <w:pStyle w:val="Header"/>
              <w:jc w:val="both"/>
              <w:rPr>
                <w:sz w:val="22"/>
              </w:rPr>
            </w:pPr>
          </w:p>
          <w:p w:rsidR="00F21CB3" w:rsidRDefault="002C461D" w:rsidP="00FA560A">
            <w:pPr>
              <w:pStyle w:val="Header"/>
              <w:jc w:val="both"/>
            </w:pPr>
            <w:r>
              <w:t>C.S.H.B.</w:t>
            </w:r>
            <w:r>
              <w:t xml:space="preserve"> 1695, </w:t>
            </w:r>
            <w:r>
              <w:t xml:space="preserve">effective September 1, 2019, </w:t>
            </w:r>
            <w:r>
              <w:t>with respect to the transfer</w:t>
            </w:r>
            <w:r>
              <w:t>:</w:t>
            </w:r>
            <w:r>
              <w:t xml:space="preserve"> </w:t>
            </w:r>
          </w:p>
          <w:p w:rsidR="00F21CB3" w:rsidRDefault="002C461D" w:rsidP="00FA56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requires the TDA and TDLR to adopt a transition plan to provide </w:t>
            </w:r>
            <w:r>
              <w:t>for the orderly transfer of powers, duties, functions, programs, and activities under the bill's provisions</w:t>
            </w:r>
            <w:r>
              <w:t xml:space="preserve"> and </w:t>
            </w:r>
            <w:r>
              <w:t>requires the transition plan to provide for the transfer to be completed not later than September 1, 2020;</w:t>
            </w:r>
          </w:p>
          <w:p w:rsidR="00F21CB3" w:rsidRDefault="002C461D" w:rsidP="00FA56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requires the TDA to provide TDLR with</w:t>
            </w:r>
            <w:r>
              <w:t xml:space="preserve"> access to any systems, facilities, or information necessary for TDLR to accept a program or activity transferred under the bill's provisions;</w:t>
            </w:r>
          </w:p>
          <w:p w:rsidR="00F21CB3" w:rsidRDefault="002C461D" w:rsidP="00FA56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includes a temporary provision set to expire October 1, 2020, </w:t>
            </w:r>
            <w:r>
              <w:t>authoriz</w:t>
            </w:r>
            <w:r>
              <w:t>ing</w:t>
            </w:r>
            <w:r>
              <w:t xml:space="preserve"> TDLR</w:t>
            </w:r>
            <w:r>
              <w:t xml:space="preserve"> to establish and lead a stakeholder workgroup to provide input, advice, and recommendations to the TDA and TDLR on the orderly transfer of powers, duties, functions, programs, and activities under the bill's provisions and requir</w:t>
            </w:r>
            <w:r>
              <w:t>ing</w:t>
            </w:r>
            <w:r>
              <w:t xml:space="preserve"> TDLR to establish the </w:t>
            </w:r>
            <w:r>
              <w:t>size, composition, and sco</w:t>
            </w:r>
            <w:r>
              <w:t>pe of the stakeholder workgroup;</w:t>
            </w:r>
          </w:p>
          <w:p w:rsidR="00F21CB3" w:rsidRDefault="002C461D" w:rsidP="00FA560A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establishes that, on the date specified in the transition plan for the transfer of </w:t>
            </w:r>
            <w:r>
              <w:t xml:space="preserve">a </w:t>
            </w:r>
            <w:r>
              <w:t>program or activity transferred by the bill's provisions to TDLR, all full-time equivalent employee positions at</w:t>
            </w:r>
            <w:r>
              <w:t xml:space="preserve"> the TDA that directly and indirectly concern the administration or enforcement of the program or activity being transferred become positions at TDLR; and</w:t>
            </w:r>
          </w:p>
          <w:p w:rsidR="00373471" w:rsidRDefault="002C461D" w:rsidP="00FA560A">
            <w:pPr>
              <w:pStyle w:val="Header"/>
              <w:numPr>
                <w:ilvl w:val="0"/>
                <w:numId w:val="6"/>
              </w:numPr>
              <w:jc w:val="both"/>
            </w:pPr>
            <w:r>
              <w:t>requires TDLR to post the positions for hiring and, when filling the positions, to give consideration</w:t>
            </w:r>
            <w:r>
              <w:t xml:space="preserve"> to an applicant who was an employee at the TDA </w:t>
            </w:r>
            <w:r w:rsidRPr="00BE7498">
              <w:t>immediately before the date of the transfer</w:t>
            </w:r>
            <w:r>
              <w:t xml:space="preserve"> involved in administering or enforcing the transferred program or activity</w:t>
            </w:r>
            <w:r>
              <w:t xml:space="preserve"> but establishes that TDLR is not required to hire those employ</w:t>
            </w:r>
            <w:r>
              <w:t>e</w:t>
            </w:r>
            <w:r>
              <w:t>es</w:t>
            </w:r>
            <w:r>
              <w:t>.</w:t>
            </w:r>
          </w:p>
          <w:p w:rsidR="0061388F" w:rsidRDefault="002C461D" w:rsidP="00FA560A">
            <w:pPr>
              <w:pStyle w:val="Header"/>
              <w:jc w:val="both"/>
            </w:pPr>
          </w:p>
          <w:p w:rsidR="008A6B32" w:rsidRDefault="002C461D" w:rsidP="00FA560A">
            <w:pPr>
              <w:pStyle w:val="Header"/>
              <w:jc w:val="both"/>
            </w:pPr>
            <w:r>
              <w:t>C.S.H.B.</w:t>
            </w:r>
            <w:r w:rsidRPr="004D2D28">
              <w:t xml:space="preserve"> 1695 </w:t>
            </w:r>
            <w:r>
              <w:t xml:space="preserve">amends </w:t>
            </w:r>
            <w:r>
              <w:t>th</w:t>
            </w:r>
            <w:r w:rsidRPr="00884960">
              <w:t>e Occupations Code to</w:t>
            </w:r>
            <w:r>
              <w:t xml:space="preserve"> </w:t>
            </w:r>
            <w:r>
              <w:t>require TDLR to enforce the bill's provisions and to supervise all motor fuel metering devices sold or offered for sale in Texas.</w:t>
            </w:r>
            <w:r>
              <w:t xml:space="preserve"> The bill </w:t>
            </w:r>
            <w:r>
              <w:t xml:space="preserve">sets out the </w:t>
            </w:r>
            <w:r>
              <w:t xml:space="preserve">TDLR and </w:t>
            </w:r>
            <w:r>
              <w:t xml:space="preserve">TCLR </w:t>
            </w:r>
            <w:r>
              <w:t xml:space="preserve">rulemaking authority </w:t>
            </w:r>
            <w:r>
              <w:t>applicable to such supervision.</w:t>
            </w:r>
          </w:p>
          <w:p w:rsidR="008A6B32" w:rsidRDefault="002C461D" w:rsidP="00FA560A">
            <w:pPr>
              <w:pStyle w:val="Header"/>
              <w:jc w:val="both"/>
            </w:pPr>
          </w:p>
          <w:p w:rsidR="00B32D25" w:rsidRDefault="002C461D" w:rsidP="00FA560A">
            <w:pPr>
              <w:pStyle w:val="Header"/>
              <w:jc w:val="both"/>
            </w:pPr>
            <w:r>
              <w:t>C.S.H.B.</w:t>
            </w:r>
            <w:r w:rsidRPr="004D2D28">
              <w:t xml:space="preserve"> 169</w:t>
            </w:r>
            <w:r w:rsidRPr="004D2D28">
              <w:t>5</w:t>
            </w:r>
            <w:r>
              <w:t xml:space="preserve"> authorizes TDLR to purchase apparatus as necessary for the administration of the bill's provisions</w:t>
            </w:r>
            <w:r>
              <w:t xml:space="preserve"> and establishes that</w:t>
            </w:r>
            <w:r>
              <w:t xml:space="preserve"> the bill's provisions control </w:t>
            </w:r>
            <w:r>
              <w:t>t</w:t>
            </w:r>
            <w:r>
              <w:t>o the extent the bill's provisions conflict with Agriculture Code provisions relat</w:t>
            </w:r>
            <w:r>
              <w:t xml:space="preserve">ing </w:t>
            </w:r>
            <w:r>
              <w:t>to weights and me</w:t>
            </w:r>
            <w:r>
              <w:t xml:space="preserve">asures with regard to motor fuel metering devices. </w:t>
            </w:r>
          </w:p>
          <w:p w:rsidR="00B32D25" w:rsidRDefault="002C461D" w:rsidP="00FA560A">
            <w:pPr>
              <w:pStyle w:val="Header"/>
              <w:jc w:val="both"/>
            </w:pPr>
          </w:p>
          <w:p w:rsidR="00BE59B2" w:rsidRDefault="002C461D" w:rsidP="00FA560A">
            <w:pPr>
              <w:pStyle w:val="Header"/>
              <w:jc w:val="both"/>
            </w:pPr>
            <w:r>
              <w:t>C.S.H.B.</w:t>
            </w:r>
            <w:r w:rsidRPr="004D2D28">
              <w:t xml:space="preserve"> 1695</w:t>
            </w:r>
            <w:r>
              <w:t xml:space="preserve"> </w:t>
            </w:r>
            <w:r w:rsidRPr="00EB567A">
              <w:t xml:space="preserve">authorizes </w:t>
            </w:r>
            <w:r w:rsidRPr="00EB567A">
              <w:t>TDLR to contract with one or more</w:t>
            </w:r>
            <w:r>
              <w:t xml:space="preserve"> holders of a</w:t>
            </w:r>
            <w:r w:rsidRPr="00EB567A">
              <w:t xml:space="preserve"> service technician</w:t>
            </w:r>
            <w:r>
              <w:t xml:space="preserve"> license</w:t>
            </w:r>
            <w:r w:rsidRPr="00EB567A">
              <w:t xml:space="preserve"> or service company license to perform TDLR's duties under the bill's provisions related to motor fuel me</w:t>
            </w:r>
            <w:r w:rsidRPr="00EB567A">
              <w:t>tering devices</w:t>
            </w:r>
            <w:r>
              <w:t xml:space="preserve">. </w:t>
            </w:r>
            <w:r>
              <w:t xml:space="preserve">The bill includes provisions relating to a civil penalty and injunction, </w:t>
            </w:r>
            <w:r w:rsidRPr="00FF0778">
              <w:t>standard weights and measures for motor fuel</w:t>
            </w:r>
            <w:r>
              <w:t xml:space="preserve">, </w:t>
            </w:r>
            <w:r w:rsidRPr="005B47C9">
              <w:t>inspection and registration of motor fuel metering devices</w:t>
            </w:r>
            <w:r>
              <w:t xml:space="preserve">, </w:t>
            </w:r>
            <w:r w:rsidRPr="005B47C9">
              <w:t>licensing</w:t>
            </w:r>
            <w:r w:rsidRPr="005B47C9">
              <w:t xml:space="preserve"> of motor fuel metering device service technicians and motor fuel metering device service companies</w:t>
            </w:r>
            <w:r>
              <w:t>, and the sale, delivery, and quality of motor fuel</w:t>
            </w:r>
            <w:r>
              <w:t>.</w:t>
            </w:r>
            <w:r>
              <w:t xml:space="preserve"> </w:t>
            </w:r>
          </w:p>
          <w:p w:rsidR="00BE59B2" w:rsidRDefault="002C461D" w:rsidP="00FA560A">
            <w:pPr>
              <w:pStyle w:val="Header"/>
              <w:jc w:val="both"/>
            </w:pPr>
          </w:p>
          <w:p w:rsidR="00BE59B2" w:rsidRDefault="002C461D" w:rsidP="00FA560A">
            <w:pPr>
              <w:pStyle w:val="Header"/>
              <w:jc w:val="both"/>
            </w:pPr>
            <w:r>
              <w:t xml:space="preserve">C.S.H.B. 1695 amends the </w:t>
            </w:r>
            <w:r>
              <w:t xml:space="preserve">Agriculture Code and the </w:t>
            </w:r>
            <w:r>
              <w:t>Tax Code to make conforming change</w:t>
            </w:r>
            <w:r>
              <w:t>s</w:t>
            </w:r>
            <w:r>
              <w:t>.</w:t>
            </w:r>
          </w:p>
          <w:p w:rsidR="00AC0C24" w:rsidRDefault="002C461D" w:rsidP="00FA560A">
            <w:pPr>
              <w:pStyle w:val="Header"/>
              <w:jc w:val="both"/>
            </w:pPr>
          </w:p>
          <w:p w:rsidR="00AC0C24" w:rsidRDefault="002C461D" w:rsidP="00FA560A">
            <w:pPr>
              <w:pStyle w:val="Header"/>
              <w:jc w:val="both"/>
            </w:pPr>
            <w:r>
              <w:t xml:space="preserve">C.S.H.B. 1695 </w:t>
            </w:r>
            <w:r>
              <w:t>repeals the following provisions of the Agriculture Code:</w:t>
            </w:r>
          </w:p>
          <w:p w:rsidR="00AC0C24" w:rsidRDefault="002C461D" w:rsidP="00FA560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Section 13.001(a)(1-a)</w:t>
            </w:r>
          </w:p>
          <w:p w:rsidR="00AC0C24" w:rsidRDefault="002C461D" w:rsidP="00FA560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Section 13.024(d)</w:t>
            </w:r>
          </w:p>
          <w:p w:rsidR="00AC0C24" w:rsidRDefault="002C461D" w:rsidP="00FA560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Section 13.029(b)</w:t>
            </w:r>
          </w:p>
          <w:p w:rsidR="00AC0C24" w:rsidRDefault="002C461D" w:rsidP="00FA560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Section 13.101(e)</w:t>
            </w:r>
          </w:p>
          <w:p w:rsidR="00AC0C24" w:rsidRDefault="002C461D" w:rsidP="00FA560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Section 13.1011(e)</w:t>
            </w:r>
          </w:p>
          <w:p w:rsidR="006868FA" w:rsidRDefault="002C461D" w:rsidP="00FA560A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Section 13.1151(b)</w:t>
            </w:r>
          </w:p>
          <w:p w:rsidR="00AC0C24" w:rsidRDefault="002C461D" w:rsidP="00FA560A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Chapter 17         </w:t>
            </w:r>
          </w:p>
          <w:p w:rsidR="00EF33FE" w:rsidRPr="00835628" w:rsidRDefault="002C461D" w:rsidP="00FA560A">
            <w:pPr>
              <w:pStyle w:val="Header"/>
              <w:jc w:val="both"/>
              <w:rPr>
                <w:b/>
              </w:rPr>
            </w:pPr>
          </w:p>
        </w:tc>
      </w:tr>
      <w:tr w:rsidR="00FE0043" w:rsidTr="00345119">
        <w:tc>
          <w:tcPr>
            <w:tcW w:w="9576" w:type="dxa"/>
          </w:tcPr>
          <w:p w:rsidR="008423E4" w:rsidRPr="00A8133F" w:rsidRDefault="002C461D" w:rsidP="00FA56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461D" w:rsidP="00FA560A"/>
          <w:p w:rsidR="008423E4" w:rsidRPr="003624F2" w:rsidRDefault="002C461D" w:rsidP="00FA56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</w:t>
            </w:r>
            <w:r w:rsidRPr="002F5F1F">
              <w:t>xcept as otherwise provided</w:t>
            </w:r>
            <w:r>
              <w:t>,</w:t>
            </w:r>
            <w:r w:rsidRPr="002F5F1F">
              <w:t xml:space="preserve"> </w:t>
            </w:r>
            <w:r>
              <w:t>September</w:t>
            </w:r>
            <w:r>
              <w:t xml:space="preserve"> 1, 20</w:t>
            </w:r>
            <w:r>
              <w:t>20</w:t>
            </w:r>
            <w:r>
              <w:t>.</w:t>
            </w:r>
          </w:p>
          <w:p w:rsidR="008423E4" w:rsidRPr="00233FDB" w:rsidRDefault="002C461D" w:rsidP="00FA560A">
            <w:pPr>
              <w:rPr>
                <w:b/>
              </w:rPr>
            </w:pPr>
          </w:p>
        </w:tc>
      </w:tr>
      <w:tr w:rsidR="00FE0043" w:rsidTr="00345119">
        <w:tc>
          <w:tcPr>
            <w:tcW w:w="9576" w:type="dxa"/>
          </w:tcPr>
          <w:p w:rsidR="008A5CCB" w:rsidRPr="008A5CCB" w:rsidRDefault="002C461D" w:rsidP="00FA560A">
            <w:pPr>
              <w:jc w:val="both"/>
            </w:pPr>
            <w:r>
              <w:rPr>
                <w:b/>
                <w:u w:val="single"/>
              </w:rPr>
              <w:t>COMPARISON OF ORIGINAL AND SUBSTITUTE</w:t>
            </w:r>
          </w:p>
          <w:p w:rsidR="00FA560A" w:rsidRDefault="002C461D" w:rsidP="00FA560A">
            <w:pPr>
              <w:jc w:val="both"/>
            </w:pPr>
          </w:p>
          <w:p w:rsidR="004205A0" w:rsidRDefault="002C461D" w:rsidP="00FA560A">
            <w:pPr>
              <w:jc w:val="both"/>
            </w:pPr>
            <w:r>
              <w:t>While C.S.H.B.</w:t>
            </w:r>
            <w:r>
              <w:t xml:space="preserve"> </w:t>
            </w:r>
            <w:r>
              <w:t>1695 may differ from the original in minor or nonsubstantive ways</w:t>
            </w:r>
            <w:r>
              <w:t xml:space="preserve"> by conforming to certain bill drafting conventions</w:t>
            </w:r>
            <w:r>
              <w:t xml:space="preserve">, the following summarizes the substantial differences between the </w:t>
            </w:r>
            <w:r>
              <w:t>introduced and committee substitute versions of the bill.</w:t>
            </w:r>
            <w:r>
              <w:t xml:space="preserve"> </w:t>
            </w:r>
          </w:p>
          <w:p w:rsidR="00606C9A" w:rsidRDefault="002C461D" w:rsidP="00FA560A">
            <w:pPr>
              <w:jc w:val="both"/>
            </w:pPr>
          </w:p>
          <w:p w:rsidR="00D92015" w:rsidRDefault="002C461D" w:rsidP="00FA560A">
            <w:pPr>
              <w:jc w:val="both"/>
            </w:pPr>
            <w:r>
              <w:t>The substitute</w:t>
            </w:r>
            <w:r>
              <w:t xml:space="preserve"> </w:t>
            </w:r>
            <w:r>
              <w:t>includes the following provisions:</w:t>
            </w:r>
          </w:p>
          <w:p w:rsidR="00D92015" w:rsidRDefault="002C461D" w:rsidP="00FA560A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</w:pPr>
            <w:r>
              <w:t xml:space="preserve">specifies that a person who refuses to allow a TDLR representative to collect samples or to conduct motor fuel testing </w:t>
            </w:r>
            <w:r w:rsidRPr="0031280F">
              <w:t>at any location where motor</w:t>
            </w:r>
            <w:r w:rsidRPr="0031280F">
              <w:t xml:space="preserve"> fuel is kept, transferred, sold, or offered for sale to verify that the motor fuel complies with the</w:t>
            </w:r>
            <w:r>
              <w:t xml:space="preserve"> required</w:t>
            </w:r>
            <w:r w:rsidRPr="0031280F">
              <w:t xml:space="preserve"> minimum standards</w:t>
            </w:r>
            <w:r>
              <w:t xml:space="preserve"> commits a </w:t>
            </w:r>
            <w:r w:rsidRPr="00D82015">
              <w:t>Class C misdemeanor offense</w:t>
            </w:r>
            <w:r>
              <w:t>;</w:t>
            </w:r>
          </w:p>
          <w:p w:rsidR="0031280F" w:rsidRDefault="002C461D" w:rsidP="00FA560A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</w:pPr>
            <w:r>
              <w:t xml:space="preserve">sets out TCLR’s rulemaking authority with regard </w:t>
            </w:r>
            <w:r>
              <w:t xml:space="preserve">to </w:t>
            </w:r>
            <w:r>
              <w:t>provisions relating to the sale, del</w:t>
            </w:r>
            <w:r>
              <w:t>ivery, and quality of motor fuel for the regulation of the sale of motor fuels, including imposition of a fee and related reporting and remitting provisions;</w:t>
            </w:r>
          </w:p>
          <w:p w:rsidR="00A961DE" w:rsidRDefault="002C461D" w:rsidP="00FA560A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 w:val="0"/>
            </w:pPr>
            <w:r>
              <w:t>mak</w:t>
            </w:r>
            <w:r>
              <w:t xml:space="preserve">es </w:t>
            </w:r>
            <w:r>
              <w:t xml:space="preserve">a person who sells or offers for sale motor fuel in violation of those provisions or a rule </w:t>
            </w:r>
            <w:r>
              <w:t>so</w:t>
            </w:r>
            <w:r>
              <w:t xml:space="preserve"> </w:t>
            </w:r>
            <w:r>
              <w:t>adopted</w:t>
            </w:r>
            <w:r>
              <w:t xml:space="preserve"> liable to the state for a civil penalty in a specified amount</w:t>
            </w:r>
            <w:r>
              <w:t xml:space="preserve">; </w:t>
            </w:r>
            <w:r>
              <w:t xml:space="preserve">and </w:t>
            </w:r>
          </w:p>
          <w:p w:rsidR="00CA2DDC" w:rsidRDefault="002C461D" w:rsidP="00FA560A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  <w:r>
              <w:t>authoriz</w:t>
            </w:r>
            <w:r>
              <w:t>es</w:t>
            </w:r>
            <w:r>
              <w:t xml:space="preserve"> TCLR to impose a</w:t>
            </w:r>
            <w:r>
              <w:t>n</w:t>
            </w:r>
            <w:r>
              <w:t xml:space="preserve"> administrative penalty on a person </w:t>
            </w:r>
            <w:r>
              <w:t>for such a violation</w:t>
            </w:r>
            <w:r>
              <w:t>.</w:t>
            </w:r>
          </w:p>
          <w:p w:rsidR="0031280F" w:rsidRDefault="002C461D" w:rsidP="00FA560A">
            <w:pPr>
              <w:jc w:val="both"/>
            </w:pPr>
          </w:p>
          <w:p w:rsidR="004205A0" w:rsidRDefault="002C461D" w:rsidP="00FA560A">
            <w:pPr>
              <w:jc w:val="both"/>
            </w:pPr>
            <w:r>
              <w:t>The substitute includes the commissioner</w:t>
            </w:r>
            <w:r>
              <w:t xml:space="preserve"> of agriculture among the applicable entities with regard to rules, fees, policies, procedures, decisions, and forms transferred under the bill's provisions.</w:t>
            </w:r>
          </w:p>
          <w:p w:rsidR="00BE5912" w:rsidRDefault="002C461D" w:rsidP="00FA560A">
            <w:pPr>
              <w:jc w:val="both"/>
            </w:pPr>
          </w:p>
          <w:p w:rsidR="00B60F7D" w:rsidRDefault="002C461D" w:rsidP="00FA560A">
            <w:pPr>
              <w:jc w:val="both"/>
            </w:pPr>
            <w:r>
              <w:t>The substitute changes the</w:t>
            </w:r>
            <w:r>
              <w:t xml:space="preserve"> effective</w:t>
            </w:r>
            <w:r>
              <w:t xml:space="preserve"> date </w:t>
            </w:r>
            <w:r>
              <w:t>of the bill</w:t>
            </w:r>
            <w:r>
              <w:t>.</w:t>
            </w:r>
          </w:p>
          <w:p w:rsidR="008D4944" w:rsidRDefault="002C461D" w:rsidP="00FA560A">
            <w:pPr>
              <w:jc w:val="both"/>
            </w:pPr>
          </w:p>
          <w:p w:rsidR="005F446C" w:rsidRDefault="002C461D" w:rsidP="00FA560A">
            <w:pPr>
              <w:jc w:val="both"/>
            </w:pPr>
            <w:r>
              <w:t>The substitute revises provisions relatin</w:t>
            </w:r>
            <w:r>
              <w:t>g to standard</w:t>
            </w:r>
            <w:r>
              <w:t xml:space="preserve"> weights and measures</w:t>
            </w:r>
            <w:r>
              <w:t xml:space="preserve"> for </w:t>
            </w:r>
            <w:r>
              <w:t xml:space="preserve">motor </w:t>
            </w:r>
            <w:r>
              <w:t>fuel by, among others</w:t>
            </w:r>
            <w:r>
              <w:t xml:space="preserve"> things, including the following provisions</w:t>
            </w:r>
            <w:r>
              <w:t>:</w:t>
            </w:r>
          </w:p>
          <w:p w:rsidR="008D4944" w:rsidRDefault="002C461D" w:rsidP="00FA560A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jc w:val="both"/>
            </w:pPr>
            <w:r>
              <w:t xml:space="preserve">making provisions relating to the standard for liquid motor fuel inapplicable to </w:t>
            </w:r>
            <w:r>
              <w:t>compressed and liquefied natural gas;</w:t>
            </w:r>
            <w:r>
              <w:t xml:space="preserve"> and</w:t>
            </w:r>
          </w:p>
          <w:p w:rsidR="005F446C" w:rsidRDefault="002C461D" w:rsidP="00FA560A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jc w:val="both"/>
            </w:pPr>
            <w:r>
              <w:t>requiring c</w:t>
            </w:r>
            <w:r w:rsidRPr="00BF444B">
              <w:t>ompressed n</w:t>
            </w:r>
            <w:r w:rsidRPr="00BF444B">
              <w:t xml:space="preserve">atural gas and liquefied natural gas </w:t>
            </w:r>
            <w:r>
              <w:t>to</w:t>
            </w:r>
            <w:r w:rsidRPr="00BF444B">
              <w:t xml:space="preserve"> be sold by weight</w:t>
            </w:r>
            <w:r>
              <w:t>.</w:t>
            </w:r>
          </w:p>
          <w:p w:rsidR="004205A0" w:rsidRPr="004205A0" w:rsidRDefault="002C461D" w:rsidP="00FA560A">
            <w:pPr>
              <w:spacing w:before="120" w:after="120"/>
              <w:jc w:val="both"/>
            </w:pPr>
          </w:p>
        </w:tc>
      </w:tr>
      <w:tr w:rsidR="00FE0043" w:rsidTr="00345119">
        <w:tc>
          <w:tcPr>
            <w:tcW w:w="9576" w:type="dxa"/>
          </w:tcPr>
          <w:p w:rsidR="00470814" w:rsidRPr="009C1E9A" w:rsidRDefault="002C461D" w:rsidP="00FA560A">
            <w:pPr>
              <w:rPr>
                <w:b/>
                <w:u w:val="single"/>
              </w:rPr>
            </w:pPr>
          </w:p>
        </w:tc>
      </w:tr>
      <w:tr w:rsidR="00FE0043" w:rsidTr="00345119">
        <w:tc>
          <w:tcPr>
            <w:tcW w:w="9576" w:type="dxa"/>
          </w:tcPr>
          <w:p w:rsidR="00470814" w:rsidRPr="00470814" w:rsidRDefault="002C461D" w:rsidP="00FA560A">
            <w:pPr>
              <w:jc w:val="both"/>
            </w:pPr>
          </w:p>
        </w:tc>
      </w:tr>
    </w:tbl>
    <w:p w:rsidR="008423E4" w:rsidRPr="00BE0E75" w:rsidRDefault="002C46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46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61D">
      <w:r>
        <w:separator/>
      </w:r>
    </w:p>
  </w:endnote>
  <w:endnote w:type="continuationSeparator" w:id="0">
    <w:p w:rsidR="00000000" w:rsidRDefault="002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0043" w:rsidTr="009C1E9A">
      <w:trPr>
        <w:cantSplit/>
      </w:trPr>
      <w:tc>
        <w:tcPr>
          <w:tcW w:w="0" w:type="pct"/>
        </w:tcPr>
        <w:p w:rsidR="00137D90" w:rsidRDefault="002C46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46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46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46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46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0043" w:rsidTr="009C1E9A">
      <w:trPr>
        <w:cantSplit/>
      </w:trPr>
      <w:tc>
        <w:tcPr>
          <w:tcW w:w="0" w:type="pct"/>
        </w:tcPr>
        <w:p w:rsidR="00EC379B" w:rsidRDefault="002C46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46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25393</w:t>
          </w:r>
        </w:p>
      </w:tc>
      <w:tc>
        <w:tcPr>
          <w:tcW w:w="2453" w:type="pct"/>
        </w:tcPr>
        <w:p w:rsidR="00EC379B" w:rsidRDefault="002C46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19.98.1661</w:t>
          </w:r>
          <w:r>
            <w:fldChar w:fldCharType="end"/>
          </w:r>
        </w:p>
      </w:tc>
    </w:tr>
    <w:tr w:rsidR="00FE0043" w:rsidTr="009C1E9A">
      <w:trPr>
        <w:cantSplit/>
      </w:trPr>
      <w:tc>
        <w:tcPr>
          <w:tcW w:w="0" w:type="pct"/>
        </w:tcPr>
        <w:p w:rsidR="00EC379B" w:rsidRDefault="002C46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46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22823</w:t>
          </w:r>
        </w:p>
      </w:tc>
      <w:tc>
        <w:tcPr>
          <w:tcW w:w="2453" w:type="pct"/>
        </w:tcPr>
        <w:p w:rsidR="00EC379B" w:rsidRDefault="002C461D" w:rsidP="006D504F">
          <w:pPr>
            <w:pStyle w:val="Footer"/>
            <w:rPr>
              <w:rStyle w:val="PageNumber"/>
            </w:rPr>
          </w:pPr>
        </w:p>
        <w:p w:rsidR="00EC379B" w:rsidRDefault="002C46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00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46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2C46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46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61D">
      <w:r>
        <w:separator/>
      </w:r>
    </w:p>
  </w:footnote>
  <w:footnote w:type="continuationSeparator" w:id="0">
    <w:p w:rsidR="00000000" w:rsidRDefault="002C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4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67A"/>
    <w:multiLevelType w:val="hybridMultilevel"/>
    <w:tmpl w:val="932ED4DC"/>
    <w:lvl w:ilvl="0" w:tplc="BAA6E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86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6F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00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82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C6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4A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88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23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619"/>
    <w:multiLevelType w:val="hybridMultilevel"/>
    <w:tmpl w:val="C874B342"/>
    <w:lvl w:ilvl="0" w:tplc="EEFCF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4B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EE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2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48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A6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A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C3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64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079"/>
    <w:multiLevelType w:val="hybridMultilevel"/>
    <w:tmpl w:val="0D9EE17C"/>
    <w:lvl w:ilvl="0" w:tplc="7696B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AB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B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23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8B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C1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04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6D8"/>
    <w:multiLevelType w:val="hybridMultilevel"/>
    <w:tmpl w:val="7102C59C"/>
    <w:lvl w:ilvl="0" w:tplc="E68E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8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C9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9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68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CA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E0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A7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A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131"/>
    <w:multiLevelType w:val="hybridMultilevel"/>
    <w:tmpl w:val="C44AE438"/>
    <w:lvl w:ilvl="0" w:tplc="C5004154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AE9AD586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A8207D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5846D2F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9AEA47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9F085F60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74D2FE1E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50309832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F70207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A001C53"/>
    <w:multiLevelType w:val="hybridMultilevel"/>
    <w:tmpl w:val="A738AA8E"/>
    <w:lvl w:ilvl="0" w:tplc="4A586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7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E0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EC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0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43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80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EE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8A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29CC"/>
    <w:multiLevelType w:val="hybridMultilevel"/>
    <w:tmpl w:val="5E9AC8F2"/>
    <w:lvl w:ilvl="0" w:tplc="6F8A7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25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C3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EA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67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23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A5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63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2D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2E2F"/>
    <w:multiLevelType w:val="hybridMultilevel"/>
    <w:tmpl w:val="0D10A2B4"/>
    <w:lvl w:ilvl="0" w:tplc="A42A8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DA92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8603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92AF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444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7200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DE85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5050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A00A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4625B"/>
    <w:multiLevelType w:val="hybridMultilevel"/>
    <w:tmpl w:val="1ED66ED6"/>
    <w:lvl w:ilvl="0" w:tplc="AB2E7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36C4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4AE4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FC28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E04B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684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6081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5C35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6A07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37E32"/>
    <w:multiLevelType w:val="hybridMultilevel"/>
    <w:tmpl w:val="38A80BF0"/>
    <w:lvl w:ilvl="0" w:tplc="F008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CD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6E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7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6C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43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42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A1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09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141"/>
    <w:multiLevelType w:val="hybridMultilevel"/>
    <w:tmpl w:val="3CAE3AC8"/>
    <w:lvl w:ilvl="0" w:tplc="F49C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21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6D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2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8B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66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06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2B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24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951F6"/>
    <w:multiLevelType w:val="hybridMultilevel"/>
    <w:tmpl w:val="1FE4B654"/>
    <w:lvl w:ilvl="0" w:tplc="ABC2B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C6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A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A2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C6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82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84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8C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02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D150C"/>
    <w:multiLevelType w:val="hybridMultilevel"/>
    <w:tmpl w:val="1E4CBAAC"/>
    <w:lvl w:ilvl="0" w:tplc="CF184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02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EC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2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D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4A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C9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E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8C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6564"/>
    <w:multiLevelType w:val="hybridMultilevel"/>
    <w:tmpl w:val="11D2E422"/>
    <w:lvl w:ilvl="0" w:tplc="C0982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4D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00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C8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62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8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8D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03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8D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2F4"/>
    <w:multiLevelType w:val="hybridMultilevel"/>
    <w:tmpl w:val="30E62CEA"/>
    <w:lvl w:ilvl="0" w:tplc="630676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0D654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8A7D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54FD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1585C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F0B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843C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24FB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E232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217EA1"/>
    <w:multiLevelType w:val="hybridMultilevel"/>
    <w:tmpl w:val="840E8418"/>
    <w:lvl w:ilvl="0" w:tplc="B62079A4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08EFB38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EE6306C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454F3FC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8E12B8F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03856E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DF66E64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106138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5FCCA4FA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E792C26"/>
    <w:multiLevelType w:val="hybridMultilevel"/>
    <w:tmpl w:val="B8C0321E"/>
    <w:lvl w:ilvl="0" w:tplc="0A385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44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C5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22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43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EB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C5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EE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2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E0899"/>
    <w:multiLevelType w:val="hybridMultilevel"/>
    <w:tmpl w:val="F48C4286"/>
    <w:lvl w:ilvl="0" w:tplc="A7421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65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E8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A7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A5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C4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44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1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05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0951"/>
    <w:multiLevelType w:val="hybridMultilevel"/>
    <w:tmpl w:val="37A03D38"/>
    <w:lvl w:ilvl="0" w:tplc="21C85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E1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87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9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1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60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A2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AD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AE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66C4"/>
    <w:multiLevelType w:val="hybridMultilevel"/>
    <w:tmpl w:val="95067B22"/>
    <w:lvl w:ilvl="0" w:tplc="FAC05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29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6E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6D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07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A2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6D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28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29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A1089"/>
    <w:multiLevelType w:val="hybridMultilevel"/>
    <w:tmpl w:val="142E9700"/>
    <w:lvl w:ilvl="0" w:tplc="920EC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E6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81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23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D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86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09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C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CC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3353"/>
    <w:multiLevelType w:val="hybridMultilevel"/>
    <w:tmpl w:val="80CE07DA"/>
    <w:lvl w:ilvl="0" w:tplc="0C7E9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81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E3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A8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0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A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41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1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45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95364"/>
    <w:multiLevelType w:val="hybridMultilevel"/>
    <w:tmpl w:val="C37E4C12"/>
    <w:lvl w:ilvl="0" w:tplc="33D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E2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E1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E2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6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A4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A3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63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03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81F91"/>
    <w:multiLevelType w:val="hybridMultilevel"/>
    <w:tmpl w:val="752EE322"/>
    <w:lvl w:ilvl="0" w:tplc="8AAA3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49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3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60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B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21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20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E5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63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51644"/>
    <w:multiLevelType w:val="hybridMultilevel"/>
    <w:tmpl w:val="DFF8E18E"/>
    <w:lvl w:ilvl="0" w:tplc="1C042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3857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B4B4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5C95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1EE2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32C7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B438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EC70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4D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4E3E03"/>
    <w:multiLevelType w:val="hybridMultilevel"/>
    <w:tmpl w:val="7D9E723E"/>
    <w:lvl w:ilvl="0" w:tplc="3F089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AF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01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C2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B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42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6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4E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DC6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5"/>
  </w:num>
  <w:num w:numId="8">
    <w:abstractNumId w:val="15"/>
  </w:num>
  <w:num w:numId="9">
    <w:abstractNumId w:val="4"/>
  </w:num>
  <w:num w:numId="10">
    <w:abstractNumId w:val="17"/>
  </w:num>
  <w:num w:numId="11">
    <w:abstractNumId w:val="18"/>
  </w:num>
  <w:num w:numId="12">
    <w:abstractNumId w:val="12"/>
  </w:num>
  <w:num w:numId="13">
    <w:abstractNumId w:val="16"/>
  </w:num>
  <w:num w:numId="14">
    <w:abstractNumId w:val="22"/>
  </w:num>
  <w:num w:numId="15">
    <w:abstractNumId w:val="2"/>
  </w:num>
  <w:num w:numId="16">
    <w:abstractNumId w:val="0"/>
  </w:num>
  <w:num w:numId="17">
    <w:abstractNumId w:val="24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8"/>
  </w:num>
  <w:num w:numId="23">
    <w:abstractNumId w:val="9"/>
  </w:num>
  <w:num w:numId="24">
    <w:abstractNumId w:val="23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43"/>
    <w:rsid w:val="002C461D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E4DF0-FD99-45FD-9DEB-42E3CEFB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44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4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4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4FB"/>
    <w:rPr>
      <w:b/>
      <w:bCs/>
    </w:rPr>
  </w:style>
  <w:style w:type="paragraph" w:styleId="Revision">
    <w:name w:val="Revision"/>
    <w:hidden/>
    <w:uiPriority w:val="99"/>
    <w:semiHidden/>
    <w:rsid w:val="001F6A35"/>
    <w:rPr>
      <w:sz w:val="24"/>
      <w:szCs w:val="24"/>
    </w:rPr>
  </w:style>
  <w:style w:type="character" w:styleId="Hyperlink">
    <w:name w:val="Hyperlink"/>
    <w:basedOn w:val="DefaultParagraphFont"/>
    <w:unhideWhenUsed/>
    <w:rsid w:val="00207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46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A7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6110</Characters>
  <Application>Microsoft Office Word</Application>
  <DocSecurity>4</DocSecurity>
  <Lines>136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HB01695 (Committee Report (Substituted))</vt:lpstr>
    </vt:vector>
  </TitlesOfParts>
  <Company>State of Texas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25393</dc:subject>
  <dc:creator>State of Texas</dc:creator>
  <dc:description>HB 1695 by Goldman-(H)International Relations &amp; Economic Development (Substitute Document Number: 86R 22823)</dc:description>
  <cp:lastModifiedBy>Erin Conway</cp:lastModifiedBy>
  <cp:revision>2</cp:revision>
  <cp:lastPrinted>2019-03-11T15:02:00Z</cp:lastPrinted>
  <dcterms:created xsi:type="dcterms:W3CDTF">2019-04-18T23:48:00Z</dcterms:created>
  <dcterms:modified xsi:type="dcterms:W3CDTF">2019-04-18T23:48:00Z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19.98.1661</vt:lpwstr>
  </property>
</Properties>
</file>