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97" w:rsidRDefault="00DE67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482429477D40B0804B6D8186D74C83"/>
          </w:placeholder>
        </w:sdtPr>
        <w:sdtContent>
          <w:r w:rsidRPr="005C2A78">
            <w:rPr>
              <w:rFonts w:cs="Times New Roman"/>
              <w:b/>
              <w:szCs w:val="24"/>
              <w:u w:val="single"/>
            </w:rPr>
            <w:t>BILL ANALYSIS</w:t>
          </w:r>
        </w:sdtContent>
      </w:sdt>
    </w:p>
    <w:p w:rsidR="00DE6797" w:rsidRPr="00585C31" w:rsidRDefault="00DE6797" w:rsidP="000F1DF9">
      <w:pPr>
        <w:spacing w:after="0" w:line="240" w:lineRule="auto"/>
        <w:rPr>
          <w:rFonts w:cs="Times New Roman"/>
          <w:szCs w:val="24"/>
        </w:rPr>
      </w:pPr>
    </w:p>
    <w:p w:rsidR="00DE6797" w:rsidRPr="00585C31" w:rsidRDefault="00DE67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6797" w:rsidTr="000F1DF9">
        <w:tc>
          <w:tcPr>
            <w:tcW w:w="2718" w:type="dxa"/>
          </w:tcPr>
          <w:p w:rsidR="00DE6797" w:rsidRPr="005C2A78" w:rsidRDefault="00DE6797" w:rsidP="006D756B">
            <w:pPr>
              <w:rPr>
                <w:rFonts w:cs="Times New Roman"/>
                <w:szCs w:val="24"/>
              </w:rPr>
            </w:pPr>
            <w:sdt>
              <w:sdtPr>
                <w:rPr>
                  <w:rFonts w:cs="Times New Roman"/>
                  <w:szCs w:val="24"/>
                </w:rPr>
                <w:alias w:val="Agency Title"/>
                <w:tag w:val="AgencyTitleContentControl"/>
                <w:id w:val="1920747753"/>
                <w:lock w:val="sdtContentLocked"/>
                <w:placeholder>
                  <w:docPart w:val="5A72C0A6DF224D9CB6A8951D66C168DB"/>
                </w:placeholder>
              </w:sdtPr>
              <w:sdtEndPr>
                <w:rPr>
                  <w:rFonts w:cstheme="minorBidi"/>
                  <w:szCs w:val="22"/>
                </w:rPr>
              </w:sdtEndPr>
              <w:sdtContent>
                <w:r>
                  <w:rPr>
                    <w:rFonts w:cs="Times New Roman"/>
                    <w:szCs w:val="24"/>
                  </w:rPr>
                  <w:t>Senate Research Center</w:t>
                </w:r>
              </w:sdtContent>
            </w:sdt>
          </w:p>
        </w:tc>
        <w:tc>
          <w:tcPr>
            <w:tcW w:w="6858" w:type="dxa"/>
          </w:tcPr>
          <w:p w:rsidR="00DE6797" w:rsidRPr="00FF6471" w:rsidRDefault="00DE6797" w:rsidP="000F1DF9">
            <w:pPr>
              <w:jc w:val="right"/>
              <w:rPr>
                <w:rFonts w:cs="Times New Roman"/>
                <w:szCs w:val="24"/>
              </w:rPr>
            </w:pPr>
            <w:sdt>
              <w:sdtPr>
                <w:rPr>
                  <w:rFonts w:cs="Times New Roman"/>
                  <w:szCs w:val="24"/>
                </w:rPr>
                <w:alias w:val="Bill Number"/>
                <w:tag w:val="BillNumberOne"/>
                <w:id w:val="-410784069"/>
                <w:lock w:val="sdtContentLocked"/>
                <w:placeholder>
                  <w:docPart w:val="0D60895F62BE4781926BF33EBAF96C52"/>
                </w:placeholder>
              </w:sdtPr>
              <w:sdtContent>
                <w:r>
                  <w:rPr>
                    <w:rFonts w:cs="Times New Roman"/>
                    <w:szCs w:val="24"/>
                  </w:rPr>
                  <w:t>H.B. 1702</w:t>
                </w:r>
              </w:sdtContent>
            </w:sdt>
          </w:p>
        </w:tc>
      </w:tr>
      <w:tr w:rsidR="00DE6797" w:rsidTr="000F1DF9">
        <w:sdt>
          <w:sdtPr>
            <w:rPr>
              <w:rFonts w:cs="Times New Roman"/>
              <w:szCs w:val="24"/>
            </w:rPr>
            <w:alias w:val="TLCNumber"/>
            <w:tag w:val="TLCNumber"/>
            <w:id w:val="-542600604"/>
            <w:lock w:val="sdtLocked"/>
            <w:placeholder>
              <w:docPart w:val="9689242B1FF74A7390A4BE67E80CEC30"/>
            </w:placeholder>
          </w:sdtPr>
          <w:sdtContent>
            <w:tc>
              <w:tcPr>
                <w:tcW w:w="2718" w:type="dxa"/>
              </w:tcPr>
              <w:p w:rsidR="00DE6797" w:rsidRPr="000F1DF9" w:rsidRDefault="00DE6797" w:rsidP="00C65088">
                <w:pPr>
                  <w:rPr>
                    <w:rFonts w:cs="Times New Roman"/>
                    <w:szCs w:val="24"/>
                  </w:rPr>
                </w:pPr>
                <w:r>
                  <w:rPr>
                    <w:rFonts w:cs="Times New Roman"/>
                    <w:szCs w:val="24"/>
                  </w:rPr>
                  <w:t>86R20724 SOS-F</w:t>
                </w:r>
              </w:p>
            </w:tc>
          </w:sdtContent>
        </w:sdt>
        <w:tc>
          <w:tcPr>
            <w:tcW w:w="6858" w:type="dxa"/>
          </w:tcPr>
          <w:p w:rsidR="00DE6797" w:rsidRPr="005C2A78" w:rsidRDefault="00DE6797" w:rsidP="006D756B">
            <w:pPr>
              <w:jc w:val="right"/>
              <w:rPr>
                <w:rFonts w:cs="Times New Roman"/>
                <w:szCs w:val="24"/>
              </w:rPr>
            </w:pPr>
            <w:sdt>
              <w:sdtPr>
                <w:rPr>
                  <w:rFonts w:cs="Times New Roman"/>
                  <w:szCs w:val="24"/>
                </w:rPr>
                <w:alias w:val="Author Label"/>
                <w:tag w:val="By"/>
                <w:id w:val="72399597"/>
                <w:lock w:val="sdtLocked"/>
                <w:placeholder>
                  <w:docPart w:val="B0D4E77998674E9588D37D8F06E051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79F678EDB047B0AB77B11D5818D7A8"/>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E3319C51865043799D80A847EB143C2F"/>
                </w:placeholder>
              </w:sdtPr>
              <w:sdtContent>
                <w:r>
                  <w:rPr>
                    <w:rFonts w:cs="Times New Roman"/>
                    <w:szCs w:val="24"/>
                  </w:rPr>
                  <w:t xml:space="preserve"> (Hancock)</w:t>
                </w:r>
              </w:sdtContent>
            </w:sdt>
          </w:p>
        </w:tc>
      </w:tr>
      <w:tr w:rsidR="00DE6797" w:rsidTr="000F1DF9">
        <w:tc>
          <w:tcPr>
            <w:tcW w:w="2718" w:type="dxa"/>
          </w:tcPr>
          <w:p w:rsidR="00DE6797" w:rsidRPr="00BC7495" w:rsidRDefault="00DE6797" w:rsidP="000F1DF9">
            <w:pPr>
              <w:rPr>
                <w:rFonts w:cs="Times New Roman"/>
                <w:szCs w:val="24"/>
              </w:rPr>
            </w:pPr>
          </w:p>
        </w:tc>
        <w:sdt>
          <w:sdtPr>
            <w:rPr>
              <w:rFonts w:cs="Times New Roman"/>
              <w:szCs w:val="24"/>
            </w:rPr>
            <w:alias w:val="Committee"/>
            <w:tag w:val="Committee"/>
            <w:id w:val="1914272295"/>
            <w:lock w:val="sdtContentLocked"/>
            <w:placeholder>
              <w:docPart w:val="4F09FBDF364A4C4BBBAA8234CF724B8E"/>
            </w:placeholder>
          </w:sdtPr>
          <w:sdtContent>
            <w:tc>
              <w:tcPr>
                <w:tcW w:w="6858" w:type="dxa"/>
              </w:tcPr>
              <w:p w:rsidR="00DE6797" w:rsidRPr="00FF6471" w:rsidRDefault="00DE6797" w:rsidP="000F1DF9">
                <w:pPr>
                  <w:jc w:val="right"/>
                  <w:rPr>
                    <w:rFonts w:cs="Times New Roman"/>
                    <w:szCs w:val="24"/>
                  </w:rPr>
                </w:pPr>
                <w:r>
                  <w:rPr>
                    <w:rFonts w:cs="Times New Roman"/>
                    <w:szCs w:val="24"/>
                  </w:rPr>
                  <w:t>Higher Education</w:t>
                </w:r>
              </w:p>
            </w:tc>
          </w:sdtContent>
        </w:sdt>
      </w:tr>
      <w:tr w:rsidR="00DE6797" w:rsidTr="000F1DF9">
        <w:tc>
          <w:tcPr>
            <w:tcW w:w="2718" w:type="dxa"/>
          </w:tcPr>
          <w:p w:rsidR="00DE6797" w:rsidRPr="00BC7495" w:rsidRDefault="00DE6797" w:rsidP="000F1DF9">
            <w:pPr>
              <w:rPr>
                <w:rFonts w:cs="Times New Roman"/>
                <w:szCs w:val="24"/>
              </w:rPr>
            </w:pPr>
          </w:p>
        </w:tc>
        <w:sdt>
          <w:sdtPr>
            <w:rPr>
              <w:rFonts w:cs="Times New Roman"/>
              <w:szCs w:val="24"/>
            </w:rPr>
            <w:alias w:val="Date"/>
            <w:tag w:val="DateContentControl"/>
            <w:id w:val="1178081906"/>
            <w:lock w:val="sdtLocked"/>
            <w:placeholder>
              <w:docPart w:val="AF70D30B6A1249ABA6888602F8E2F711"/>
            </w:placeholder>
            <w:date w:fullDate="2019-04-22T00:00:00Z">
              <w:dateFormat w:val="M/d/yyyy"/>
              <w:lid w:val="en-US"/>
              <w:storeMappedDataAs w:val="dateTime"/>
              <w:calendar w:val="gregorian"/>
            </w:date>
          </w:sdtPr>
          <w:sdtContent>
            <w:tc>
              <w:tcPr>
                <w:tcW w:w="6858" w:type="dxa"/>
              </w:tcPr>
              <w:p w:rsidR="00DE6797" w:rsidRPr="00FF6471" w:rsidRDefault="00DE6797" w:rsidP="000F1DF9">
                <w:pPr>
                  <w:jc w:val="right"/>
                  <w:rPr>
                    <w:rFonts w:cs="Times New Roman"/>
                    <w:szCs w:val="24"/>
                  </w:rPr>
                </w:pPr>
                <w:r>
                  <w:rPr>
                    <w:rFonts w:cs="Times New Roman"/>
                    <w:szCs w:val="24"/>
                  </w:rPr>
                  <w:t>4/22/2019</w:t>
                </w:r>
              </w:p>
            </w:tc>
          </w:sdtContent>
        </w:sdt>
      </w:tr>
      <w:tr w:rsidR="00DE6797" w:rsidTr="000F1DF9">
        <w:tc>
          <w:tcPr>
            <w:tcW w:w="2718" w:type="dxa"/>
          </w:tcPr>
          <w:p w:rsidR="00DE6797" w:rsidRPr="00BC7495" w:rsidRDefault="00DE6797" w:rsidP="000F1DF9">
            <w:pPr>
              <w:rPr>
                <w:rFonts w:cs="Times New Roman"/>
                <w:szCs w:val="24"/>
              </w:rPr>
            </w:pPr>
          </w:p>
        </w:tc>
        <w:sdt>
          <w:sdtPr>
            <w:rPr>
              <w:rFonts w:cs="Times New Roman"/>
              <w:szCs w:val="24"/>
            </w:rPr>
            <w:alias w:val="BA Version"/>
            <w:tag w:val="BAVersion"/>
            <w:id w:val="-1685590809"/>
            <w:lock w:val="sdtContentLocked"/>
            <w:placeholder>
              <w:docPart w:val="B674B450B13F45D9A56743A84A120BE4"/>
            </w:placeholder>
          </w:sdtPr>
          <w:sdtContent>
            <w:tc>
              <w:tcPr>
                <w:tcW w:w="6858" w:type="dxa"/>
              </w:tcPr>
              <w:p w:rsidR="00DE6797" w:rsidRPr="00FF6471" w:rsidRDefault="00DE6797" w:rsidP="000F1DF9">
                <w:pPr>
                  <w:jc w:val="right"/>
                  <w:rPr>
                    <w:rFonts w:cs="Times New Roman"/>
                    <w:szCs w:val="24"/>
                  </w:rPr>
                </w:pPr>
                <w:r>
                  <w:rPr>
                    <w:rFonts w:cs="Times New Roman"/>
                    <w:szCs w:val="24"/>
                  </w:rPr>
                  <w:t>Engrossed</w:t>
                </w:r>
              </w:p>
            </w:tc>
          </w:sdtContent>
        </w:sdt>
      </w:tr>
    </w:tbl>
    <w:p w:rsidR="00DE6797" w:rsidRPr="00FF6471" w:rsidRDefault="00DE6797" w:rsidP="000F1DF9">
      <w:pPr>
        <w:spacing w:after="0" w:line="240" w:lineRule="auto"/>
        <w:rPr>
          <w:rFonts w:cs="Times New Roman"/>
          <w:szCs w:val="24"/>
        </w:rPr>
      </w:pPr>
    </w:p>
    <w:p w:rsidR="00DE6797" w:rsidRPr="00FF6471" w:rsidRDefault="00DE6797" w:rsidP="000F1DF9">
      <w:pPr>
        <w:spacing w:after="0" w:line="240" w:lineRule="auto"/>
        <w:rPr>
          <w:rFonts w:cs="Times New Roman"/>
          <w:szCs w:val="24"/>
        </w:rPr>
      </w:pPr>
    </w:p>
    <w:p w:rsidR="00DE6797" w:rsidRPr="00FF6471" w:rsidRDefault="00DE67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022BA14A5340DE831AEE7A64C92703"/>
        </w:placeholder>
      </w:sdtPr>
      <w:sdtContent>
        <w:p w:rsidR="00DE6797" w:rsidRDefault="00DE67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AA284E0581403998A7BFCCF84E0636"/>
        </w:placeholder>
      </w:sdtPr>
      <w:sdtContent>
        <w:p w:rsidR="00DE6797" w:rsidRPr="00414794" w:rsidRDefault="00DE6797" w:rsidP="00DE6797">
          <w:pPr>
            <w:pStyle w:val="NormalWeb"/>
            <w:spacing w:before="0" w:beforeAutospacing="0" w:after="0" w:afterAutospacing="0"/>
            <w:jc w:val="both"/>
            <w:divId w:val="349575702"/>
            <w:rPr>
              <w:rFonts w:eastAsia="Times New Roman"/>
              <w:bCs/>
            </w:rPr>
          </w:pPr>
        </w:p>
        <w:p w:rsidR="00DE6797" w:rsidRDefault="00DE6797" w:rsidP="00DE6797">
          <w:pPr>
            <w:pStyle w:val="NormalWeb"/>
            <w:spacing w:before="0" w:beforeAutospacing="0" w:after="0" w:afterAutospacing="0"/>
            <w:jc w:val="both"/>
            <w:divId w:val="349575702"/>
            <w:rPr>
              <w:color w:val="000000"/>
            </w:rPr>
          </w:pPr>
          <w:r>
            <w:rPr>
              <w:color w:val="000000"/>
            </w:rPr>
            <w:t>In 2015, the l</w:t>
          </w:r>
          <w:r w:rsidRPr="00414794">
            <w:rPr>
              <w:color w:val="000000"/>
            </w:rPr>
            <w:t xml:space="preserve">egislature required each institution of higher education to designate an employee as a liaison officer for current or incoming students at their institution who were formerly in conservatorship of the Department of Family </w:t>
          </w:r>
          <w:r>
            <w:rPr>
              <w:color w:val="000000"/>
            </w:rPr>
            <w:t xml:space="preserve">and </w:t>
          </w:r>
          <w:r w:rsidRPr="00414794">
            <w:rPr>
              <w:color w:val="000000"/>
            </w:rPr>
            <w:t>Protective Services, or foster care. H</w:t>
          </w:r>
          <w:r>
            <w:rPr>
              <w:color w:val="000000"/>
            </w:rPr>
            <w:t>.</w:t>
          </w:r>
          <w:r w:rsidRPr="00414794">
            <w:rPr>
              <w:color w:val="000000"/>
            </w:rPr>
            <w:t>B</w:t>
          </w:r>
          <w:r>
            <w:rPr>
              <w:color w:val="000000"/>
            </w:rPr>
            <w:t>.</w:t>
          </w:r>
          <w:r w:rsidRPr="00414794">
            <w:rPr>
              <w:color w:val="000000"/>
            </w:rPr>
            <w:t xml:space="preserve"> 1702 adds additional language to this position to make these liaisons mo</w:t>
          </w:r>
          <w:r>
            <w:rPr>
              <w:color w:val="000000"/>
            </w:rPr>
            <w:t>re effective at serving this at</w:t>
          </w:r>
          <w:r>
            <w:rPr>
              <w:color w:val="000000"/>
            </w:rPr>
            <w:noBreakHyphen/>
          </w:r>
          <w:r w:rsidRPr="00414794">
            <w:rPr>
              <w:color w:val="000000"/>
            </w:rPr>
            <w:t xml:space="preserve">risk population. </w:t>
          </w:r>
        </w:p>
        <w:p w:rsidR="00DE6797" w:rsidRPr="00414794" w:rsidRDefault="00DE6797" w:rsidP="00DE6797">
          <w:pPr>
            <w:pStyle w:val="NormalWeb"/>
            <w:spacing w:before="0" w:beforeAutospacing="0" w:after="0" w:afterAutospacing="0"/>
            <w:jc w:val="both"/>
            <w:divId w:val="349575702"/>
            <w:rPr>
              <w:color w:val="000000"/>
            </w:rPr>
          </w:pPr>
        </w:p>
        <w:p w:rsidR="00DE6797" w:rsidRPr="00414794" w:rsidRDefault="00DE6797" w:rsidP="00DE6797">
          <w:pPr>
            <w:pStyle w:val="NormalWeb"/>
            <w:spacing w:before="0" w:beforeAutospacing="0" w:after="0" w:afterAutospacing="0"/>
            <w:jc w:val="both"/>
            <w:divId w:val="349575702"/>
            <w:rPr>
              <w:color w:val="000000"/>
            </w:rPr>
          </w:pPr>
          <w:r w:rsidRPr="00414794">
            <w:rPr>
              <w:color w:val="000000"/>
            </w:rPr>
            <w:t>H</w:t>
          </w:r>
          <w:r>
            <w:rPr>
              <w:color w:val="000000"/>
            </w:rPr>
            <w:t>.</w:t>
          </w:r>
          <w:r w:rsidRPr="00414794">
            <w:rPr>
              <w:color w:val="000000"/>
            </w:rPr>
            <w:t>B</w:t>
          </w:r>
          <w:r>
            <w:rPr>
              <w:color w:val="000000"/>
            </w:rPr>
            <w:t>.</w:t>
          </w:r>
          <w:r w:rsidRPr="00414794">
            <w:rPr>
              <w:color w:val="000000"/>
            </w:rPr>
            <w:t xml:space="preserve"> 1702 requires the liaison officer to obtain a list from their institution of higher education of current and incoming students who are currently or were formerly in foster care, in order to better recognize who they are responsible for serving. Additionally, it requires the institution of higher education to publicize the name and contact information of the liaison officer, as well as information on services available to former foster youth at the institution, and gives options for how the institution may publicize this information. Finally, H</w:t>
          </w:r>
          <w:r>
            <w:rPr>
              <w:color w:val="000000"/>
            </w:rPr>
            <w:t>.</w:t>
          </w:r>
          <w:r w:rsidRPr="00414794">
            <w:rPr>
              <w:color w:val="000000"/>
            </w:rPr>
            <w:t>B</w:t>
          </w:r>
          <w:r>
            <w:rPr>
              <w:color w:val="000000"/>
            </w:rPr>
            <w:t>.</w:t>
          </w:r>
          <w:r w:rsidRPr="00414794">
            <w:rPr>
              <w:color w:val="000000"/>
            </w:rPr>
            <w:t xml:space="preserve"> 1702 clarifies that the liaison officer may participate in any training that is available to assist them with their job.</w:t>
          </w:r>
        </w:p>
        <w:p w:rsidR="00DE6797" w:rsidRPr="00414794" w:rsidRDefault="00DE6797" w:rsidP="00DE6797">
          <w:pPr>
            <w:spacing w:after="0" w:line="240" w:lineRule="auto"/>
            <w:jc w:val="both"/>
            <w:rPr>
              <w:rFonts w:eastAsia="Times New Roman" w:cs="Times New Roman"/>
              <w:bCs/>
              <w:szCs w:val="24"/>
            </w:rPr>
          </w:pPr>
        </w:p>
      </w:sdtContent>
    </w:sdt>
    <w:p w:rsidR="00DE6797" w:rsidRDefault="00DE67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1702 </w:t>
      </w:r>
      <w:bookmarkStart w:id="1" w:name="AmendsCurrentLaw"/>
      <w:bookmarkEnd w:id="1"/>
      <w:r>
        <w:rPr>
          <w:rFonts w:cs="Times New Roman"/>
          <w:szCs w:val="24"/>
        </w:rPr>
        <w:t>amends current law relating to services provided for students at public institutions of higher education who are or were in foster care.</w:t>
      </w:r>
    </w:p>
    <w:p w:rsidR="00DE6797" w:rsidRPr="00414794" w:rsidRDefault="00DE6797" w:rsidP="000F1DF9">
      <w:pPr>
        <w:spacing w:after="0" w:line="240" w:lineRule="auto"/>
        <w:jc w:val="both"/>
        <w:rPr>
          <w:rFonts w:eastAsia="Times New Roman" w:cs="Times New Roman"/>
          <w:szCs w:val="24"/>
        </w:rPr>
      </w:pPr>
    </w:p>
    <w:p w:rsidR="00DE6797" w:rsidRPr="005C2A78" w:rsidRDefault="00DE67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3A0F6A6923458EB3B377DB16DBB724"/>
          </w:placeholder>
        </w:sdtPr>
        <w:sdtContent>
          <w:r>
            <w:rPr>
              <w:rFonts w:eastAsia="Times New Roman" w:cs="Times New Roman"/>
              <w:b/>
              <w:szCs w:val="24"/>
              <w:u w:val="single"/>
            </w:rPr>
            <w:t>RULEMAKING AUTHORITY</w:t>
          </w:r>
        </w:sdtContent>
      </w:sdt>
    </w:p>
    <w:p w:rsidR="00DE6797" w:rsidRPr="006529C4" w:rsidRDefault="00DE6797" w:rsidP="00774EC7">
      <w:pPr>
        <w:spacing w:after="0" w:line="240" w:lineRule="auto"/>
        <w:jc w:val="both"/>
        <w:rPr>
          <w:rFonts w:cs="Times New Roman"/>
          <w:szCs w:val="24"/>
        </w:rPr>
      </w:pPr>
    </w:p>
    <w:p w:rsidR="00DE6797" w:rsidRPr="006529C4" w:rsidRDefault="00DE67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6797" w:rsidRPr="006529C4" w:rsidRDefault="00DE6797" w:rsidP="00774EC7">
      <w:pPr>
        <w:spacing w:after="0" w:line="240" w:lineRule="auto"/>
        <w:jc w:val="both"/>
        <w:rPr>
          <w:rFonts w:cs="Times New Roman"/>
          <w:szCs w:val="24"/>
        </w:rPr>
      </w:pPr>
    </w:p>
    <w:p w:rsidR="00DE6797" w:rsidRPr="005C2A78" w:rsidRDefault="00DE6797" w:rsidP="00414794">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400513EBB64382B1EEA3F0C1419CDC"/>
          </w:placeholder>
        </w:sdtPr>
        <w:sdtContent>
          <w:r>
            <w:rPr>
              <w:rFonts w:eastAsia="Times New Roman" w:cs="Times New Roman"/>
              <w:b/>
              <w:szCs w:val="24"/>
              <w:u w:val="single"/>
            </w:rPr>
            <w:t>SECTION BY SECTION ANALYSIS</w:t>
          </w:r>
        </w:sdtContent>
      </w:sdt>
    </w:p>
    <w:p w:rsidR="00DE6797" w:rsidRDefault="00DE6797" w:rsidP="008C135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414794">
        <w:rPr>
          <w:rFonts w:eastAsia="Times New Roman" w:cs="Times New Roman"/>
          <w:szCs w:val="24"/>
        </w:rPr>
        <w:t>heading to Section 51.9356, Education Code, to read as follows</w:t>
      </w:r>
      <w:r>
        <w:rPr>
          <w:rFonts w:eastAsia="Times New Roman" w:cs="Times New Roman"/>
          <w:szCs w:val="24"/>
        </w:rPr>
        <w:t>:</w:t>
      </w:r>
    </w:p>
    <w:p w:rsidR="00DE6797" w:rsidRDefault="00DE6797" w:rsidP="008C135F">
      <w:pPr>
        <w:spacing w:after="0" w:line="240" w:lineRule="auto"/>
        <w:jc w:val="both"/>
        <w:rPr>
          <w:rFonts w:eastAsia="Times New Roman" w:cs="Times New Roman"/>
          <w:szCs w:val="24"/>
        </w:rPr>
      </w:pPr>
    </w:p>
    <w:p w:rsidR="00DE6797" w:rsidRPr="005C2A78" w:rsidRDefault="00DE6797" w:rsidP="008C135F">
      <w:pPr>
        <w:spacing w:after="0" w:line="240" w:lineRule="auto"/>
        <w:ind w:left="720"/>
        <w:jc w:val="both"/>
        <w:rPr>
          <w:rFonts w:eastAsia="Times New Roman" w:cs="Times New Roman"/>
          <w:szCs w:val="24"/>
        </w:rPr>
      </w:pPr>
      <w:r w:rsidRPr="00414794">
        <w:rPr>
          <w:rFonts w:eastAsia="Times New Roman" w:cs="Times New Roman"/>
          <w:szCs w:val="24"/>
        </w:rPr>
        <w:t>Sec. 51.9356.</w:t>
      </w:r>
      <w:r>
        <w:rPr>
          <w:rFonts w:eastAsia="Times New Roman" w:cs="Times New Roman"/>
          <w:szCs w:val="24"/>
        </w:rPr>
        <w:t xml:space="preserve"> </w:t>
      </w:r>
      <w:r w:rsidRPr="00414794">
        <w:rPr>
          <w:rFonts w:eastAsia="Times New Roman" w:cs="Times New Roman"/>
          <w:szCs w:val="24"/>
        </w:rPr>
        <w:t>DESIGNATION OF LIAISON OFFICER TO ASSIST STU</w:t>
      </w:r>
      <w:r>
        <w:rPr>
          <w:rFonts w:eastAsia="Times New Roman" w:cs="Times New Roman"/>
          <w:szCs w:val="24"/>
        </w:rPr>
        <w:t>DENTS WHO ARE OR WERE</w:t>
      </w:r>
      <w:r w:rsidRPr="00414794">
        <w:rPr>
          <w:rFonts w:eastAsia="Times New Roman" w:cs="Times New Roman"/>
          <w:szCs w:val="24"/>
        </w:rPr>
        <w:t xml:space="preserve"> IN FOSTER CARE.</w:t>
      </w:r>
    </w:p>
    <w:p w:rsidR="00DE6797" w:rsidRPr="005C2A78" w:rsidRDefault="00DE6797" w:rsidP="008C135F">
      <w:pPr>
        <w:spacing w:after="0" w:line="240" w:lineRule="auto"/>
        <w:jc w:val="both"/>
        <w:rPr>
          <w:rFonts w:eastAsia="Times New Roman" w:cs="Times New Roman"/>
          <w:szCs w:val="24"/>
        </w:rPr>
      </w:pPr>
    </w:p>
    <w:p w:rsidR="00DE6797" w:rsidRDefault="00DE6797" w:rsidP="008C135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414794">
        <w:rPr>
          <w:rFonts w:eastAsia="Times New Roman" w:cs="Times New Roman"/>
          <w:szCs w:val="24"/>
        </w:rPr>
        <w:t>Section 51.9356, Education Code, by amending Subsection (b) and adding Subsections (c), (d), (e), and (f)</w:t>
      </w:r>
      <w:r>
        <w:rPr>
          <w:rFonts w:eastAsia="Times New Roman" w:cs="Times New Roman"/>
          <w:szCs w:val="24"/>
        </w:rPr>
        <w:t>, as follows:</w:t>
      </w:r>
    </w:p>
    <w:p w:rsidR="00DE6797" w:rsidRDefault="00DE6797" w:rsidP="008C135F">
      <w:pPr>
        <w:spacing w:after="0" w:line="240" w:lineRule="auto"/>
        <w:jc w:val="both"/>
        <w:rPr>
          <w:rFonts w:eastAsia="Times New Roman" w:cs="Times New Roman"/>
          <w:szCs w:val="24"/>
        </w:rPr>
      </w:pPr>
    </w:p>
    <w:p w:rsidR="00DE6797" w:rsidRDefault="00DE6797" w:rsidP="008C135F">
      <w:pPr>
        <w:spacing w:after="0" w:line="240" w:lineRule="auto"/>
        <w:ind w:left="720"/>
        <w:jc w:val="both"/>
        <w:rPr>
          <w:rFonts w:eastAsia="Times New Roman" w:cs="Times New Roman"/>
          <w:szCs w:val="24"/>
        </w:rPr>
      </w:pPr>
      <w:r>
        <w:rPr>
          <w:rFonts w:eastAsia="Times New Roman" w:cs="Times New Roman"/>
          <w:szCs w:val="24"/>
        </w:rPr>
        <w:t xml:space="preserve">(b) Requires each institution of higher education to </w:t>
      </w:r>
      <w:r w:rsidRPr="00414794">
        <w:rPr>
          <w:rFonts w:eastAsia="Times New Roman" w:cs="Times New Roman"/>
          <w:szCs w:val="24"/>
        </w:rPr>
        <w:t>designate at least one employee of the institution to act as a liaison officer for current and incoming students at the institution who are or were formerly in the conservatorship of the Department of Family and Protective Services</w:t>
      </w:r>
      <w:r>
        <w:rPr>
          <w:rFonts w:eastAsia="Times New Roman" w:cs="Times New Roman"/>
          <w:szCs w:val="24"/>
        </w:rPr>
        <w:t xml:space="preserve"> (DFPS), rather than incoming students at the institution who were </w:t>
      </w:r>
      <w:r w:rsidRPr="00414794">
        <w:rPr>
          <w:rFonts w:eastAsia="Times New Roman" w:cs="Times New Roman"/>
          <w:szCs w:val="24"/>
        </w:rPr>
        <w:t>formerly in the conservatorship of</w:t>
      </w:r>
      <w:r>
        <w:rPr>
          <w:rFonts w:eastAsia="Times New Roman" w:cs="Times New Roman"/>
          <w:szCs w:val="24"/>
        </w:rPr>
        <w:t xml:space="preserve"> DFPS. Requires the institution, to the extent allowed by state or federal law, to </w:t>
      </w:r>
      <w:r w:rsidRPr="00414794">
        <w:rPr>
          <w:rFonts w:eastAsia="Times New Roman" w:cs="Times New Roman"/>
          <w:szCs w:val="24"/>
        </w:rPr>
        <w:t>identify those students from information provided to the institution in admission or financial aid applications or other available resources.</w:t>
      </w:r>
    </w:p>
    <w:p w:rsidR="00DE6797" w:rsidRDefault="00DE6797" w:rsidP="008C135F">
      <w:pPr>
        <w:spacing w:after="0" w:line="240" w:lineRule="auto"/>
        <w:ind w:left="720"/>
        <w:jc w:val="both"/>
        <w:rPr>
          <w:rFonts w:eastAsia="Times New Roman" w:cs="Times New Roman"/>
          <w:szCs w:val="24"/>
        </w:rPr>
      </w:pPr>
    </w:p>
    <w:p w:rsidR="00DE6797" w:rsidRDefault="00DE6797" w:rsidP="008C135F">
      <w:pPr>
        <w:spacing w:after="0" w:line="240" w:lineRule="auto"/>
        <w:ind w:left="720"/>
        <w:jc w:val="both"/>
        <w:rPr>
          <w:rFonts w:eastAsia="Times New Roman" w:cs="Times New Roman"/>
          <w:szCs w:val="24"/>
        </w:rPr>
      </w:pPr>
      <w:r>
        <w:rPr>
          <w:rFonts w:eastAsia="Times New Roman" w:cs="Times New Roman"/>
          <w:szCs w:val="24"/>
        </w:rPr>
        <w:t xml:space="preserve">(c) Requires an institution of higher education, each semester or other academic term, to </w:t>
      </w:r>
      <w:r w:rsidRPr="00414794">
        <w:rPr>
          <w:rFonts w:eastAsia="Times New Roman" w:cs="Times New Roman"/>
          <w:szCs w:val="24"/>
        </w:rPr>
        <w:t>provide to the institution's liaison officer the names of and information regarding the students described by Subsection (b).</w:t>
      </w:r>
    </w:p>
    <w:p w:rsidR="00DE6797" w:rsidRDefault="00DE6797" w:rsidP="008C135F">
      <w:pPr>
        <w:spacing w:after="0" w:line="240" w:lineRule="auto"/>
        <w:ind w:left="720"/>
        <w:jc w:val="both"/>
        <w:rPr>
          <w:rFonts w:eastAsia="Times New Roman" w:cs="Times New Roman"/>
          <w:szCs w:val="24"/>
        </w:rPr>
      </w:pPr>
    </w:p>
    <w:p w:rsidR="00DE6797" w:rsidRDefault="00DE6797" w:rsidP="008C135F">
      <w:pPr>
        <w:spacing w:after="0" w:line="240" w:lineRule="auto"/>
        <w:ind w:left="720"/>
        <w:jc w:val="both"/>
        <w:rPr>
          <w:rFonts w:eastAsia="Times New Roman" w:cs="Times New Roman"/>
          <w:szCs w:val="24"/>
        </w:rPr>
      </w:pPr>
      <w:r>
        <w:rPr>
          <w:rFonts w:eastAsia="Times New Roman" w:cs="Times New Roman"/>
          <w:szCs w:val="24"/>
        </w:rPr>
        <w:t xml:space="preserve">(d) Creates this subsection from existing text. Requires the liaison officer to provide to the students described by Subsection (b), rather than those students, </w:t>
      </w:r>
      <w:r w:rsidRPr="00414794">
        <w:rPr>
          <w:rFonts w:eastAsia="Times New Roman" w:cs="Times New Roman"/>
          <w:szCs w:val="24"/>
        </w:rPr>
        <w:t>information regarding support services and other resources available to the students at the institution and any other relevant information to assist the students.</w:t>
      </w:r>
    </w:p>
    <w:p w:rsidR="00DE6797" w:rsidRDefault="00DE6797" w:rsidP="008C135F">
      <w:pPr>
        <w:spacing w:after="0" w:line="240" w:lineRule="auto"/>
        <w:ind w:left="720"/>
        <w:jc w:val="both"/>
        <w:rPr>
          <w:rFonts w:eastAsia="Times New Roman" w:cs="Times New Roman"/>
          <w:szCs w:val="24"/>
        </w:rPr>
      </w:pPr>
    </w:p>
    <w:p w:rsidR="00DE6797" w:rsidRDefault="00DE6797" w:rsidP="008C135F">
      <w:pPr>
        <w:spacing w:after="0" w:line="240" w:lineRule="auto"/>
        <w:ind w:left="720"/>
        <w:jc w:val="both"/>
        <w:rPr>
          <w:rFonts w:eastAsia="Times New Roman" w:cs="Times New Roman"/>
          <w:szCs w:val="24"/>
        </w:rPr>
      </w:pPr>
      <w:r>
        <w:rPr>
          <w:rFonts w:eastAsia="Times New Roman" w:cs="Times New Roman"/>
          <w:szCs w:val="24"/>
        </w:rPr>
        <w:t xml:space="preserve">(e) Authorizes the liaison officer to </w:t>
      </w:r>
      <w:r w:rsidRPr="00414794">
        <w:rPr>
          <w:rFonts w:eastAsia="Times New Roman" w:cs="Times New Roman"/>
          <w:szCs w:val="24"/>
        </w:rPr>
        <w:t>participate in any training that enables the officer to carry out the officer's duties and coordinate with liaison officers at other educational institutions.</w:t>
      </w:r>
    </w:p>
    <w:p w:rsidR="00DE6797" w:rsidRDefault="00DE6797" w:rsidP="008C135F">
      <w:pPr>
        <w:spacing w:after="0" w:line="240" w:lineRule="auto"/>
        <w:ind w:left="720"/>
        <w:jc w:val="both"/>
        <w:rPr>
          <w:rFonts w:eastAsia="Times New Roman" w:cs="Times New Roman"/>
          <w:szCs w:val="24"/>
        </w:rPr>
      </w:pPr>
    </w:p>
    <w:p w:rsidR="00DE6797" w:rsidRPr="00414794" w:rsidRDefault="00DE6797" w:rsidP="008C135F">
      <w:pPr>
        <w:spacing w:after="0" w:line="240" w:lineRule="auto"/>
        <w:ind w:left="720"/>
        <w:jc w:val="both"/>
        <w:rPr>
          <w:rFonts w:eastAsia="Times New Roman" w:cs="Times New Roman"/>
          <w:szCs w:val="24"/>
        </w:rPr>
      </w:pPr>
      <w:r>
        <w:rPr>
          <w:rFonts w:eastAsia="Times New Roman" w:cs="Times New Roman"/>
          <w:szCs w:val="24"/>
        </w:rPr>
        <w:t>(f) Requires each institution of higher education to</w:t>
      </w:r>
      <w:r w:rsidRPr="00414794">
        <w:t xml:space="preserve"> </w:t>
      </w:r>
      <w:r w:rsidRPr="00414794">
        <w:rPr>
          <w:rFonts w:eastAsia="Times New Roman" w:cs="Times New Roman"/>
          <w:szCs w:val="24"/>
        </w:rPr>
        <w:t>publicize, including through the institution's Internet website, social media, electronic mail, or other means of communication used by the institution</w:t>
      </w:r>
      <w:r>
        <w:rPr>
          <w:rFonts w:eastAsia="Times New Roman" w:cs="Times New Roman"/>
          <w:szCs w:val="24"/>
        </w:rPr>
        <w:t xml:space="preserve"> </w:t>
      </w:r>
      <w:r w:rsidRPr="00414794">
        <w:rPr>
          <w:rFonts w:eastAsia="Times New Roman" w:cs="Times New Roman"/>
          <w:szCs w:val="24"/>
        </w:rPr>
        <w:t>the name of and contact information for the institution's liaison officer</w:t>
      </w:r>
      <w:r>
        <w:rPr>
          <w:rFonts w:eastAsia="Times New Roman" w:cs="Times New Roman"/>
          <w:szCs w:val="24"/>
        </w:rPr>
        <w:t xml:space="preserve"> and </w:t>
      </w:r>
      <w:r w:rsidRPr="00414794">
        <w:rPr>
          <w:rFonts w:eastAsia="Times New Roman" w:cs="Times New Roman"/>
          <w:szCs w:val="24"/>
        </w:rPr>
        <w:t>information regarding support services and other resources available at the institution to the students described by Subsection (b).</w:t>
      </w:r>
    </w:p>
    <w:p w:rsidR="00DE6797" w:rsidRPr="005C2A78" w:rsidRDefault="00DE6797" w:rsidP="008C135F">
      <w:pPr>
        <w:spacing w:after="0" w:line="240" w:lineRule="auto"/>
        <w:jc w:val="both"/>
        <w:rPr>
          <w:rFonts w:eastAsia="Times New Roman" w:cs="Times New Roman"/>
          <w:szCs w:val="24"/>
        </w:rPr>
      </w:pPr>
    </w:p>
    <w:p w:rsidR="00DE6797" w:rsidRDefault="00DE6797" w:rsidP="008C135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each public institution of higher education, not later than January 1, 2020, to </w:t>
      </w:r>
      <w:r w:rsidRPr="00414794">
        <w:rPr>
          <w:rFonts w:eastAsia="Times New Roman" w:cs="Times New Roman"/>
          <w:szCs w:val="24"/>
        </w:rPr>
        <w:t>publicize the information required by Section 51.9356(f), Education Code, as added by this Act.</w:t>
      </w:r>
    </w:p>
    <w:p w:rsidR="00DE6797" w:rsidRDefault="00DE6797" w:rsidP="008C135F">
      <w:pPr>
        <w:spacing w:after="0" w:line="240" w:lineRule="auto"/>
        <w:jc w:val="both"/>
        <w:rPr>
          <w:rFonts w:eastAsia="Times New Roman" w:cs="Times New Roman"/>
          <w:szCs w:val="24"/>
        </w:rPr>
      </w:pPr>
    </w:p>
    <w:p w:rsidR="00DE6797" w:rsidRPr="00C8671F" w:rsidRDefault="00DE6797" w:rsidP="008C135F">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DE679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AC" w:rsidRDefault="00FC78AC" w:rsidP="000F1DF9">
      <w:pPr>
        <w:spacing w:after="0" w:line="240" w:lineRule="auto"/>
      </w:pPr>
      <w:r>
        <w:separator/>
      </w:r>
    </w:p>
  </w:endnote>
  <w:endnote w:type="continuationSeparator" w:id="0">
    <w:p w:rsidR="00FC78AC" w:rsidRDefault="00FC78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78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679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6797">
                <w:rPr>
                  <w:sz w:val="20"/>
                  <w:szCs w:val="20"/>
                </w:rPr>
                <w:t>H.B. 1702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67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78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67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67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AC" w:rsidRDefault="00FC78AC" w:rsidP="000F1DF9">
      <w:pPr>
        <w:spacing w:after="0" w:line="240" w:lineRule="auto"/>
      </w:pPr>
      <w:r>
        <w:separator/>
      </w:r>
    </w:p>
  </w:footnote>
  <w:footnote w:type="continuationSeparator" w:id="0">
    <w:p w:rsidR="00FC78AC" w:rsidRDefault="00FC78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6797"/>
    <w:rsid w:val="00E036F8"/>
    <w:rsid w:val="00E10F50"/>
    <w:rsid w:val="00E23091"/>
    <w:rsid w:val="00E32B14"/>
    <w:rsid w:val="00E46194"/>
    <w:rsid w:val="00EE2AD8"/>
    <w:rsid w:val="00F30915"/>
    <w:rsid w:val="00FC71B4"/>
    <w:rsid w:val="00FC78AC"/>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FA8C7"/>
  <w15:docId w15:val="{E5E9326D-BC7B-4820-9184-E6225843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67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6A87" w:rsidP="00D96A8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482429477D40B0804B6D8186D74C83"/>
        <w:category>
          <w:name w:val="General"/>
          <w:gallery w:val="placeholder"/>
        </w:category>
        <w:types>
          <w:type w:val="bbPlcHdr"/>
        </w:types>
        <w:behaviors>
          <w:behavior w:val="content"/>
        </w:behaviors>
        <w:guid w:val="{7E342310-7371-4981-8359-9D4E593AD533}"/>
      </w:docPartPr>
      <w:docPartBody>
        <w:p w:rsidR="00000000" w:rsidRDefault="004F46D4"/>
      </w:docPartBody>
    </w:docPart>
    <w:docPart>
      <w:docPartPr>
        <w:name w:val="5A72C0A6DF224D9CB6A8951D66C168DB"/>
        <w:category>
          <w:name w:val="General"/>
          <w:gallery w:val="placeholder"/>
        </w:category>
        <w:types>
          <w:type w:val="bbPlcHdr"/>
        </w:types>
        <w:behaviors>
          <w:behavior w:val="content"/>
        </w:behaviors>
        <w:guid w:val="{BC9795CC-52F4-4E52-B29C-E7742B991548}"/>
      </w:docPartPr>
      <w:docPartBody>
        <w:p w:rsidR="00000000" w:rsidRDefault="004F46D4"/>
      </w:docPartBody>
    </w:docPart>
    <w:docPart>
      <w:docPartPr>
        <w:name w:val="0D60895F62BE4781926BF33EBAF96C52"/>
        <w:category>
          <w:name w:val="General"/>
          <w:gallery w:val="placeholder"/>
        </w:category>
        <w:types>
          <w:type w:val="bbPlcHdr"/>
        </w:types>
        <w:behaviors>
          <w:behavior w:val="content"/>
        </w:behaviors>
        <w:guid w:val="{A1D3E361-4B20-4364-9068-7F40BE2ECF18}"/>
      </w:docPartPr>
      <w:docPartBody>
        <w:p w:rsidR="00000000" w:rsidRDefault="004F46D4"/>
      </w:docPartBody>
    </w:docPart>
    <w:docPart>
      <w:docPartPr>
        <w:name w:val="9689242B1FF74A7390A4BE67E80CEC30"/>
        <w:category>
          <w:name w:val="General"/>
          <w:gallery w:val="placeholder"/>
        </w:category>
        <w:types>
          <w:type w:val="bbPlcHdr"/>
        </w:types>
        <w:behaviors>
          <w:behavior w:val="content"/>
        </w:behaviors>
        <w:guid w:val="{2F9A7291-6CF8-4452-968E-7E5A01DABC67}"/>
      </w:docPartPr>
      <w:docPartBody>
        <w:p w:rsidR="00000000" w:rsidRDefault="004F46D4"/>
      </w:docPartBody>
    </w:docPart>
    <w:docPart>
      <w:docPartPr>
        <w:name w:val="B0D4E77998674E9588D37D8F06E051B1"/>
        <w:category>
          <w:name w:val="General"/>
          <w:gallery w:val="placeholder"/>
        </w:category>
        <w:types>
          <w:type w:val="bbPlcHdr"/>
        </w:types>
        <w:behaviors>
          <w:behavior w:val="content"/>
        </w:behaviors>
        <w:guid w:val="{2CB899CE-9AFB-47E1-A9CF-FE0E97E697F5}"/>
      </w:docPartPr>
      <w:docPartBody>
        <w:p w:rsidR="00000000" w:rsidRDefault="004F46D4"/>
      </w:docPartBody>
    </w:docPart>
    <w:docPart>
      <w:docPartPr>
        <w:name w:val="3879F678EDB047B0AB77B11D5818D7A8"/>
        <w:category>
          <w:name w:val="General"/>
          <w:gallery w:val="placeholder"/>
        </w:category>
        <w:types>
          <w:type w:val="bbPlcHdr"/>
        </w:types>
        <w:behaviors>
          <w:behavior w:val="content"/>
        </w:behaviors>
        <w:guid w:val="{0145AD4B-2DE0-475D-8CB5-34788EB3AB1D}"/>
      </w:docPartPr>
      <w:docPartBody>
        <w:p w:rsidR="00000000" w:rsidRDefault="004F46D4"/>
      </w:docPartBody>
    </w:docPart>
    <w:docPart>
      <w:docPartPr>
        <w:name w:val="E3319C51865043799D80A847EB143C2F"/>
        <w:category>
          <w:name w:val="General"/>
          <w:gallery w:val="placeholder"/>
        </w:category>
        <w:types>
          <w:type w:val="bbPlcHdr"/>
        </w:types>
        <w:behaviors>
          <w:behavior w:val="content"/>
        </w:behaviors>
        <w:guid w:val="{218CCD5E-5CBE-49DB-B8DA-21FE3B7C075C}"/>
      </w:docPartPr>
      <w:docPartBody>
        <w:p w:rsidR="00000000" w:rsidRDefault="004F46D4"/>
      </w:docPartBody>
    </w:docPart>
    <w:docPart>
      <w:docPartPr>
        <w:name w:val="4F09FBDF364A4C4BBBAA8234CF724B8E"/>
        <w:category>
          <w:name w:val="General"/>
          <w:gallery w:val="placeholder"/>
        </w:category>
        <w:types>
          <w:type w:val="bbPlcHdr"/>
        </w:types>
        <w:behaviors>
          <w:behavior w:val="content"/>
        </w:behaviors>
        <w:guid w:val="{0B5BF12D-96DF-441D-B70E-6A07A428D464}"/>
      </w:docPartPr>
      <w:docPartBody>
        <w:p w:rsidR="00000000" w:rsidRDefault="004F46D4"/>
      </w:docPartBody>
    </w:docPart>
    <w:docPart>
      <w:docPartPr>
        <w:name w:val="AF70D30B6A1249ABA6888602F8E2F711"/>
        <w:category>
          <w:name w:val="General"/>
          <w:gallery w:val="placeholder"/>
        </w:category>
        <w:types>
          <w:type w:val="bbPlcHdr"/>
        </w:types>
        <w:behaviors>
          <w:behavior w:val="content"/>
        </w:behaviors>
        <w:guid w:val="{3C4AD6F7-1F10-40ED-B39B-C0EEE40C30B6}"/>
      </w:docPartPr>
      <w:docPartBody>
        <w:p w:rsidR="00000000" w:rsidRDefault="00D96A87" w:rsidP="00D96A87">
          <w:pPr>
            <w:pStyle w:val="AF70D30B6A1249ABA6888602F8E2F711"/>
          </w:pPr>
          <w:r w:rsidRPr="00A30DD1">
            <w:rPr>
              <w:rStyle w:val="PlaceholderText"/>
            </w:rPr>
            <w:t>Click here to enter a date.</w:t>
          </w:r>
        </w:p>
      </w:docPartBody>
    </w:docPart>
    <w:docPart>
      <w:docPartPr>
        <w:name w:val="B674B450B13F45D9A56743A84A120BE4"/>
        <w:category>
          <w:name w:val="General"/>
          <w:gallery w:val="placeholder"/>
        </w:category>
        <w:types>
          <w:type w:val="bbPlcHdr"/>
        </w:types>
        <w:behaviors>
          <w:behavior w:val="content"/>
        </w:behaviors>
        <w:guid w:val="{1C2CA3B7-D92B-4F68-8891-F923C8EE10AA}"/>
      </w:docPartPr>
      <w:docPartBody>
        <w:p w:rsidR="00000000" w:rsidRDefault="004F46D4"/>
      </w:docPartBody>
    </w:docPart>
    <w:docPart>
      <w:docPartPr>
        <w:name w:val="AD022BA14A5340DE831AEE7A64C92703"/>
        <w:category>
          <w:name w:val="General"/>
          <w:gallery w:val="placeholder"/>
        </w:category>
        <w:types>
          <w:type w:val="bbPlcHdr"/>
        </w:types>
        <w:behaviors>
          <w:behavior w:val="content"/>
        </w:behaviors>
        <w:guid w:val="{3933026D-348A-4E77-B510-EAAA15402C69}"/>
      </w:docPartPr>
      <w:docPartBody>
        <w:p w:rsidR="00000000" w:rsidRDefault="004F46D4"/>
      </w:docPartBody>
    </w:docPart>
    <w:docPart>
      <w:docPartPr>
        <w:name w:val="F8AA284E0581403998A7BFCCF84E0636"/>
        <w:category>
          <w:name w:val="General"/>
          <w:gallery w:val="placeholder"/>
        </w:category>
        <w:types>
          <w:type w:val="bbPlcHdr"/>
        </w:types>
        <w:behaviors>
          <w:behavior w:val="content"/>
        </w:behaviors>
        <w:guid w:val="{9EF1EE0A-ABDE-4333-9EA9-76D35D0A6E13}"/>
      </w:docPartPr>
      <w:docPartBody>
        <w:p w:rsidR="00000000" w:rsidRDefault="00D96A87" w:rsidP="00D96A87">
          <w:pPr>
            <w:pStyle w:val="F8AA284E0581403998A7BFCCF84E0636"/>
          </w:pPr>
          <w:r>
            <w:rPr>
              <w:rFonts w:eastAsia="Times New Roman" w:cs="Times New Roman"/>
              <w:bCs/>
              <w:szCs w:val="24"/>
            </w:rPr>
            <w:t xml:space="preserve"> </w:t>
          </w:r>
        </w:p>
      </w:docPartBody>
    </w:docPart>
    <w:docPart>
      <w:docPartPr>
        <w:name w:val="2B3A0F6A6923458EB3B377DB16DBB724"/>
        <w:category>
          <w:name w:val="General"/>
          <w:gallery w:val="placeholder"/>
        </w:category>
        <w:types>
          <w:type w:val="bbPlcHdr"/>
        </w:types>
        <w:behaviors>
          <w:behavior w:val="content"/>
        </w:behaviors>
        <w:guid w:val="{D036D8EE-3DB2-496E-A141-C0DAFE80E8C6}"/>
      </w:docPartPr>
      <w:docPartBody>
        <w:p w:rsidR="00000000" w:rsidRDefault="004F46D4"/>
      </w:docPartBody>
    </w:docPart>
    <w:docPart>
      <w:docPartPr>
        <w:name w:val="03400513EBB64382B1EEA3F0C1419CDC"/>
        <w:category>
          <w:name w:val="General"/>
          <w:gallery w:val="placeholder"/>
        </w:category>
        <w:types>
          <w:type w:val="bbPlcHdr"/>
        </w:types>
        <w:behaviors>
          <w:behavior w:val="content"/>
        </w:behaviors>
        <w:guid w:val="{81F9648E-CD0B-4C71-9B03-70EA6092249D}"/>
      </w:docPartPr>
      <w:docPartBody>
        <w:p w:rsidR="00000000" w:rsidRDefault="004F46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46D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6A8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A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96A87"/>
    <w:rPr>
      <w:rFonts w:ascii="Times New Roman" w:hAnsi="Times New Roman"/>
      <w:sz w:val="24"/>
    </w:rPr>
  </w:style>
  <w:style w:type="paragraph" w:customStyle="1" w:styleId="487D89B4F8B34DB4967D41FE18F7F88D9">
    <w:name w:val="487D89B4F8B34DB4967D41FE18F7F88D9"/>
    <w:rsid w:val="00D96A87"/>
    <w:rPr>
      <w:rFonts w:ascii="Times New Roman" w:hAnsi="Times New Roman"/>
      <w:sz w:val="24"/>
    </w:rPr>
  </w:style>
  <w:style w:type="paragraph" w:customStyle="1" w:styleId="AE2570ED5D764CD7AF9686706F550F4622">
    <w:name w:val="AE2570ED5D764CD7AF9686706F550F4622"/>
    <w:rsid w:val="00D96A87"/>
    <w:pPr>
      <w:tabs>
        <w:tab w:val="center" w:pos="4680"/>
        <w:tab w:val="right" w:pos="9360"/>
      </w:tabs>
      <w:spacing w:after="0" w:line="240" w:lineRule="auto"/>
    </w:pPr>
    <w:rPr>
      <w:rFonts w:ascii="Times New Roman" w:hAnsi="Times New Roman"/>
      <w:sz w:val="24"/>
    </w:rPr>
  </w:style>
  <w:style w:type="paragraph" w:customStyle="1" w:styleId="AF70D30B6A1249ABA6888602F8E2F711">
    <w:name w:val="AF70D30B6A1249ABA6888602F8E2F711"/>
    <w:rsid w:val="00D96A87"/>
    <w:pPr>
      <w:spacing w:after="160" w:line="259" w:lineRule="auto"/>
    </w:pPr>
  </w:style>
  <w:style w:type="paragraph" w:customStyle="1" w:styleId="F8AA284E0581403998A7BFCCF84E0636">
    <w:name w:val="F8AA284E0581403998A7BFCCF84E0636"/>
    <w:rsid w:val="00D96A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894670-A3F1-4D01-9A8A-FE69BE9C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590</Words>
  <Characters>3369</Characters>
  <Application>Microsoft Office Word</Application>
  <DocSecurity>0</DocSecurity>
  <Lines>28</Lines>
  <Paragraphs>7</Paragraphs>
  <ScaleCrop>false</ScaleCrop>
  <Company>Texas Legislative Council</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2019-04-23T02:15:00Z</dcterms:modified>
</cp:coreProperties>
</file>

<file path=docProps/custom.xml><?xml version="1.0" encoding="utf-8"?>
<op:Properties xmlns:vt="http://schemas.openxmlformats.org/officeDocument/2006/docPropsVTypes" xmlns:op="http://schemas.openxmlformats.org/officeDocument/2006/custom-properties"/>
</file>