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26133" w:rsidTr="00345119">
        <w:tc>
          <w:tcPr>
            <w:tcW w:w="9576" w:type="dxa"/>
            <w:noWrap/>
          </w:tcPr>
          <w:p w:rsidR="008423E4" w:rsidRPr="0022177D" w:rsidRDefault="006E476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E476D" w:rsidP="008423E4">
      <w:pPr>
        <w:jc w:val="center"/>
      </w:pPr>
    </w:p>
    <w:p w:rsidR="008423E4" w:rsidRPr="00B31F0E" w:rsidRDefault="006E476D" w:rsidP="008423E4"/>
    <w:p w:rsidR="008423E4" w:rsidRPr="00742794" w:rsidRDefault="006E476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26133" w:rsidTr="00345119">
        <w:tc>
          <w:tcPr>
            <w:tcW w:w="9576" w:type="dxa"/>
          </w:tcPr>
          <w:p w:rsidR="008423E4" w:rsidRPr="00861995" w:rsidRDefault="006E476D" w:rsidP="00345119">
            <w:pPr>
              <w:jc w:val="right"/>
            </w:pPr>
            <w:r>
              <w:t>H.B. 1770</w:t>
            </w:r>
          </w:p>
        </w:tc>
      </w:tr>
      <w:tr w:rsidR="00226133" w:rsidTr="00345119">
        <w:tc>
          <w:tcPr>
            <w:tcW w:w="9576" w:type="dxa"/>
          </w:tcPr>
          <w:p w:rsidR="008423E4" w:rsidRPr="00861995" w:rsidRDefault="006E476D" w:rsidP="003E3A9E">
            <w:pPr>
              <w:jc w:val="right"/>
            </w:pPr>
            <w:r>
              <w:t xml:space="preserve">By: </w:t>
            </w:r>
            <w:r>
              <w:t>Martinez</w:t>
            </w:r>
          </w:p>
        </w:tc>
      </w:tr>
      <w:tr w:rsidR="00226133" w:rsidTr="00345119">
        <w:tc>
          <w:tcPr>
            <w:tcW w:w="9576" w:type="dxa"/>
          </w:tcPr>
          <w:p w:rsidR="008423E4" w:rsidRPr="00861995" w:rsidRDefault="006E476D" w:rsidP="00345119">
            <w:pPr>
              <w:jc w:val="right"/>
            </w:pPr>
            <w:r>
              <w:t>Transportation</w:t>
            </w:r>
          </w:p>
        </w:tc>
      </w:tr>
      <w:tr w:rsidR="00226133" w:rsidTr="00345119">
        <w:tc>
          <w:tcPr>
            <w:tcW w:w="9576" w:type="dxa"/>
          </w:tcPr>
          <w:p w:rsidR="008423E4" w:rsidRDefault="006E476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E476D" w:rsidP="008423E4">
      <w:pPr>
        <w:tabs>
          <w:tab w:val="right" w:pos="9360"/>
        </w:tabs>
      </w:pPr>
    </w:p>
    <w:p w:rsidR="008423E4" w:rsidRDefault="006E476D" w:rsidP="008423E4"/>
    <w:p w:rsidR="008423E4" w:rsidRDefault="006E476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26133" w:rsidTr="00345119">
        <w:tc>
          <w:tcPr>
            <w:tcW w:w="9576" w:type="dxa"/>
          </w:tcPr>
          <w:p w:rsidR="008423E4" w:rsidRPr="00A8133F" w:rsidRDefault="006E476D" w:rsidP="005B1A4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E476D" w:rsidP="005B1A4E"/>
          <w:p w:rsidR="008423E4" w:rsidRDefault="006E476D" w:rsidP="005B1A4E">
            <w:pPr>
              <w:pStyle w:val="Header"/>
              <w:jc w:val="both"/>
            </w:pPr>
            <w:r w:rsidRPr="007E724E">
              <w:t xml:space="preserve">As Texas seeks to improve and grow the infrastructure of state highways and roads, concerns have been raised regarding the safety of </w:t>
            </w:r>
            <w:r w:rsidRPr="007E724E">
              <w:t>operators of service vehicles used in the maintenance of electrical power line</w:t>
            </w:r>
            <w:r>
              <w:t>s</w:t>
            </w:r>
            <w:r w:rsidRPr="007E724E">
              <w:t xml:space="preserve">. H.B. 1770 seeks to </w:t>
            </w:r>
            <w:r>
              <w:t>protect these operators by extending</w:t>
            </w:r>
            <w:r>
              <w:t xml:space="preserve"> </w:t>
            </w:r>
            <w:r>
              <w:t>passing</w:t>
            </w:r>
            <w:r w:rsidRPr="007E724E">
              <w:t xml:space="preserve"> protections </w:t>
            </w:r>
            <w:r>
              <w:t>afforded to</w:t>
            </w:r>
            <w:r w:rsidRPr="007E724E">
              <w:t xml:space="preserve"> </w:t>
            </w:r>
            <w:r>
              <w:t xml:space="preserve">certain </w:t>
            </w:r>
            <w:r w:rsidRPr="007E724E">
              <w:t>tow trucks</w:t>
            </w:r>
            <w:r>
              <w:t xml:space="preserve">, </w:t>
            </w:r>
            <w:r w:rsidRPr="007E724E">
              <w:t>emergency vehicles</w:t>
            </w:r>
            <w:r>
              <w:t>, and Texas Department of Transportation vehicles</w:t>
            </w:r>
            <w:r>
              <w:t xml:space="preserve"> </w:t>
            </w:r>
            <w:r w:rsidRPr="007E724E">
              <w:t>to service vehicles used in the maintenance of electrical power lines</w:t>
            </w:r>
            <w:r>
              <w:t>.</w:t>
            </w:r>
          </w:p>
          <w:p w:rsidR="008423E4" w:rsidRPr="00E26B13" w:rsidRDefault="006E476D" w:rsidP="005B1A4E">
            <w:pPr>
              <w:rPr>
                <w:b/>
              </w:rPr>
            </w:pPr>
          </w:p>
        </w:tc>
      </w:tr>
      <w:tr w:rsidR="00226133" w:rsidTr="00345119">
        <w:tc>
          <w:tcPr>
            <w:tcW w:w="9576" w:type="dxa"/>
          </w:tcPr>
          <w:p w:rsidR="0017725B" w:rsidRDefault="006E476D" w:rsidP="005B1A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E476D" w:rsidP="005B1A4E">
            <w:pPr>
              <w:rPr>
                <w:b/>
                <w:u w:val="single"/>
              </w:rPr>
            </w:pPr>
          </w:p>
          <w:p w:rsidR="00653930" w:rsidRPr="00653930" w:rsidRDefault="006E476D" w:rsidP="005B1A4E">
            <w:pPr>
              <w:jc w:val="both"/>
            </w:pPr>
            <w:r>
              <w:t>It is the committee's opinion that this bill does not expressly create a criminal offense, increase the punishment for an existing criminal offense or catego</w:t>
            </w:r>
            <w:r>
              <w:t>ry of offenses, or change the eligibility of a person for community supervision, parole, or mandatory supervision.</w:t>
            </w:r>
          </w:p>
          <w:p w:rsidR="0017725B" w:rsidRPr="0017725B" w:rsidRDefault="006E476D" w:rsidP="005B1A4E">
            <w:pPr>
              <w:rPr>
                <w:b/>
                <w:u w:val="single"/>
              </w:rPr>
            </w:pPr>
          </w:p>
        </w:tc>
      </w:tr>
      <w:tr w:rsidR="00226133" w:rsidTr="00345119">
        <w:tc>
          <w:tcPr>
            <w:tcW w:w="9576" w:type="dxa"/>
          </w:tcPr>
          <w:p w:rsidR="008423E4" w:rsidRPr="00A8133F" w:rsidRDefault="006E476D" w:rsidP="005B1A4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E476D" w:rsidP="005B1A4E"/>
          <w:p w:rsidR="00653930" w:rsidRDefault="006E476D" w:rsidP="005B1A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</w:t>
            </w:r>
            <w:r>
              <w:t xml:space="preserve"> officer, department, agency, or institution.</w:t>
            </w:r>
          </w:p>
          <w:p w:rsidR="008423E4" w:rsidRPr="00E21FDC" w:rsidRDefault="006E476D" w:rsidP="005B1A4E">
            <w:pPr>
              <w:rPr>
                <w:b/>
              </w:rPr>
            </w:pPr>
          </w:p>
        </w:tc>
      </w:tr>
      <w:tr w:rsidR="00226133" w:rsidTr="00345119">
        <w:tc>
          <w:tcPr>
            <w:tcW w:w="9576" w:type="dxa"/>
          </w:tcPr>
          <w:p w:rsidR="008423E4" w:rsidRPr="00A8133F" w:rsidRDefault="006E476D" w:rsidP="005B1A4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E476D" w:rsidP="005B1A4E"/>
          <w:p w:rsidR="008423E4" w:rsidRDefault="006E476D" w:rsidP="005B1A4E">
            <w:pPr>
              <w:pStyle w:val="Header"/>
              <w:jc w:val="both"/>
            </w:pPr>
            <w:r>
              <w:t xml:space="preserve">H.B. 1770 amends the Transportation Code to </w:t>
            </w:r>
            <w:r>
              <w:t xml:space="preserve">include a </w:t>
            </w:r>
            <w:r w:rsidRPr="00E208FC">
              <w:t>service vehicle used in the maintenance of an electrical power line and using visual signals that comply with the standards and specifications</w:t>
            </w:r>
            <w:r>
              <w:t xml:space="preserve"> </w:t>
            </w:r>
            <w:r>
              <w:t xml:space="preserve">for such vehicles among the vehicles </w:t>
            </w:r>
            <w:r>
              <w:t xml:space="preserve">that trigger the requirement for </w:t>
            </w:r>
            <w:r>
              <w:t xml:space="preserve">an operator of </w:t>
            </w:r>
            <w:r>
              <w:t>another vehicle</w:t>
            </w:r>
            <w:r>
              <w:t>, on approaching</w:t>
            </w:r>
            <w:r>
              <w:t>,</w:t>
            </w:r>
            <w:r>
              <w:t xml:space="preserve"> </w:t>
            </w:r>
            <w:r>
              <w:t>to slow to a specified speed or</w:t>
            </w:r>
            <w:r>
              <w:t xml:space="preserve"> vacate the lane closest to the</w:t>
            </w:r>
            <w:r>
              <w:t xml:space="preserve"> </w:t>
            </w:r>
            <w:r>
              <w:t>vehicle when driving on a highway with two or more lanes traveling in the d</w:t>
            </w:r>
            <w:r>
              <w:t>irection of the</w:t>
            </w:r>
            <w:r>
              <w:t xml:space="preserve"> service</w:t>
            </w:r>
            <w:r>
              <w:t xml:space="preserve"> vehicle.</w:t>
            </w:r>
          </w:p>
          <w:p w:rsidR="008423E4" w:rsidRPr="00835628" w:rsidRDefault="006E476D" w:rsidP="005B1A4E">
            <w:pPr>
              <w:rPr>
                <w:b/>
              </w:rPr>
            </w:pPr>
          </w:p>
        </w:tc>
      </w:tr>
      <w:tr w:rsidR="00226133" w:rsidTr="00345119">
        <w:tc>
          <w:tcPr>
            <w:tcW w:w="9576" w:type="dxa"/>
          </w:tcPr>
          <w:p w:rsidR="008423E4" w:rsidRPr="00A8133F" w:rsidRDefault="006E476D" w:rsidP="005B1A4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E476D" w:rsidP="005B1A4E"/>
          <w:p w:rsidR="008423E4" w:rsidRPr="003624F2" w:rsidRDefault="006E476D" w:rsidP="005B1A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6E476D" w:rsidP="005B1A4E">
            <w:pPr>
              <w:rPr>
                <w:b/>
              </w:rPr>
            </w:pPr>
          </w:p>
        </w:tc>
      </w:tr>
    </w:tbl>
    <w:p w:rsidR="008423E4" w:rsidRPr="00BE0E75" w:rsidRDefault="006E476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E476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E476D">
      <w:r>
        <w:separator/>
      </w:r>
    </w:p>
  </w:endnote>
  <w:endnote w:type="continuationSeparator" w:id="0">
    <w:p w:rsidR="00000000" w:rsidRDefault="006E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E4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26133" w:rsidTr="009C1E9A">
      <w:trPr>
        <w:cantSplit/>
      </w:trPr>
      <w:tc>
        <w:tcPr>
          <w:tcW w:w="0" w:type="pct"/>
        </w:tcPr>
        <w:p w:rsidR="00137D90" w:rsidRDefault="006E476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E476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E476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E476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E476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26133" w:rsidTr="009C1E9A">
      <w:trPr>
        <w:cantSplit/>
      </w:trPr>
      <w:tc>
        <w:tcPr>
          <w:tcW w:w="0" w:type="pct"/>
        </w:tcPr>
        <w:p w:rsidR="00EC379B" w:rsidRDefault="006E476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E476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20579</w:t>
          </w:r>
        </w:p>
      </w:tc>
      <w:tc>
        <w:tcPr>
          <w:tcW w:w="2453" w:type="pct"/>
        </w:tcPr>
        <w:p w:rsidR="00EC379B" w:rsidRDefault="006E476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19.77.1261</w:t>
          </w:r>
          <w:r>
            <w:fldChar w:fldCharType="end"/>
          </w:r>
        </w:p>
      </w:tc>
    </w:tr>
    <w:tr w:rsidR="00226133" w:rsidTr="009C1E9A">
      <w:trPr>
        <w:cantSplit/>
      </w:trPr>
      <w:tc>
        <w:tcPr>
          <w:tcW w:w="0" w:type="pct"/>
        </w:tcPr>
        <w:p w:rsidR="00EC379B" w:rsidRDefault="006E476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E476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E476D" w:rsidP="006D504F">
          <w:pPr>
            <w:pStyle w:val="Footer"/>
            <w:rPr>
              <w:rStyle w:val="PageNumber"/>
            </w:rPr>
          </w:pPr>
        </w:p>
        <w:p w:rsidR="00EC379B" w:rsidRDefault="006E476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2613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E476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E476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E476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E4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E476D">
      <w:r>
        <w:separator/>
      </w:r>
    </w:p>
  </w:footnote>
  <w:footnote w:type="continuationSeparator" w:id="0">
    <w:p w:rsidR="00000000" w:rsidRDefault="006E4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E4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E47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E47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33"/>
    <w:rsid w:val="00226133"/>
    <w:rsid w:val="006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41ED0F-C663-499E-A9BD-F302FF13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539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3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393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3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3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1334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HB01770 (Committee Report (Unamended))</vt:lpstr>
    </vt:vector>
  </TitlesOfParts>
  <Company>State of Texas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20579</dc:subject>
  <dc:creator>State of Texas</dc:creator>
  <dc:description>HB 1770 by Martinez-(H)Transportation</dc:description>
  <cp:lastModifiedBy>Scotty Wimberley</cp:lastModifiedBy>
  <cp:revision>2</cp:revision>
  <cp:lastPrinted>2003-11-26T17:21:00Z</cp:lastPrinted>
  <dcterms:created xsi:type="dcterms:W3CDTF">2019-04-25T00:01:00Z</dcterms:created>
  <dcterms:modified xsi:type="dcterms:W3CDTF">2019-04-25T00:01:00Z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19.77.1261</vt:lpwstr>
  </property>
</Properties>
</file>