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A782B" w:rsidTr="00345119">
        <w:tc>
          <w:tcPr>
            <w:tcW w:w="9576" w:type="dxa"/>
            <w:noWrap/>
          </w:tcPr>
          <w:p w:rsidR="008423E4" w:rsidRPr="0022177D" w:rsidRDefault="009F3D9B" w:rsidP="00345119">
            <w:pPr>
              <w:pStyle w:val="Heading1"/>
            </w:pPr>
            <w:bookmarkStart w:id="0" w:name="_GoBack"/>
            <w:bookmarkEnd w:id="0"/>
            <w:r w:rsidRPr="00631897">
              <w:t>BILL ANALYSIS</w:t>
            </w:r>
          </w:p>
        </w:tc>
      </w:tr>
    </w:tbl>
    <w:p w:rsidR="008423E4" w:rsidRPr="0022177D" w:rsidRDefault="009F3D9B" w:rsidP="008423E4">
      <w:pPr>
        <w:jc w:val="center"/>
      </w:pPr>
    </w:p>
    <w:p w:rsidR="008423E4" w:rsidRPr="00B31F0E" w:rsidRDefault="009F3D9B" w:rsidP="008423E4"/>
    <w:p w:rsidR="008423E4" w:rsidRPr="00742794" w:rsidRDefault="009F3D9B" w:rsidP="008423E4">
      <w:pPr>
        <w:tabs>
          <w:tab w:val="right" w:pos="9360"/>
        </w:tabs>
      </w:pPr>
    </w:p>
    <w:tbl>
      <w:tblPr>
        <w:tblW w:w="0" w:type="auto"/>
        <w:tblLayout w:type="fixed"/>
        <w:tblLook w:val="01E0" w:firstRow="1" w:lastRow="1" w:firstColumn="1" w:lastColumn="1" w:noHBand="0" w:noVBand="0"/>
      </w:tblPr>
      <w:tblGrid>
        <w:gridCol w:w="9576"/>
      </w:tblGrid>
      <w:tr w:rsidR="00FA782B" w:rsidTr="00345119">
        <w:tc>
          <w:tcPr>
            <w:tcW w:w="9576" w:type="dxa"/>
          </w:tcPr>
          <w:p w:rsidR="008423E4" w:rsidRPr="00861995" w:rsidRDefault="009F3D9B" w:rsidP="00345119">
            <w:pPr>
              <w:jc w:val="right"/>
            </w:pPr>
            <w:r>
              <w:t>H.B. 1779</w:t>
            </w:r>
          </w:p>
        </w:tc>
      </w:tr>
      <w:tr w:rsidR="00FA782B" w:rsidTr="00345119">
        <w:tc>
          <w:tcPr>
            <w:tcW w:w="9576" w:type="dxa"/>
          </w:tcPr>
          <w:p w:rsidR="008423E4" w:rsidRPr="00861995" w:rsidRDefault="009F3D9B" w:rsidP="00D0474B">
            <w:pPr>
              <w:jc w:val="right"/>
            </w:pPr>
            <w:r>
              <w:t xml:space="preserve">By: </w:t>
            </w:r>
            <w:r>
              <w:t>Clardy</w:t>
            </w:r>
          </w:p>
        </w:tc>
      </w:tr>
      <w:tr w:rsidR="00FA782B" w:rsidTr="00345119">
        <w:tc>
          <w:tcPr>
            <w:tcW w:w="9576" w:type="dxa"/>
          </w:tcPr>
          <w:p w:rsidR="008423E4" w:rsidRPr="00861995" w:rsidRDefault="009F3D9B" w:rsidP="00345119">
            <w:pPr>
              <w:jc w:val="right"/>
            </w:pPr>
            <w:r>
              <w:t>Transportation</w:t>
            </w:r>
          </w:p>
        </w:tc>
      </w:tr>
      <w:tr w:rsidR="00FA782B" w:rsidTr="00345119">
        <w:tc>
          <w:tcPr>
            <w:tcW w:w="9576" w:type="dxa"/>
          </w:tcPr>
          <w:p w:rsidR="008423E4" w:rsidRDefault="009F3D9B" w:rsidP="00345119">
            <w:pPr>
              <w:jc w:val="right"/>
            </w:pPr>
            <w:r>
              <w:t>Committee Report (Unamended)</w:t>
            </w:r>
          </w:p>
        </w:tc>
      </w:tr>
    </w:tbl>
    <w:p w:rsidR="008423E4" w:rsidRDefault="009F3D9B" w:rsidP="008423E4">
      <w:pPr>
        <w:tabs>
          <w:tab w:val="right" w:pos="9360"/>
        </w:tabs>
      </w:pPr>
    </w:p>
    <w:p w:rsidR="008423E4" w:rsidRDefault="009F3D9B" w:rsidP="008423E4"/>
    <w:p w:rsidR="008423E4" w:rsidRDefault="009F3D9B" w:rsidP="008423E4"/>
    <w:tbl>
      <w:tblPr>
        <w:tblW w:w="0" w:type="auto"/>
        <w:tblCellMar>
          <w:left w:w="115" w:type="dxa"/>
          <w:right w:w="115" w:type="dxa"/>
        </w:tblCellMar>
        <w:tblLook w:val="01E0" w:firstRow="1" w:lastRow="1" w:firstColumn="1" w:lastColumn="1" w:noHBand="0" w:noVBand="0"/>
      </w:tblPr>
      <w:tblGrid>
        <w:gridCol w:w="9576"/>
      </w:tblGrid>
      <w:tr w:rsidR="00FA782B" w:rsidTr="00345119">
        <w:tc>
          <w:tcPr>
            <w:tcW w:w="9576" w:type="dxa"/>
          </w:tcPr>
          <w:p w:rsidR="008423E4" w:rsidRPr="00A8133F" w:rsidRDefault="009F3D9B" w:rsidP="008E2AA0">
            <w:pPr>
              <w:rPr>
                <w:b/>
              </w:rPr>
            </w:pPr>
            <w:r w:rsidRPr="009C1E9A">
              <w:rPr>
                <w:b/>
                <w:u w:val="single"/>
              </w:rPr>
              <w:t>BACKGROUND AND PURPOSE</w:t>
            </w:r>
            <w:r>
              <w:rPr>
                <w:b/>
              </w:rPr>
              <w:t xml:space="preserve"> </w:t>
            </w:r>
          </w:p>
          <w:p w:rsidR="008423E4" w:rsidRDefault="009F3D9B" w:rsidP="008E2AA0"/>
          <w:p w:rsidR="008423E4" w:rsidRDefault="009F3D9B" w:rsidP="008E2AA0">
            <w:pPr>
              <w:pStyle w:val="Header"/>
              <w:tabs>
                <w:tab w:val="clear" w:pos="4320"/>
                <w:tab w:val="clear" w:pos="8640"/>
              </w:tabs>
              <w:jc w:val="both"/>
            </w:pPr>
            <w:r>
              <w:t xml:space="preserve">There have been calls to honor the life and service of Sergeant Tom Sitton. H.B. 1779 seeks to provide this recognition by designating a portion of </w:t>
            </w:r>
            <w:r>
              <w:t xml:space="preserve">State </w:t>
            </w:r>
            <w:r>
              <w:t>Highway 21 as the Sergeant Tom Sitton Memorial Highway.</w:t>
            </w:r>
          </w:p>
          <w:p w:rsidR="008423E4" w:rsidRPr="00E26B13" w:rsidRDefault="009F3D9B" w:rsidP="008E2AA0">
            <w:pPr>
              <w:rPr>
                <w:b/>
              </w:rPr>
            </w:pPr>
          </w:p>
        </w:tc>
      </w:tr>
      <w:tr w:rsidR="00FA782B" w:rsidTr="00345119">
        <w:tc>
          <w:tcPr>
            <w:tcW w:w="9576" w:type="dxa"/>
          </w:tcPr>
          <w:p w:rsidR="0017725B" w:rsidRDefault="009F3D9B" w:rsidP="008E2AA0">
            <w:pPr>
              <w:rPr>
                <w:b/>
                <w:u w:val="single"/>
              </w:rPr>
            </w:pPr>
            <w:r>
              <w:rPr>
                <w:b/>
                <w:u w:val="single"/>
              </w:rPr>
              <w:t>CRIMINAL JUSTICE IMPACT</w:t>
            </w:r>
          </w:p>
          <w:p w:rsidR="0017725B" w:rsidRDefault="009F3D9B" w:rsidP="008E2AA0">
            <w:pPr>
              <w:rPr>
                <w:b/>
                <w:u w:val="single"/>
              </w:rPr>
            </w:pPr>
          </w:p>
          <w:p w:rsidR="008527E8" w:rsidRPr="008527E8" w:rsidRDefault="009F3D9B" w:rsidP="008E2AA0">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F3D9B" w:rsidP="008E2AA0">
            <w:pPr>
              <w:rPr>
                <w:b/>
                <w:u w:val="single"/>
              </w:rPr>
            </w:pPr>
          </w:p>
        </w:tc>
      </w:tr>
      <w:tr w:rsidR="00FA782B" w:rsidTr="00345119">
        <w:tc>
          <w:tcPr>
            <w:tcW w:w="9576" w:type="dxa"/>
          </w:tcPr>
          <w:p w:rsidR="008423E4" w:rsidRPr="00A8133F" w:rsidRDefault="009F3D9B" w:rsidP="008E2AA0">
            <w:pPr>
              <w:rPr>
                <w:b/>
              </w:rPr>
            </w:pPr>
            <w:r w:rsidRPr="009C1E9A">
              <w:rPr>
                <w:b/>
                <w:u w:val="single"/>
              </w:rPr>
              <w:t>R</w:t>
            </w:r>
            <w:r w:rsidRPr="009C1E9A">
              <w:rPr>
                <w:b/>
                <w:u w:val="single"/>
              </w:rPr>
              <w:t>ULEMAKING AUTHORITY</w:t>
            </w:r>
            <w:r>
              <w:rPr>
                <w:b/>
              </w:rPr>
              <w:t xml:space="preserve"> </w:t>
            </w:r>
          </w:p>
          <w:p w:rsidR="008423E4" w:rsidRDefault="009F3D9B" w:rsidP="008E2AA0"/>
          <w:p w:rsidR="008527E8" w:rsidRDefault="009F3D9B" w:rsidP="008E2AA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F3D9B" w:rsidP="008E2AA0">
            <w:pPr>
              <w:rPr>
                <w:b/>
              </w:rPr>
            </w:pPr>
          </w:p>
        </w:tc>
      </w:tr>
      <w:tr w:rsidR="00FA782B" w:rsidTr="00345119">
        <w:tc>
          <w:tcPr>
            <w:tcW w:w="9576" w:type="dxa"/>
          </w:tcPr>
          <w:p w:rsidR="008423E4" w:rsidRPr="00A8133F" w:rsidRDefault="009F3D9B" w:rsidP="008E2AA0">
            <w:pPr>
              <w:rPr>
                <w:b/>
              </w:rPr>
            </w:pPr>
            <w:r w:rsidRPr="009C1E9A">
              <w:rPr>
                <w:b/>
                <w:u w:val="single"/>
              </w:rPr>
              <w:t>ANALYSIS</w:t>
            </w:r>
            <w:r>
              <w:rPr>
                <w:b/>
              </w:rPr>
              <w:t xml:space="preserve"> </w:t>
            </w:r>
          </w:p>
          <w:p w:rsidR="008423E4" w:rsidRDefault="009F3D9B" w:rsidP="008E2AA0"/>
          <w:p w:rsidR="008423E4" w:rsidRDefault="009F3D9B" w:rsidP="008E2AA0">
            <w:pPr>
              <w:pStyle w:val="Header"/>
              <w:tabs>
                <w:tab w:val="clear" w:pos="8640"/>
                <w:tab w:val="left" w:pos="6120"/>
              </w:tabs>
              <w:jc w:val="both"/>
            </w:pPr>
            <w:r>
              <w:t>H.B. 1779 amends the Transportation Code to designate the portion of State Highway 21 in Nacogdoches County between County Road 713 and County Road 782 as the Sergeant Tom Sitton Memorial Highway. The bill requires the Texas Department of Transportation, s</w:t>
            </w:r>
            <w:r>
              <w:t>ubject to a grant or donation of funds, to design and construct markers indicating the designation as the Sergeant Tom Sitton Memorial Highway and any other appropriate information and to erect a marker at each end of the highway and at appropriate interme</w:t>
            </w:r>
            <w:r>
              <w:t>diate sites along the highway.</w:t>
            </w:r>
          </w:p>
          <w:p w:rsidR="008423E4" w:rsidRPr="00835628" w:rsidRDefault="009F3D9B" w:rsidP="008E2AA0">
            <w:pPr>
              <w:rPr>
                <w:b/>
              </w:rPr>
            </w:pPr>
          </w:p>
        </w:tc>
      </w:tr>
      <w:tr w:rsidR="00FA782B" w:rsidTr="00345119">
        <w:tc>
          <w:tcPr>
            <w:tcW w:w="9576" w:type="dxa"/>
          </w:tcPr>
          <w:p w:rsidR="008423E4" w:rsidRPr="00A8133F" w:rsidRDefault="009F3D9B" w:rsidP="008E2AA0">
            <w:pPr>
              <w:rPr>
                <w:b/>
              </w:rPr>
            </w:pPr>
            <w:r w:rsidRPr="009C1E9A">
              <w:rPr>
                <w:b/>
                <w:u w:val="single"/>
              </w:rPr>
              <w:t>EFFECTIVE DATE</w:t>
            </w:r>
            <w:r>
              <w:rPr>
                <w:b/>
              </w:rPr>
              <w:t xml:space="preserve"> </w:t>
            </w:r>
          </w:p>
          <w:p w:rsidR="008423E4" w:rsidRDefault="009F3D9B" w:rsidP="008E2AA0"/>
          <w:p w:rsidR="008423E4" w:rsidRPr="003624F2" w:rsidRDefault="009F3D9B" w:rsidP="008E2AA0">
            <w:pPr>
              <w:pStyle w:val="Header"/>
              <w:tabs>
                <w:tab w:val="clear" w:pos="4320"/>
                <w:tab w:val="clear" w:pos="8640"/>
              </w:tabs>
              <w:jc w:val="both"/>
            </w:pPr>
            <w:r>
              <w:t>September 1, 2019.</w:t>
            </w:r>
          </w:p>
          <w:p w:rsidR="008423E4" w:rsidRPr="00233FDB" w:rsidRDefault="009F3D9B" w:rsidP="008E2AA0">
            <w:pPr>
              <w:rPr>
                <w:b/>
              </w:rPr>
            </w:pPr>
          </w:p>
        </w:tc>
      </w:tr>
    </w:tbl>
    <w:p w:rsidR="008423E4" w:rsidRPr="00BE0E75" w:rsidRDefault="009F3D9B" w:rsidP="008423E4">
      <w:pPr>
        <w:spacing w:line="480" w:lineRule="auto"/>
        <w:jc w:val="both"/>
        <w:rPr>
          <w:rFonts w:ascii="Arial" w:hAnsi="Arial"/>
          <w:sz w:val="16"/>
          <w:szCs w:val="16"/>
        </w:rPr>
      </w:pPr>
    </w:p>
    <w:p w:rsidR="004108C3" w:rsidRPr="008423E4" w:rsidRDefault="009F3D9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3D9B">
      <w:r>
        <w:separator/>
      </w:r>
    </w:p>
  </w:endnote>
  <w:endnote w:type="continuationSeparator" w:id="0">
    <w:p w:rsidR="00000000" w:rsidRDefault="009F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3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A782B" w:rsidTr="009C1E9A">
      <w:trPr>
        <w:cantSplit/>
      </w:trPr>
      <w:tc>
        <w:tcPr>
          <w:tcW w:w="0" w:type="pct"/>
        </w:tcPr>
        <w:p w:rsidR="00137D90" w:rsidRDefault="009F3D9B" w:rsidP="009C1E9A">
          <w:pPr>
            <w:pStyle w:val="Footer"/>
            <w:tabs>
              <w:tab w:val="clear" w:pos="8640"/>
              <w:tab w:val="right" w:pos="9360"/>
            </w:tabs>
          </w:pPr>
        </w:p>
      </w:tc>
      <w:tc>
        <w:tcPr>
          <w:tcW w:w="2395" w:type="pct"/>
        </w:tcPr>
        <w:p w:rsidR="00137D90" w:rsidRDefault="009F3D9B" w:rsidP="009C1E9A">
          <w:pPr>
            <w:pStyle w:val="Footer"/>
            <w:tabs>
              <w:tab w:val="clear" w:pos="8640"/>
              <w:tab w:val="right" w:pos="9360"/>
            </w:tabs>
          </w:pPr>
        </w:p>
        <w:p w:rsidR="001A4310" w:rsidRDefault="009F3D9B" w:rsidP="009C1E9A">
          <w:pPr>
            <w:pStyle w:val="Footer"/>
            <w:tabs>
              <w:tab w:val="clear" w:pos="8640"/>
              <w:tab w:val="right" w:pos="9360"/>
            </w:tabs>
          </w:pPr>
        </w:p>
        <w:p w:rsidR="00137D90" w:rsidRDefault="009F3D9B" w:rsidP="009C1E9A">
          <w:pPr>
            <w:pStyle w:val="Footer"/>
            <w:tabs>
              <w:tab w:val="clear" w:pos="8640"/>
              <w:tab w:val="right" w:pos="9360"/>
            </w:tabs>
          </w:pPr>
        </w:p>
      </w:tc>
      <w:tc>
        <w:tcPr>
          <w:tcW w:w="2453" w:type="pct"/>
        </w:tcPr>
        <w:p w:rsidR="00137D90" w:rsidRDefault="009F3D9B" w:rsidP="009C1E9A">
          <w:pPr>
            <w:pStyle w:val="Footer"/>
            <w:tabs>
              <w:tab w:val="clear" w:pos="8640"/>
              <w:tab w:val="right" w:pos="9360"/>
            </w:tabs>
            <w:jc w:val="right"/>
          </w:pPr>
        </w:p>
      </w:tc>
    </w:tr>
    <w:tr w:rsidR="00FA782B" w:rsidTr="009C1E9A">
      <w:trPr>
        <w:cantSplit/>
      </w:trPr>
      <w:tc>
        <w:tcPr>
          <w:tcW w:w="0" w:type="pct"/>
        </w:tcPr>
        <w:p w:rsidR="00EC379B" w:rsidRDefault="009F3D9B" w:rsidP="009C1E9A">
          <w:pPr>
            <w:pStyle w:val="Footer"/>
            <w:tabs>
              <w:tab w:val="clear" w:pos="8640"/>
              <w:tab w:val="right" w:pos="9360"/>
            </w:tabs>
          </w:pPr>
        </w:p>
      </w:tc>
      <w:tc>
        <w:tcPr>
          <w:tcW w:w="2395" w:type="pct"/>
        </w:tcPr>
        <w:p w:rsidR="00EC379B" w:rsidRPr="009C1E9A" w:rsidRDefault="009F3D9B" w:rsidP="009C1E9A">
          <w:pPr>
            <w:pStyle w:val="Footer"/>
            <w:tabs>
              <w:tab w:val="clear" w:pos="8640"/>
              <w:tab w:val="right" w:pos="9360"/>
            </w:tabs>
            <w:rPr>
              <w:rFonts w:ascii="Shruti" w:hAnsi="Shruti"/>
              <w:sz w:val="22"/>
            </w:rPr>
          </w:pPr>
          <w:r>
            <w:rPr>
              <w:rFonts w:ascii="Shruti" w:hAnsi="Shruti"/>
              <w:sz w:val="22"/>
            </w:rPr>
            <w:t>86R 25315</w:t>
          </w:r>
        </w:p>
      </w:tc>
      <w:tc>
        <w:tcPr>
          <w:tcW w:w="2453" w:type="pct"/>
        </w:tcPr>
        <w:p w:rsidR="00EC379B" w:rsidRDefault="009F3D9B" w:rsidP="009C1E9A">
          <w:pPr>
            <w:pStyle w:val="Footer"/>
            <w:tabs>
              <w:tab w:val="clear" w:pos="8640"/>
              <w:tab w:val="right" w:pos="9360"/>
            </w:tabs>
            <w:jc w:val="right"/>
          </w:pPr>
          <w:r>
            <w:fldChar w:fldCharType="begin"/>
          </w:r>
          <w:r>
            <w:instrText xml:space="preserve"> DOCPROPERTY  OTID  \* MERGEFORMAT </w:instrText>
          </w:r>
          <w:r>
            <w:fldChar w:fldCharType="separate"/>
          </w:r>
          <w:r>
            <w:t>19.98.1556</w:t>
          </w:r>
          <w:r>
            <w:fldChar w:fldCharType="end"/>
          </w:r>
        </w:p>
      </w:tc>
    </w:tr>
    <w:tr w:rsidR="00FA782B" w:rsidTr="009C1E9A">
      <w:trPr>
        <w:cantSplit/>
      </w:trPr>
      <w:tc>
        <w:tcPr>
          <w:tcW w:w="0" w:type="pct"/>
        </w:tcPr>
        <w:p w:rsidR="00EC379B" w:rsidRDefault="009F3D9B" w:rsidP="009C1E9A">
          <w:pPr>
            <w:pStyle w:val="Footer"/>
            <w:tabs>
              <w:tab w:val="clear" w:pos="4320"/>
              <w:tab w:val="clear" w:pos="8640"/>
              <w:tab w:val="left" w:pos="2865"/>
            </w:tabs>
          </w:pPr>
        </w:p>
      </w:tc>
      <w:tc>
        <w:tcPr>
          <w:tcW w:w="2395" w:type="pct"/>
        </w:tcPr>
        <w:p w:rsidR="00EC379B" w:rsidRPr="009C1E9A" w:rsidRDefault="009F3D9B" w:rsidP="009C1E9A">
          <w:pPr>
            <w:pStyle w:val="Footer"/>
            <w:tabs>
              <w:tab w:val="clear" w:pos="4320"/>
              <w:tab w:val="clear" w:pos="8640"/>
              <w:tab w:val="left" w:pos="2865"/>
            </w:tabs>
            <w:rPr>
              <w:rFonts w:ascii="Shruti" w:hAnsi="Shruti"/>
              <w:sz w:val="22"/>
            </w:rPr>
          </w:pPr>
        </w:p>
      </w:tc>
      <w:tc>
        <w:tcPr>
          <w:tcW w:w="2453" w:type="pct"/>
        </w:tcPr>
        <w:p w:rsidR="00EC379B" w:rsidRDefault="009F3D9B" w:rsidP="006D504F">
          <w:pPr>
            <w:pStyle w:val="Footer"/>
            <w:rPr>
              <w:rStyle w:val="PageNumber"/>
            </w:rPr>
          </w:pPr>
        </w:p>
        <w:p w:rsidR="00EC379B" w:rsidRDefault="009F3D9B" w:rsidP="009C1E9A">
          <w:pPr>
            <w:pStyle w:val="Footer"/>
            <w:tabs>
              <w:tab w:val="clear" w:pos="8640"/>
              <w:tab w:val="right" w:pos="9360"/>
            </w:tabs>
            <w:jc w:val="right"/>
          </w:pPr>
        </w:p>
      </w:tc>
    </w:tr>
    <w:tr w:rsidR="00FA782B" w:rsidTr="009C1E9A">
      <w:trPr>
        <w:cantSplit/>
        <w:trHeight w:val="323"/>
      </w:trPr>
      <w:tc>
        <w:tcPr>
          <w:tcW w:w="0" w:type="pct"/>
          <w:gridSpan w:val="3"/>
        </w:tcPr>
        <w:p w:rsidR="00EC379B" w:rsidRDefault="009F3D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F3D9B" w:rsidP="009C1E9A">
          <w:pPr>
            <w:pStyle w:val="Footer"/>
            <w:tabs>
              <w:tab w:val="clear" w:pos="8640"/>
              <w:tab w:val="right" w:pos="9360"/>
            </w:tabs>
            <w:jc w:val="center"/>
          </w:pPr>
        </w:p>
      </w:tc>
    </w:tr>
  </w:tbl>
  <w:p w:rsidR="00EC379B" w:rsidRPr="00FF6F72" w:rsidRDefault="009F3D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3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3D9B">
      <w:r>
        <w:separator/>
      </w:r>
    </w:p>
  </w:footnote>
  <w:footnote w:type="continuationSeparator" w:id="0">
    <w:p w:rsidR="00000000" w:rsidRDefault="009F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3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3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3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2B"/>
    <w:rsid w:val="009F3D9B"/>
    <w:rsid w:val="00FA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E0ED70-E327-441A-9353-BB56C08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61DBA"/>
    <w:rPr>
      <w:sz w:val="16"/>
      <w:szCs w:val="16"/>
    </w:rPr>
  </w:style>
  <w:style w:type="paragraph" w:styleId="CommentText">
    <w:name w:val="annotation text"/>
    <w:basedOn w:val="Normal"/>
    <w:link w:val="CommentTextChar"/>
    <w:semiHidden/>
    <w:unhideWhenUsed/>
    <w:rsid w:val="00761DBA"/>
    <w:rPr>
      <w:sz w:val="20"/>
      <w:szCs w:val="20"/>
    </w:rPr>
  </w:style>
  <w:style w:type="character" w:customStyle="1" w:styleId="CommentTextChar">
    <w:name w:val="Comment Text Char"/>
    <w:basedOn w:val="DefaultParagraphFont"/>
    <w:link w:val="CommentText"/>
    <w:semiHidden/>
    <w:rsid w:val="00761DBA"/>
  </w:style>
  <w:style w:type="paragraph" w:styleId="CommentSubject">
    <w:name w:val="annotation subject"/>
    <w:basedOn w:val="CommentText"/>
    <w:next w:val="CommentText"/>
    <w:link w:val="CommentSubjectChar"/>
    <w:semiHidden/>
    <w:unhideWhenUsed/>
    <w:rsid w:val="00761DBA"/>
    <w:rPr>
      <w:b/>
      <w:bCs/>
    </w:rPr>
  </w:style>
  <w:style w:type="character" w:customStyle="1" w:styleId="CommentSubjectChar">
    <w:name w:val="Comment Subject Char"/>
    <w:basedOn w:val="CommentTextChar"/>
    <w:link w:val="CommentSubject"/>
    <w:semiHidden/>
    <w:rsid w:val="00761DBA"/>
    <w:rPr>
      <w:b/>
      <w:bCs/>
    </w:rPr>
  </w:style>
  <w:style w:type="character" w:styleId="Strong">
    <w:name w:val="Strong"/>
    <w:basedOn w:val="DefaultParagraphFont"/>
    <w:qFormat/>
    <w:rsid w:val="00D04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1165</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25315</dc:subject>
  <dc:creator>State of Texas</dc:creator>
  <dc:description>HB 1779 by Clardy-(H)Transportation</dc:description>
  <cp:lastModifiedBy>Stacey Nicchio</cp:lastModifiedBy>
  <cp:revision>2</cp:revision>
  <cp:lastPrinted>2003-11-26T17:21:00Z</cp:lastPrinted>
  <dcterms:created xsi:type="dcterms:W3CDTF">2019-04-15T23:59:00Z</dcterms:created>
  <dcterms:modified xsi:type="dcterms:W3CDTF">2019-04-15T23:59:00Z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19.98.1556</vt:lpwstr>
  </property>
</Properties>
</file>