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B6CB9" w:rsidTr="00345119">
        <w:tc>
          <w:tcPr>
            <w:tcW w:w="9576" w:type="dxa"/>
            <w:noWrap/>
          </w:tcPr>
          <w:p w:rsidR="008423E4" w:rsidRPr="0022177D" w:rsidRDefault="00C36BC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C36BC2" w:rsidP="008423E4">
      <w:pPr>
        <w:jc w:val="center"/>
      </w:pPr>
    </w:p>
    <w:p w:rsidR="008423E4" w:rsidRPr="00B31F0E" w:rsidRDefault="00C36BC2" w:rsidP="008423E4"/>
    <w:p w:rsidR="008423E4" w:rsidRPr="00742794" w:rsidRDefault="00C36BC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B6CB9" w:rsidTr="00345119">
        <w:tc>
          <w:tcPr>
            <w:tcW w:w="9576" w:type="dxa"/>
          </w:tcPr>
          <w:p w:rsidR="008423E4" w:rsidRPr="00861995" w:rsidRDefault="00C36BC2" w:rsidP="00345119">
            <w:pPr>
              <w:jc w:val="right"/>
            </w:pPr>
            <w:r>
              <w:t>H.B. 1832</w:t>
            </w:r>
          </w:p>
        </w:tc>
      </w:tr>
      <w:tr w:rsidR="00DB6CB9" w:rsidTr="00345119">
        <w:tc>
          <w:tcPr>
            <w:tcW w:w="9576" w:type="dxa"/>
          </w:tcPr>
          <w:p w:rsidR="008423E4" w:rsidRPr="00861995" w:rsidRDefault="00C36BC2" w:rsidP="001F1E7B">
            <w:pPr>
              <w:jc w:val="right"/>
            </w:pPr>
            <w:r>
              <w:t xml:space="preserve">By: </w:t>
            </w:r>
            <w:r>
              <w:t>Johnson, Julie</w:t>
            </w:r>
          </w:p>
        </w:tc>
      </w:tr>
      <w:tr w:rsidR="00DB6CB9" w:rsidTr="00345119">
        <w:tc>
          <w:tcPr>
            <w:tcW w:w="9576" w:type="dxa"/>
          </w:tcPr>
          <w:p w:rsidR="008423E4" w:rsidRPr="00861995" w:rsidRDefault="00C36BC2" w:rsidP="00345119">
            <w:pPr>
              <w:jc w:val="right"/>
            </w:pPr>
            <w:r>
              <w:t>Insurance</w:t>
            </w:r>
          </w:p>
        </w:tc>
      </w:tr>
      <w:tr w:rsidR="00DB6CB9" w:rsidTr="00345119">
        <w:tc>
          <w:tcPr>
            <w:tcW w:w="9576" w:type="dxa"/>
          </w:tcPr>
          <w:p w:rsidR="008423E4" w:rsidRDefault="00C36BC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C36BC2" w:rsidP="008423E4">
      <w:pPr>
        <w:tabs>
          <w:tab w:val="right" w:pos="9360"/>
        </w:tabs>
      </w:pPr>
    </w:p>
    <w:p w:rsidR="008423E4" w:rsidRDefault="00C36BC2" w:rsidP="008423E4"/>
    <w:p w:rsidR="008423E4" w:rsidRDefault="00C36BC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B6CB9" w:rsidTr="00345119">
        <w:tc>
          <w:tcPr>
            <w:tcW w:w="9576" w:type="dxa"/>
          </w:tcPr>
          <w:p w:rsidR="008423E4" w:rsidRPr="00A8133F" w:rsidRDefault="00C36BC2" w:rsidP="008F63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C36BC2" w:rsidP="008F635C"/>
          <w:p w:rsidR="008423E4" w:rsidRDefault="00C36BC2" w:rsidP="008F63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</w:t>
            </w:r>
            <w:r>
              <w:t xml:space="preserve"> some of the largest health insurance corporations have </w:t>
            </w:r>
            <w:r>
              <w:t xml:space="preserve">recently </w:t>
            </w:r>
            <w:r>
              <w:t>offered</w:t>
            </w:r>
            <w:r>
              <w:t xml:space="preserve"> policies that deny coverage for emergency services based on a final diagnosis</w:t>
            </w:r>
            <w:r>
              <w:t>, including</w:t>
            </w:r>
            <w:r>
              <w:t xml:space="preserve"> den</w:t>
            </w:r>
            <w:r>
              <w:t>ials for</w:t>
            </w:r>
            <w:r>
              <w:t xml:space="preserve"> emergency room visit</w:t>
            </w:r>
            <w:r>
              <w:t>s</w:t>
            </w:r>
            <w:r>
              <w:t xml:space="preserve"> deem</w:t>
            </w:r>
            <w:r>
              <w:t>ed</w:t>
            </w:r>
            <w:r>
              <w:t xml:space="preserve"> </w:t>
            </w:r>
            <w:r>
              <w:t>a non-</w:t>
            </w:r>
            <w:r>
              <w:t>emergency</w:t>
            </w:r>
            <w:r>
              <w:t xml:space="preserve"> despite</w:t>
            </w:r>
            <w:r>
              <w:t xml:space="preserve"> overlap in symptoms in patients suffering from emergency and non-emergency ailments. </w:t>
            </w:r>
            <w:r>
              <w:t>Reports indicate</w:t>
            </w:r>
            <w:r>
              <w:t xml:space="preserve"> that t</w:t>
            </w:r>
            <w:r>
              <w:t xml:space="preserve">hese retroactive policies </w:t>
            </w:r>
            <w:r>
              <w:t xml:space="preserve">often </w:t>
            </w:r>
            <w:r>
              <w:t xml:space="preserve">discourage individuals with genuine emergencies from seeking lifesaving care. H.B. 1832 </w:t>
            </w:r>
            <w:r>
              <w:t xml:space="preserve">seeks to address this issue by prohibiting a retroactive review of an emergency care claim for purposes of determining </w:t>
            </w:r>
            <w:r>
              <w:t>whether</w:t>
            </w:r>
            <w:r>
              <w:t xml:space="preserve"> th</w:t>
            </w:r>
            <w:r>
              <w:t>e patient actually required such care</w:t>
            </w:r>
            <w:r>
              <w:t>.</w:t>
            </w:r>
          </w:p>
          <w:p w:rsidR="008423E4" w:rsidRPr="00E26B13" w:rsidRDefault="00C36BC2" w:rsidP="008F635C">
            <w:pPr>
              <w:rPr>
                <w:b/>
              </w:rPr>
            </w:pPr>
          </w:p>
        </w:tc>
      </w:tr>
      <w:tr w:rsidR="00DB6CB9" w:rsidTr="00345119">
        <w:tc>
          <w:tcPr>
            <w:tcW w:w="9576" w:type="dxa"/>
          </w:tcPr>
          <w:p w:rsidR="0017725B" w:rsidRDefault="00C36BC2" w:rsidP="008F63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C36BC2" w:rsidP="008F635C">
            <w:pPr>
              <w:rPr>
                <w:b/>
                <w:u w:val="single"/>
              </w:rPr>
            </w:pPr>
          </w:p>
          <w:p w:rsidR="00DB7D5E" w:rsidRPr="00DB7D5E" w:rsidRDefault="00C36BC2" w:rsidP="008F635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</w:t>
            </w:r>
            <w:r>
              <w:t>gibility of a person for community supervision, parole, or mandatory supervision.</w:t>
            </w:r>
          </w:p>
          <w:p w:rsidR="0017725B" w:rsidRPr="0017725B" w:rsidRDefault="00C36BC2" w:rsidP="008F635C">
            <w:pPr>
              <w:rPr>
                <w:b/>
                <w:u w:val="single"/>
              </w:rPr>
            </w:pPr>
          </w:p>
        </w:tc>
      </w:tr>
      <w:tr w:rsidR="00DB6CB9" w:rsidTr="00345119">
        <w:tc>
          <w:tcPr>
            <w:tcW w:w="9576" w:type="dxa"/>
          </w:tcPr>
          <w:p w:rsidR="008423E4" w:rsidRPr="00A8133F" w:rsidRDefault="00C36BC2" w:rsidP="008F63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C36BC2" w:rsidP="008F635C"/>
          <w:p w:rsidR="00DB7D5E" w:rsidRDefault="00C36BC2" w:rsidP="008F63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:rsidR="008423E4" w:rsidRPr="00E21FDC" w:rsidRDefault="00C36BC2" w:rsidP="008F635C">
            <w:pPr>
              <w:rPr>
                <w:b/>
              </w:rPr>
            </w:pPr>
          </w:p>
        </w:tc>
      </w:tr>
      <w:tr w:rsidR="00DB6CB9" w:rsidTr="00345119">
        <w:tc>
          <w:tcPr>
            <w:tcW w:w="9576" w:type="dxa"/>
          </w:tcPr>
          <w:p w:rsidR="008423E4" w:rsidRPr="00A8133F" w:rsidRDefault="00C36BC2" w:rsidP="008F63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C36BC2" w:rsidP="008F635C"/>
          <w:p w:rsidR="008423E4" w:rsidRDefault="00C36BC2" w:rsidP="008F63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1832 amends the Insurance Code to establish </w:t>
            </w:r>
            <w:r>
              <w:t>as</w:t>
            </w:r>
            <w:r>
              <w:t xml:space="preserve"> an </w:t>
            </w:r>
            <w:r w:rsidRPr="00D124F7">
              <w:t xml:space="preserve">unfair method of competition or an unfair or deceptive act or practice in the business of insurance </w:t>
            </w:r>
            <w:r>
              <w:t>making</w:t>
            </w:r>
            <w:r w:rsidRPr="00D124F7">
              <w:t xml:space="preserve"> health benefit plan coverage for an emergency care claim dependent on a utilization review determination</w:t>
            </w:r>
            <w:r>
              <w:t xml:space="preserve"> </w:t>
            </w:r>
            <w:r w:rsidRPr="00D124F7">
              <w:t>that the patient's medical condition required emergency care.</w:t>
            </w:r>
            <w:r>
              <w:t xml:space="preserve"> </w:t>
            </w:r>
          </w:p>
          <w:p w:rsidR="00D124F7" w:rsidRDefault="00C36BC2" w:rsidP="008F63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124F7" w:rsidRDefault="00C36BC2" w:rsidP="008F63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1832 amends the Government Code to require a contract between a </w:t>
            </w:r>
            <w:r>
              <w:t xml:space="preserve">Medicaid </w:t>
            </w:r>
            <w:r>
              <w:t xml:space="preserve">managed </w:t>
            </w:r>
            <w:r>
              <w:t xml:space="preserve">care organization and the Health and Human Services Commission for the organization to provide health care services to recipients </w:t>
            </w:r>
            <w:r>
              <w:t xml:space="preserve">to </w:t>
            </w:r>
            <w:r>
              <w:t>require the organization to comply with the bill's provisions.</w:t>
            </w:r>
            <w:r>
              <w:t xml:space="preserve"> The bill's provisions apply only to a health benefit plan de</w:t>
            </w:r>
            <w:r>
              <w:t xml:space="preserve">livered, issued for delivery, or renewed on or after January 1, 2020.                  </w:t>
            </w:r>
          </w:p>
          <w:p w:rsidR="008423E4" w:rsidRPr="00835628" w:rsidRDefault="00C36BC2" w:rsidP="008F635C">
            <w:pPr>
              <w:rPr>
                <w:b/>
              </w:rPr>
            </w:pPr>
          </w:p>
        </w:tc>
      </w:tr>
      <w:tr w:rsidR="00DB6CB9" w:rsidTr="00345119">
        <w:tc>
          <w:tcPr>
            <w:tcW w:w="9576" w:type="dxa"/>
          </w:tcPr>
          <w:p w:rsidR="008423E4" w:rsidRPr="00A8133F" w:rsidRDefault="00C36BC2" w:rsidP="008F63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C36BC2" w:rsidP="008F635C"/>
          <w:p w:rsidR="008423E4" w:rsidRPr="003624F2" w:rsidRDefault="00C36BC2" w:rsidP="008F63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C36BC2" w:rsidP="008F635C">
            <w:pPr>
              <w:rPr>
                <w:b/>
              </w:rPr>
            </w:pPr>
          </w:p>
        </w:tc>
      </w:tr>
    </w:tbl>
    <w:p w:rsidR="008423E4" w:rsidRPr="00BE0E75" w:rsidRDefault="00C36BC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C36BC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6BC2">
      <w:r>
        <w:separator/>
      </w:r>
    </w:p>
  </w:endnote>
  <w:endnote w:type="continuationSeparator" w:id="0">
    <w:p w:rsidR="00000000" w:rsidRDefault="00C3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36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B6CB9" w:rsidTr="009C1E9A">
      <w:trPr>
        <w:cantSplit/>
      </w:trPr>
      <w:tc>
        <w:tcPr>
          <w:tcW w:w="0" w:type="pct"/>
        </w:tcPr>
        <w:p w:rsidR="00137D90" w:rsidRDefault="00C36BC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C36BC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C36BC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C36BC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C36B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6CB9" w:rsidTr="009C1E9A">
      <w:trPr>
        <w:cantSplit/>
      </w:trPr>
      <w:tc>
        <w:tcPr>
          <w:tcW w:w="0" w:type="pct"/>
        </w:tcPr>
        <w:p w:rsidR="00EC379B" w:rsidRDefault="00C36BC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C36BC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21585</w:t>
          </w:r>
        </w:p>
      </w:tc>
      <w:tc>
        <w:tcPr>
          <w:tcW w:w="2453" w:type="pct"/>
        </w:tcPr>
        <w:p w:rsidR="00EC379B" w:rsidRDefault="00C36B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19.82.554</w:t>
          </w:r>
          <w:r>
            <w:fldChar w:fldCharType="end"/>
          </w:r>
        </w:p>
      </w:tc>
    </w:tr>
    <w:tr w:rsidR="00DB6CB9" w:rsidTr="009C1E9A">
      <w:trPr>
        <w:cantSplit/>
      </w:trPr>
      <w:tc>
        <w:tcPr>
          <w:tcW w:w="0" w:type="pct"/>
        </w:tcPr>
        <w:p w:rsidR="00EC379B" w:rsidRDefault="00C36BC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C36BC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C36BC2" w:rsidP="006D504F">
          <w:pPr>
            <w:pStyle w:val="Footer"/>
            <w:rPr>
              <w:rStyle w:val="PageNumber"/>
            </w:rPr>
          </w:pPr>
        </w:p>
        <w:p w:rsidR="00EC379B" w:rsidRDefault="00C36B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6CB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C36BC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C36BC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C36BC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36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6BC2">
      <w:r>
        <w:separator/>
      </w:r>
    </w:p>
  </w:footnote>
  <w:footnote w:type="continuationSeparator" w:id="0">
    <w:p w:rsidR="00000000" w:rsidRDefault="00C3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36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36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36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B9"/>
    <w:rsid w:val="00C36BC2"/>
    <w:rsid w:val="00D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BF5694-38BA-45B6-ACA9-20E3A5D6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7D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7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7D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7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7D5E"/>
    <w:rPr>
      <w:b/>
      <w:bCs/>
    </w:rPr>
  </w:style>
  <w:style w:type="paragraph" w:styleId="Revision">
    <w:name w:val="Revision"/>
    <w:hidden/>
    <w:uiPriority w:val="99"/>
    <w:semiHidden/>
    <w:rsid w:val="00DB7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1719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HB01832 (Committee Report (Unamended))</vt:lpstr>
    </vt:vector>
  </TitlesOfParts>
  <Company>State of Texas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21585</dc:subject>
  <dc:creator>State of Texas</dc:creator>
  <dc:description>HB 1832 by Johnson, Julie-(H)Insurance</dc:description>
  <cp:lastModifiedBy>Laura Ramsay</cp:lastModifiedBy>
  <cp:revision>2</cp:revision>
  <cp:lastPrinted>2003-11-26T17:21:00Z</cp:lastPrinted>
  <dcterms:created xsi:type="dcterms:W3CDTF">2019-04-10T22:55:00Z</dcterms:created>
  <dcterms:modified xsi:type="dcterms:W3CDTF">2019-04-10T22:55:00Z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19.82.554</vt:lpwstr>
  </property>
</Properties>
</file>