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10A9A" w:rsidTr="00345119">
        <w:tc>
          <w:tcPr>
            <w:tcW w:w="9576" w:type="dxa"/>
            <w:noWrap/>
          </w:tcPr>
          <w:p w:rsidR="008423E4" w:rsidRPr="0022177D" w:rsidRDefault="00AB259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B2594" w:rsidP="008423E4">
      <w:pPr>
        <w:jc w:val="center"/>
      </w:pPr>
    </w:p>
    <w:p w:rsidR="008423E4" w:rsidRPr="00B31F0E" w:rsidRDefault="00AB2594" w:rsidP="008423E4"/>
    <w:p w:rsidR="008423E4" w:rsidRPr="00742794" w:rsidRDefault="00AB259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10A9A" w:rsidTr="00345119">
        <w:tc>
          <w:tcPr>
            <w:tcW w:w="9576" w:type="dxa"/>
          </w:tcPr>
          <w:p w:rsidR="008423E4" w:rsidRPr="00861995" w:rsidRDefault="00AB2594" w:rsidP="00345119">
            <w:pPr>
              <w:jc w:val="right"/>
            </w:pPr>
            <w:r>
              <w:t>H.B. 1852</w:t>
            </w:r>
          </w:p>
        </w:tc>
      </w:tr>
      <w:tr w:rsidR="00410A9A" w:rsidTr="00345119">
        <w:tc>
          <w:tcPr>
            <w:tcW w:w="9576" w:type="dxa"/>
          </w:tcPr>
          <w:p w:rsidR="008423E4" w:rsidRPr="00861995" w:rsidRDefault="00AB2594" w:rsidP="005C5A29">
            <w:pPr>
              <w:jc w:val="right"/>
            </w:pPr>
            <w:r>
              <w:t xml:space="preserve">By: </w:t>
            </w:r>
            <w:r>
              <w:t>Israel</w:t>
            </w:r>
          </w:p>
        </w:tc>
      </w:tr>
      <w:tr w:rsidR="00410A9A" w:rsidTr="00345119">
        <w:tc>
          <w:tcPr>
            <w:tcW w:w="9576" w:type="dxa"/>
          </w:tcPr>
          <w:p w:rsidR="008423E4" w:rsidRPr="00861995" w:rsidRDefault="00AB2594" w:rsidP="00345119">
            <w:pPr>
              <w:jc w:val="right"/>
            </w:pPr>
            <w:r>
              <w:t>Elections</w:t>
            </w:r>
          </w:p>
        </w:tc>
      </w:tr>
      <w:tr w:rsidR="00410A9A" w:rsidTr="00345119">
        <w:tc>
          <w:tcPr>
            <w:tcW w:w="9576" w:type="dxa"/>
          </w:tcPr>
          <w:p w:rsidR="008423E4" w:rsidRDefault="00AB259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B2594" w:rsidP="008423E4">
      <w:pPr>
        <w:tabs>
          <w:tab w:val="right" w:pos="9360"/>
        </w:tabs>
      </w:pPr>
    </w:p>
    <w:p w:rsidR="008423E4" w:rsidRDefault="00AB2594" w:rsidP="008423E4"/>
    <w:p w:rsidR="008423E4" w:rsidRDefault="00AB259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10A9A" w:rsidTr="00345119">
        <w:tc>
          <w:tcPr>
            <w:tcW w:w="9576" w:type="dxa"/>
          </w:tcPr>
          <w:p w:rsidR="008423E4" w:rsidRPr="00A8133F" w:rsidRDefault="00AB2594" w:rsidP="003A0A2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B2594" w:rsidP="003A0A2D"/>
          <w:p w:rsidR="008423E4" w:rsidRDefault="00AB2594" w:rsidP="003A0A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noted that m</w:t>
            </w:r>
            <w:r w:rsidRPr="00784C5B">
              <w:t>any elections</w:t>
            </w:r>
            <w:r>
              <w:t xml:space="preserve"> in Texas</w:t>
            </w:r>
            <w:r w:rsidRPr="00784C5B">
              <w:t xml:space="preserve"> are won by candidates</w:t>
            </w:r>
            <w:r>
              <w:t xml:space="preserve"> who</w:t>
            </w:r>
            <w:r>
              <w:t>, despite</w:t>
            </w:r>
            <w:r>
              <w:t xml:space="preserve"> run</w:t>
            </w:r>
            <w:r>
              <w:t>ning</w:t>
            </w:r>
            <w:r>
              <w:t xml:space="preserve"> unopposed</w:t>
            </w:r>
            <w:r>
              <w:t>, still</w:t>
            </w:r>
            <w:r>
              <w:t xml:space="preserve"> appear on the ballot. </w:t>
            </w:r>
            <w:r>
              <w:t xml:space="preserve">There are concerns that this causes voter confusion and makes voters </w:t>
            </w:r>
            <w:r>
              <w:t xml:space="preserve">spend more time than necessary </w:t>
            </w:r>
            <w:r w:rsidRPr="00784C5B">
              <w:t xml:space="preserve">in </w:t>
            </w:r>
            <w:r>
              <w:t>the</w:t>
            </w:r>
            <w:r w:rsidRPr="00784C5B">
              <w:t xml:space="preserve"> voting booth. H</w:t>
            </w:r>
            <w:r>
              <w:t>.</w:t>
            </w:r>
            <w:r w:rsidRPr="00784C5B">
              <w:t>B</w:t>
            </w:r>
            <w:r>
              <w:t>.</w:t>
            </w:r>
            <w:r w:rsidRPr="00784C5B">
              <w:t xml:space="preserve"> 1852 </w:t>
            </w:r>
            <w:r>
              <w:t xml:space="preserve">seeks to </w:t>
            </w:r>
            <w:r>
              <w:t>address this issue</w:t>
            </w:r>
            <w:r>
              <w:t xml:space="preserve"> </w:t>
            </w:r>
            <w:r w:rsidRPr="00784C5B">
              <w:t xml:space="preserve">by </w:t>
            </w:r>
            <w:r>
              <w:t xml:space="preserve">providing for the </w:t>
            </w:r>
            <w:r w:rsidRPr="00784C5B">
              <w:t>declar</w:t>
            </w:r>
            <w:r>
              <w:t>ation of certain unopposed</w:t>
            </w:r>
            <w:r w:rsidRPr="00784C5B">
              <w:t xml:space="preserve"> </w:t>
            </w:r>
            <w:r>
              <w:t>candidates</w:t>
            </w:r>
            <w:r w:rsidRPr="00784C5B">
              <w:t xml:space="preserve"> </w:t>
            </w:r>
            <w:r w:rsidRPr="00784C5B">
              <w:t>as elected.</w:t>
            </w:r>
          </w:p>
          <w:p w:rsidR="008423E4" w:rsidRPr="00E26B13" w:rsidRDefault="00AB2594" w:rsidP="003A0A2D">
            <w:pPr>
              <w:rPr>
                <w:b/>
              </w:rPr>
            </w:pPr>
          </w:p>
        </w:tc>
      </w:tr>
      <w:tr w:rsidR="00410A9A" w:rsidTr="00345119">
        <w:tc>
          <w:tcPr>
            <w:tcW w:w="9576" w:type="dxa"/>
          </w:tcPr>
          <w:p w:rsidR="0017725B" w:rsidRDefault="00AB2594" w:rsidP="003A0A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JUSTICE </w:t>
            </w:r>
            <w:r>
              <w:rPr>
                <w:b/>
                <w:u w:val="single"/>
              </w:rPr>
              <w:t>IMPACT</w:t>
            </w:r>
          </w:p>
          <w:p w:rsidR="0017725B" w:rsidRDefault="00AB2594" w:rsidP="003A0A2D">
            <w:pPr>
              <w:rPr>
                <w:b/>
                <w:u w:val="single"/>
              </w:rPr>
            </w:pPr>
          </w:p>
          <w:p w:rsidR="002141A4" w:rsidRPr="002141A4" w:rsidRDefault="00AB2594" w:rsidP="003A0A2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</w:t>
            </w:r>
            <w:r>
              <w:t xml:space="preserve"> mandatory supervision.</w:t>
            </w:r>
          </w:p>
          <w:p w:rsidR="0017725B" w:rsidRPr="0017725B" w:rsidRDefault="00AB2594" w:rsidP="003A0A2D">
            <w:pPr>
              <w:rPr>
                <w:b/>
                <w:u w:val="single"/>
              </w:rPr>
            </w:pPr>
          </w:p>
        </w:tc>
      </w:tr>
      <w:tr w:rsidR="00410A9A" w:rsidTr="00345119">
        <w:tc>
          <w:tcPr>
            <w:tcW w:w="9576" w:type="dxa"/>
          </w:tcPr>
          <w:p w:rsidR="008423E4" w:rsidRPr="00A8133F" w:rsidRDefault="00AB2594" w:rsidP="003A0A2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B2594" w:rsidP="003A0A2D"/>
          <w:p w:rsidR="002141A4" w:rsidRDefault="00AB2594" w:rsidP="003A0A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B2594" w:rsidP="003A0A2D">
            <w:pPr>
              <w:rPr>
                <w:b/>
              </w:rPr>
            </w:pPr>
          </w:p>
        </w:tc>
      </w:tr>
      <w:tr w:rsidR="00410A9A" w:rsidTr="00345119">
        <w:tc>
          <w:tcPr>
            <w:tcW w:w="9576" w:type="dxa"/>
          </w:tcPr>
          <w:p w:rsidR="008423E4" w:rsidRPr="00A8133F" w:rsidRDefault="00AB2594" w:rsidP="003A0A2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B2594" w:rsidP="003A0A2D"/>
          <w:p w:rsidR="008423E4" w:rsidRDefault="00AB2594" w:rsidP="003A0A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1852 amends the Election Code to </w:t>
            </w:r>
            <w:r>
              <w:t xml:space="preserve">replace the authorization for </w:t>
            </w:r>
            <w:r>
              <w:t>the governing body of a political subdivision</w:t>
            </w:r>
            <w:r>
              <w:t>, on receipt of certification that a candidate is unopposed for election to an office,</w:t>
            </w:r>
            <w:r>
              <w:t xml:space="preserve"> to declare</w:t>
            </w:r>
            <w:r>
              <w:t xml:space="preserve"> by order or ordinance</w:t>
            </w:r>
            <w:r>
              <w:t xml:space="preserve"> </w:t>
            </w:r>
            <w:r>
              <w:t xml:space="preserve">the </w:t>
            </w:r>
            <w:r>
              <w:t>unopposed candidate</w:t>
            </w:r>
            <w:r>
              <w:t xml:space="preserve"> elected to the office</w:t>
            </w:r>
            <w:r>
              <w:t xml:space="preserve"> with a requirement </w:t>
            </w:r>
            <w:r>
              <w:t xml:space="preserve">for the governing body </w:t>
            </w:r>
            <w:r>
              <w:t>to do so.</w:t>
            </w:r>
            <w:r>
              <w:t xml:space="preserve"> </w:t>
            </w:r>
            <w:r>
              <w:t>The bill replaces the authorization for</w:t>
            </w:r>
            <w:r>
              <w:t xml:space="preserve"> a certifying authority to declare a</w:t>
            </w:r>
            <w:r>
              <w:t>n unopposed</w:t>
            </w:r>
            <w:r>
              <w:t xml:space="preserve"> candidate elected to an office of the state or county government if</w:t>
            </w:r>
            <w:r>
              <w:t xml:space="preserve"> </w:t>
            </w:r>
            <w:r>
              <w:t>only the votes cast for th</w:t>
            </w:r>
            <w:r>
              <w:t>at candidate may be counted</w:t>
            </w:r>
            <w:r>
              <w:t xml:space="preserve"> with a requirement </w:t>
            </w:r>
            <w:r>
              <w:t xml:space="preserve">for the certifying authority </w:t>
            </w:r>
            <w:r>
              <w:t>to do so</w:t>
            </w:r>
            <w:r>
              <w:t xml:space="preserve">.            </w:t>
            </w:r>
          </w:p>
          <w:p w:rsidR="008423E4" w:rsidRPr="00835628" w:rsidRDefault="00AB2594" w:rsidP="003A0A2D">
            <w:pPr>
              <w:rPr>
                <w:b/>
              </w:rPr>
            </w:pPr>
          </w:p>
        </w:tc>
      </w:tr>
      <w:tr w:rsidR="00410A9A" w:rsidTr="00345119">
        <w:tc>
          <w:tcPr>
            <w:tcW w:w="9576" w:type="dxa"/>
          </w:tcPr>
          <w:p w:rsidR="008423E4" w:rsidRPr="00A8133F" w:rsidRDefault="00AB2594" w:rsidP="003A0A2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B2594" w:rsidP="003A0A2D"/>
          <w:p w:rsidR="008423E4" w:rsidRPr="003624F2" w:rsidRDefault="00AB2594" w:rsidP="003A0A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B2594" w:rsidP="003A0A2D">
            <w:pPr>
              <w:rPr>
                <w:b/>
              </w:rPr>
            </w:pPr>
          </w:p>
        </w:tc>
      </w:tr>
    </w:tbl>
    <w:p w:rsidR="008423E4" w:rsidRPr="00BE0E75" w:rsidRDefault="00AB259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B259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B2594">
      <w:r>
        <w:separator/>
      </w:r>
    </w:p>
  </w:endnote>
  <w:endnote w:type="continuationSeparator" w:id="0">
    <w:p w:rsidR="00000000" w:rsidRDefault="00AB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B2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10A9A" w:rsidTr="009C1E9A">
      <w:trPr>
        <w:cantSplit/>
      </w:trPr>
      <w:tc>
        <w:tcPr>
          <w:tcW w:w="0" w:type="pct"/>
        </w:tcPr>
        <w:p w:rsidR="00137D90" w:rsidRDefault="00AB259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B259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B259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B259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B259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10A9A" w:rsidTr="009C1E9A">
      <w:trPr>
        <w:cantSplit/>
      </w:trPr>
      <w:tc>
        <w:tcPr>
          <w:tcW w:w="0" w:type="pct"/>
        </w:tcPr>
        <w:p w:rsidR="00EC379B" w:rsidRDefault="00AB259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B259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20926</w:t>
          </w:r>
        </w:p>
      </w:tc>
      <w:tc>
        <w:tcPr>
          <w:tcW w:w="2453" w:type="pct"/>
        </w:tcPr>
        <w:p w:rsidR="00EC379B" w:rsidRDefault="00AB259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19.80.124</w:t>
          </w:r>
          <w:r>
            <w:fldChar w:fldCharType="end"/>
          </w:r>
        </w:p>
      </w:tc>
    </w:tr>
    <w:tr w:rsidR="00410A9A" w:rsidTr="009C1E9A">
      <w:trPr>
        <w:cantSplit/>
      </w:trPr>
      <w:tc>
        <w:tcPr>
          <w:tcW w:w="0" w:type="pct"/>
        </w:tcPr>
        <w:p w:rsidR="00EC379B" w:rsidRDefault="00AB259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B259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B2594" w:rsidP="006D504F">
          <w:pPr>
            <w:pStyle w:val="Footer"/>
            <w:rPr>
              <w:rStyle w:val="PageNumber"/>
            </w:rPr>
          </w:pPr>
        </w:p>
        <w:p w:rsidR="00EC379B" w:rsidRDefault="00AB259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10A9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B259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B259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B259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B2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B2594">
      <w:r>
        <w:separator/>
      </w:r>
    </w:p>
  </w:footnote>
  <w:footnote w:type="continuationSeparator" w:id="0">
    <w:p w:rsidR="00000000" w:rsidRDefault="00AB2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B25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B25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B25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9A"/>
    <w:rsid w:val="00410A9A"/>
    <w:rsid w:val="00AB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C91919-3C15-4F63-9683-78262D09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141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41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41A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4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41A4"/>
    <w:rPr>
      <w:b/>
      <w:bCs/>
    </w:rPr>
  </w:style>
  <w:style w:type="paragraph" w:styleId="Revision">
    <w:name w:val="Revision"/>
    <w:hidden/>
    <w:uiPriority w:val="99"/>
    <w:semiHidden/>
    <w:rsid w:val="002141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1328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HB01852 (Committee Report (Unamended))</vt:lpstr>
    </vt:vector>
  </TitlesOfParts>
  <Company>State of Texas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20926</dc:subject>
  <dc:creator>State of Texas</dc:creator>
  <dc:description>HB 1852 by Israel-(H)Elections</dc:description>
  <cp:lastModifiedBy>Erin Conway</cp:lastModifiedBy>
  <cp:revision>2</cp:revision>
  <cp:lastPrinted>2003-11-26T17:21:00Z</cp:lastPrinted>
  <dcterms:created xsi:type="dcterms:W3CDTF">2019-04-03T20:23:00Z</dcterms:created>
  <dcterms:modified xsi:type="dcterms:W3CDTF">2019-04-03T20:23:00Z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19.80.124</vt:lpwstr>
  </property>
</Properties>
</file>