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527A" w:rsidTr="00345119">
        <w:tc>
          <w:tcPr>
            <w:tcW w:w="9576" w:type="dxa"/>
            <w:noWrap/>
          </w:tcPr>
          <w:p w:rsidR="008423E4" w:rsidRPr="0022177D" w:rsidRDefault="007D7C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7C4D" w:rsidP="008423E4">
      <w:pPr>
        <w:jc w:val="center"/>
      </w:pPr>
    </w:p>
    <w:p w:rsidR="008423E4" w:rsidRPr="00B31F0E" w:rsidRDefault="007D7C4D" w:rsidP="008423E4"/>
    <w:p w:rsidR="008423E4" w:rsidRPr="00742794" w:rsidRDefault="007D7C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527A" w:rsidTr="00345119">
        <w:tc>
          <w:tcPr>
            <w:tcW w:w="9576" w:type="dxa"/>
          </w:tcPr>
          <w:p w:rsidR="008423E4" w:rsidRPr="00861995" w:rsidRDefault="007D7C4D" w:rsidP="00345119">
            <w:pPr>
              <w:jc w:val="right"/>
            </w:pPr>
            <w:r>
              <w:t>H.B. 1884</w:t>
            </w:r>
          </w:p>
        </w:tc>
      </w:tr>
      <w:tr w:rsidR="00BB527A" w:rsidTr="00345119">
        <w:tc>
          <w:tcPr>
            <w:tcW w:w="9576" w:type="dxa"/>
          </w:tcPr>
          <w:p w:rsidR="008423E4" w:rsidRPr="00861995" w:rsidRDefault="007D7C4D" w:rsidP="00A916AF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BB527A" w:rsidTr="00345119">
        <w:tc>
          <w:tcPr>
            <w:tcW w:w="9576" w:type="dxa"/>
          </w:tcPr>
          <w:p w:rsidR="008423E4" w:rsidRPr="00861995" w:rsidRDefault="007D7C4D" w:rsidP="00345119">
            <w:pPr>
              <w:jc w:val="right"/>
            </w:pPr>
            <w:r>
              <w:t>Human Services</w:t>
            </w:r>
          </w:p>
        </w:tc>
      </w:tr>
      <w:tr w:rsidR="00BB527A" w:rsidTr="00345119">
        <w:tc>
          <w:tcPr>
            <w:tcW w:w="9576" w:type="dxa"/>
          </w:tcPr>
          <w:p w:rsidR="008423E4" w:rsidRDefault="007D7C4D" w:rsidP="00A916AF">
            <w:pPr>
              <w:jc w:val="right"/>
            </w:pPr>
            <w:r>
              <w:t>Committee Report (Unamended)</w:t>
            </w:r>
          </w:p>
        </w:tc>
      </w:tr>
    </w:tbl>
    <w:p w:rsidR="008423E4" w:rsidRDefault="007D7C4D" w:rsidP="008423E4">
      <w:pPr>
        <w:tabs>
          <w:tab w:val="right" w:pos="9360"/>
        </w:tabs>
      </w:pPr>
    </w:p>
    <w:p w:rsidR="008423E4" w:rsidRDefault="007D7C4D" w:rsidP="008423E4"/>
    <w:p w:rsidR="008423E4" w:rsidRPr="00EC0A6B" w:rsidRDefault="007D7C4D" w:rsidP="008423E4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527A" w:rsidTr="00345119">
        <w:tc>
          <w:tcPr>
            <w:tcW w:w="9576" w:type="dxa"/>
          </w:tcPr>
          <w:p w:rsidR="008423E4" w:rsidRPr="00A8133F" w:rsidRDefault="007D7C4D" w:rsidP="00EC0A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EC0A6B" w:rsidRDefault="007D7C4D" w:rsidP="00EC0A6B">
            <w:pPr>
              <w:rPr>
                <w:sz w:val="20"/>
              </w:rPr>
            </w:pPr>
          </w:p>
          <w:p w:rsidR="008423E4" w:rsidRDefault="007D7C4D" w:rsidP="00EC0A6B">
            <w:pPr>
              <w:pStyle w:val="Header"/>
              <w:jc w:val="both"/>
            </w:pPr>
            <w:r>
              <w:t xml:space="preserve">Concerns have been raised regarding the adequacy of </w:t>
            </w:r>
            <w:r w:rsidRPr="008544DD">
              <w:t xml:space="preserve">information </w:t>
            </w:r>
            <w:r>
              <w:t>about</w:t>
            </w:r>
            <w:r w:rsidRPr="008544DD">
              <w:t xml:space="preserve"> the permanency care assistance program </w:t>
            </w:r>
            <w:r>
              <w:t xml:space="preserve">provided to </w:t>
            </w:r>
            <w:r w:rsidRPr="008544DD">
              <w:t xml:space="preserve">certain relatives or other caregivers of </w:t>
            </w:r>
            <w:r>
              <w:t>a child</w:t>
            </w:r>
            <w:r w:rsidRPr="008544DD">
              <w:t xml:space="preserve"> in the conservatorship of the Department of Family and Protective Services </w:t>
            </w:r>
            <w:r>
              <w:t xml:space="preserve">who </w:t>
            </w:r>
            <w:r>
              <w:t>is</w:t>
            </w:r>
            <w:r>
              <w:t xml:space="preserve"> placed in the person's care. It has been suggested that better informing these caregivers of </w:t>
            </w:r>
            <w:r>
              <w:t xml:space="preserve">the </w:t>
            </w:r>
            <w:r>
              <w:t xml:space="preserve">benefits that may accrue </w:t>
            </w:r>
            <w:r>
              <w:t>if</w:t>
            </w:r>
            <w:r>
              <w:t xml:space="preserve"> </w:t>
            </w:r>
            <w:r>
              <w:t>the</w:t>
            </w:r>
            <w:r>
              <w:t xml:space="preserve"> relative or</w:t>
            </w:r>
            <w:r>
              <w:t xml:space="preserve"> caregiver</w:t>
            </w:r>
            <w:r>
              <w:t xml:space="preserve"> </w:t>
            </w:r>
            <w:r>
              <w:t>is</w:t>
            </w:r>
            <w:r w:rsidRPr="008544DD">
              <w:t xml:space="preserve"> verified by a licensed child-placing agency to operate an agency foster home</w:t>
            </w:r>
            <w:r>
              <w:t xml:space="preserve"> </w:t>
            </w:r>
            <w:r>
              <w:t>could lead to a more positive and stable environment for an affected child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>1884 seeks to</w:t>
            </w:r>
            <w:r>
              <w:t xml:space="preserve"> better inform those relatives and </w:t>
            </w:r>
            <w:r>
              <w:t>caregivers</w:t>
            </w:r>
            <w:r>
              <w:t>.</w:t>
            </w:r>
          </w:p>
          <w:p w:rsidR="008423E4" w:rsidRPr="00EC0A6B" w:rsidRDefault="007D7C4D" w:rsidP="00EC0A6B">
            <w:pPr>
              <w:rPr>
                <w:b/>
                <w:sz w:val="20"/>
              </w:rPr>
            </w:pPr>
          </w:p>
        </w:tc>
      </w:tr>
      <w:tr w:rsidR="00BB527A" w:rsidTr="00345119">
        <w:tc>
          <w:tcPr>
            <w:tcW w:w="9576" w:type="dxa"/>
          </w:tcPr>
          <w:p w:rsidR="0017725B" w:rsidRDefault="007D7C4D" w:rsidP="00EC0A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EC0A6B" w:rsidRDefault="007D7C4D" w:rsidP="00EC0A6B">
            <w:pPr>
              <w:rPr>
                <w:b/>
                <w:sz w:val="20"/>
                <w:u w:val="single"/>
              </w:rPr>
            </w:pPr>
          </w:p>
          <w:p w:rsidR="00381107" w:rsidRPr="00381107" w:rsidRDefault="007D7C4D" w:rsidP="00EC0A6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EC0A6B" w:rsidRDefault="007D7C4D" w:rsidP="00EC0A6B">
            <w:pPr>
              <w:rPr>
                <w:b/>
                <w:sz w:val="20"/>
                <w:u w:val="single"/>
              </w:rPr>
            </w:pPr>
          </w:p>
        </w:tc>
      </w:tr>
      <w:tr w:rsidR="00BB527A" w:rsidTr="00345119">
        <w:tc>
          <w:tcPr>
            <w:tcW w:w="9576" w:type="dxa"/>
          </w:tcPr>
          <w:p w:rsidR="008423E4" w:rsidRPr="00A8133F" w:rsidRDefault="007D7C4D" w:rsidP="00EC0A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C0A6B" w:rsidRDefault="007D7C4D" w:rsidP="00EC0A6B">
            <w:pPr>
              <w:rPr>
                <w:sz w:val="20"/>
              </w:rPr>
            </w:pPr>
          </w:p>
          <w:p w:rsidR="00381107" w:rsidRDefault="007D7C4D" w:rsidP="00EC0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C0A6B" w:rsidRDefault="007D7C4D" w:rsidP="00EC0A6B">
            <w:pPr>
              <w:rPr>
                <w:b/>
                <w:sz w:val="20"/>
              </w:rPr>
            </w:pPr>
          </w:p>
        </w:tc>
      </w:tr>
      <w:tr w:rsidR="00BB527A" w:rsidTr="00345119">
        <w:tc>
          <w:tcPr>
            <w:tcW w:w="9576" w:type="dxa"/>
          </w:tcPr>
          <w:p w:rsidR="008423E4" w:rsidRPr="00A8133F" w:rsidRDefault="007D7C4D" w:rsidP="00EC0A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C0A6B" w:rsidRDefault="007D7C4D" w:rsidP="00EC0A6B">
            <w:pPr>
              <w:rPr>
                <w:sz w:val="20"/>
              </w:rPr>
            </w:pPr>
          </w:p>
          <w:p w:rsidR="00F03D67" w:rsidRDefault="007D7C4D" w:rsidP="00EC0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1884 amends the Family Code to </w:t>
            </w:r>
            <w:r>
              <w:t xml:space="preserve">require </w:t>
            </w:r>
            <w:r>
              <w:t>the</w:t>
            </w:r>
            <w:r>
              <w:t xml:space="preserve"> following actions with respect to </w:t>
            </w:r>
            <w:r>
              <w:t xml:space="preserve">information </w:t>
            </w:r>
            <w:r>
              <w:t xml:space="preserve">regarding </w:t>
            </w:r>
            <w:r w:rsidRPr="00B8546F">
              <w:t>the permanency care assistance program</w:t>
            </w:r>
            <w:r>
              <w:t xml:space="preserve"> and </w:t>
            </w:r>
            <w:r>
              <w:t>the</w:t>
            </w:r>
            <w:r>
              <w:t xml:space="preserve"> </w:t>
            </w:r>
            <w:r>
              <w:t>option of certain relative</w:t>
            </w:r>
            <w:r>
              <w:t>s or</w:t>
            </w:r>
            <w:r>
              <w:t xml:space="preserve"> </w:t>
            </w:r>
            <w:r>
              <w:t xml:space="preserve">other </w:t>
            </w:r>
            <w:r>
              <w:t>caregiver</w:t>
            </w:r>
            <w:r>
              <w:t xml:space="preserve">s </w:t>
            </w:r>
            <w:r>
              <w:t xml:space="preserve">of children </w:t>
            </w:r>
            <w:r w:rsidRPr="00F01AB3">
              <w:t>in the conservatorship of the Department of F</w:t>
            </w:r>
            <w:r w:rsidRPr="00F01AB3">
              <w:t>amily and Protective Services</w:t>
            </w:r>
            <w:r>
              <w:t xml:space="preserve"> </w:t>
            </w:r>
            <w:r>
              <w:t xml:space="preserve">(DFPS) </w:t>
            </w:r>
            <w:r w:rsidRPr="00B8546F">
              <w:t>to become verified by a licensed child-placing agency to operate an ag</w:t>
            </w:r>
            <w:r>
              <w:t>ency foster home, if applicable</w:t>
            </w:r>
            <w:r>
              <w:t>:</w:t>
            </w:r>
          </w:p>
          <w:p w:rsidR="00F03D67" w:rsidRDefault="007D7C4D" w:rsidP="00EC0A6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inclusion</w:t>
            </w:r>
            <w:r>
              <w:t xml:space="preserve"> of the information</w:t>
            </w:r>
            <w:r>
              <w:t xml:space="preserve"> </w:t>
            </w:r>
            <w:r>
              <w:t xml:space="preserve">in the </w:t>
            </w:r>
            <w:r>
              <w:t>DFPS</w:t>
            </w:r>
            <w:r>
              <w:t xml:space="preserve"> </w:t>
            </w:r>
            <w:r>
              <w:t>information</w:t>
            </w:r>
            <w:r>
              <w:t>al</w:t>
            </w:r>
            <w:r>
              <w:t xml:space="preserve"> manuals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certain</w:t>
            </w:r>
            <w:r>
              <w:t xml:space="preserve"> persons having custody of a child </w:t>
            </w:r>
            <w:r>
              <w:t xml:space="preserve">who is the </w:t>
            </w:r>
            <w:r>
              <w:t xml:space="preserve">subject </w:t>
            </w:r>
            <w:r>
              <w:t>of</w:t>
            </w:r>
            <w:r>
              <w:t xml:space="preserve"> </w:t>
            </w:r>
            <w:r>
              <w:t>a child abuse or neglect</w:t>
            </w:r>
            <w:r>
              <w:t xml:space="preserve"> investigation and </w:t>
            </w:r>
            <w:r>
              <w:t xml:space="preserve">for </w:t>
            </w:r>
            <w:r>
              <w:t xml:space="preserve">certain </w:t>
            </w:r>
            <w:r>
              <w:t xml:space="preserve">relative, </w:t>
            </w:r>
            <w:r>
              <w:t>designated</w:t>
            </w:r>
            <w:r>
              <w:t>,</w:t>
            </w:r>
            <w:r>
              <w:t xml:space="preserve"> or </w:t>
            </w:r>
            <w:r>
              <w:t>voluntary</w:t>
            </w:r>
            <w:r>
              <w:t xml:space="preserve"> </w:t>
            </w:r>
            <w:r>
              <w:t>caregivers</w:t>
            </w:r>
            <w:r>
              <w:t>;</w:t>
            </w:r>
          </w:p>
          <w:p w:rsidR="00E36C34" w:rsidRDefault="007D7C4D" w:rsidP="00EC0A6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provision of the information by </w:t>
            </w:r>
            <w:r>
              <w:t>the</w:t>
            </w:r>
            <w:r>
              <w:t xml:space="preserve"> </w:t>
            </w:r>
            <w:r>
              <w:t>court</w:t>
            </w:r>
            <w:r>
              <w:t xml:space="preserve"> in</w:t>
            </w:r>
            <w:r>
              <w:t xml:space="preserve"> a </w:t>
            </w:r>
            <w:r>
              <w:t>full adversary hearing</w:t>
            </w:r>
            <w:r>
              <w:t xml:space="preserve"> or </w:t>
            </w:r>
            <w:r>
              <w:t xml:space="preserve">a </w:t>
            </w:r>
            <w:r>
              <w:t>status hearing</w:t>
            </w:r>
            <w:r>
              <w:t xml:space="preserve"> </w:t>
            </w:r>
            <w:r>
              <w:t>in a child protection suit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relative</w:t>
            </w:r>
            <w:r>
              <w:t xml:space="preserve"> with whom the child is placed</w:t>
            </w:r>
            <w:r>
              <w:t>;</w:t>
            </w:r>
            <w:r>
              <w:t xml:space="preserve"> </w:t>
            </w:r>
          </w:p>
          <w:p w:rsidR="00A84EA8" w:rsidRDefault="007D7C4D" w:rsidP="00EC0A6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review by </w:t>
            </w:r>
            <w:r>
              <w:t xml:space="preserve">the court at each permanency hearing </w:t>
            </w:r>
            <w:r w:rsidRPr="00AB4011">
              <w:t>in a suit affecting the parent-child relationship</w:t>
            </w:r>
            <w:r>
              <w:t xml:space="preserve"> before or </w:t>
            </w:r>
            <w:r w:rsidRPr="00AF7FCC">
              <w:t>after</w:t>
            </w:r>
            <w:r>
              <w:t xml:space="preserve"> a final order is rendered </w:t>
            </w:r>
            <w:r>
              <w:t>of</w:t>
            </w:r>
            <w:r>
              <w:t xml:space="preserve"> DFPS efforts</w:t>
            </w:r>
            <w:r>
              <w:t xml:space="preserve"> to</w:t>
            </w:r>
            <w:r>
              <w:t xml:space="preserve"> </w:t>
            </w:r>
            <w:r>
              <w:t>provide th</w:t>
            </w:r>
            <w:r>
              <w:t>e</w:t>
            </w:r>
            <w:r>
              <w:t xml:space="preserve"> information to</w:t>
            </w:r>
            <w:r>
              <w:t xml:space="preserve"> </w:t>
            </w:r>
            <w:r>
              <w:t>the</w:t>
            </w:r>
            <w:r>
              <w:t xml:space="preserve"> relative of a child or other designated</w:t>
            </w:r>
            <w:r>
              <w:t xml:space="preserve"> caregiver </w:t>
            </w:r>
            <w:r w:rsidRPr="003E1752">
              <w:t>with whom the child is placed</w:t>
            </w:r>
            <w:r>
              <w:t>; and</w:t>
            </w:r>
            <w:r>
              <w:t xml:space="preserve"> </w:t>
            </w:r>
          </w:p>
          <w:p w:rsidR="00894FEA" w:rsidRDefault="007D7C4D" w:rsidP="00EC0A6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provision of the information by </w:t>
            </w:r>
            <w:r>
              <w:t>DFP</w:t>
            </w:r>
            <w:r>
              <w:t>S</w:t>
            </w:r>
            <w:r>
              <w:t xml:space="preserve"> to the applicable caregiver</w:t>
            </w:r>
            <w:r>
              <w:t xml:space="preserve"> once a child is placed with a relative or other designated caregiver</w:t>
            </w:r>
            <w:r>
              <w:t xml:space="preserve"> and</w:t>
            </w:r>
            <w:r>
              <w:t xml:space="preserve"> when a relative or other design</w:t>
            </w:r>
            <w:r>
              <w:t>ated caregiver enters into a caregiver assistance agreement under the relative and other designated caregiver placement program.</w:t>
            </w:r>
          </w:p>
          <w:p w:rsidR="008423E4" w:rsidRPr="00EC0A6B" w:rsidRDefault="007D7C4D" w:rsidP="00EC0A6B">
            <w:pPr>
              <w:rPr>
                <w:b/>
                <w:sz w:val="16"/>
              </w:rPr>
            </w:pPr>
          </w:p>
        </w:tc>
      </w:tr>
      <w:tr w:rsidR="00BB527A" w:rsidTr="00345119">
        <w:tc>
          <w:tcPr>
            <w:tcW w:w="9576" w:type="dxa"/>
          </w:tcPr>
          <w:p w:rsidR="008423E4" w:rsidRPr="00A8133F" w:rsidRDefault="007D7C4D" w:rsidP="00EC0A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7C4D" w:rsidP="00EC0A6B"/>
          <w:p w:rsidR="008423E4" w:rsidRPr="00233FDB" w:rsidRDefault="007D7C4D" w:rsidP="00EC0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EC0A6B" w:rsidRDefault="007D7C4D" w:rsidP="008423E4">
      <w:pPr>
        <w:rPr>
          <w:sz w:val="4"/>
        </w:rPr>
      </w:pPr>
    </w:p>
    <w:sectPr w:rsidR="004108C3" w:rsidRPr="00EC0A6B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7C4D">
      <w:r>
        <w:separator/>
      </w:r>
    </w:p>
  </w:endnote>
  <w:endnote w:type="continuationSeparator" w:id="0">
    <w:p w:rsidR="00000000" w:rsidRDefault="007D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7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527A" w:rsidTr="009C1E9A">
      <w:trPr>
        <w:cantSplit/>
      </w:trPr>
      <w:tc>
        <w:tcPr>
          <w:tcW w:w="0" w:type="pct"/>
        </w:tcPr>
        <w:p w:rsidR="00137D90" w:rsidRDefault="007D7C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7C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7C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7C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7C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527A" w:rsidTr="009C1E9A">
      <w:trPr>
        <w:cantSplit/>
      </w:trPr>
      <w:tc>
        <w:tcPr>
          <w:tcW w:w="0" w:type="pct"/>
        </w:tcPr>
        <w:p w:rsidR="00EC379B" w:rsidRDefault="007D7C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7C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24692</w:t>
          </w:r>
        </w:p>
      </w:tc>
      <w:tc>
        <w:tcPr>
          <w:tcW w:w="2453" w:type="pct"/>
        </w:tcPr>
        <w:p w:rsidR="00EC379B" w:rsidRDefault="007D7C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19.96.1016</w:t>
          </w:r>
          <w:r>
            <w:fldChar w:fldCharType="end"/>
          </w:r>
        </w:p>
      </w:tc>
    </w:tr>
    <w:tr w:rsidR="00BB527A" w:rsidTr="009C1E9A">
      <w:trPr>
        <w:cantSplit/>
      </w:trPr>
      <w:tc>
        <w:tcPr>
          <w:tcW w:w="0" w:type="pct"/>
        </w:tcPr>
        <w:p w:rsidR="00EC379B" w:rsidRDefault="007D7C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7C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7C4D" w:rsidP="006D504F">
          <w:pPr>
            <w:pStyle w:val="Footer"/>
            <w:rPr>
              <w:rStyle w:val="PageNumber"/>
            </w:rPr>
          </w:pPr>
        </w:p>
        <w:p w:rsidR="00EC379B" w:rsidRDefault="007D7C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52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7C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7C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7C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7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7C4D">
      <w:r>
        <w:separator/>
      </w:r>
    </w:p>
  </w:footnote>
  <w:footnote w:type="continuationSeparator" w:id="0">
    <w:p w:rsidR="00000000" w:rsidRDefault="007D7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7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7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7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497"/>
    <w:multiLevelType w:val="hybridMultilevel"/>
    <w:tmpl w:val="93C0DBA6"/>
    <w:lvl w:ilvl="0" w:tplc="709ECE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9E5D3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B5E3EC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8A4BAF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A1844C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846AE5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60E07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75641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98B71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7A"/>
    <w:rsid w:val="007D7C4D"/>
    <w:rsid w:val="00B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D29D8B-9A1D-4FE2-A31A-F07AEAE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54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4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2212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HB01884 (Committee Report (Unamended))</vt:lpstr>
    </vt:vector>
  </TitlesOfParts>
  <Company>State of Texas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24692</dc:subject>
  <dc:creator>State of Texas</dc:creator>
  <dc:description>HB 1884 by Minjarez-(H)Human Services</dc:description>
  <cp:lastModifiedBy>Stacey Nicchio</cp:lastModifiedBy>
  <cp:revision>2</cp:revision>
  <cp:lastPrinted>2003-11-26T17:21:00Z</cp:lastPrinted>
  <dcterms:created xsi:type="dcterms:W3CDTF">2019-04-18T16:05:00Z</dcterms:created>
  <dcterms:modified xsi:type="dcterms:W3CDTF">2019-04-18T16:05:00Z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19.96.1016</vt:lpwstr>
  </property>
</Properties>
</file>