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C1A" w:rsidRDefault="000D4C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92E05A8A3E741FDB5797A9279FADB9E"/>
          </w:placeholder>
        </w:sdtPr>
        <w:sdtContent>
          <w:r w:rsidRPr="005C2A78">
            <w:rPr>
              <w:rFonts w:cs="Times New Roman"/>
              <w:b/>
              <w:szCs w:val="24"/>
              <w:u w:val="single"/>
            </w:rPr>
            <w:t>BILL ANALYSIS</w:t>
          </w:r>
        </w:sdtContent>
      </w:sdt>
    </w:p>
    <w:p w:rsidR="000D4C1A" w:rsidRPr="00585C31" w:rsidRDefault="000D4C1A" w:rsidP="000F1DF9">
      <w:pPr>
        <w:spacing w:after="0" w:line="240" w:lineRule="auto"/>
        <w:rPr>
          <w:rFonts w:cs="Times New Roman"/>
          <w:szCs w:val="24"/>
        </w:rPr>
      </w:pPr>
    </w:p>
    <w:p w:rsidR="000D4C1A" w:rsidRPr="00585C31" w:rsidRDefault="000D4C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4C1A" w:rsidTr="000F1DF9">
        <w:tc>
          <w:tcPr>
            <w:tcW w:w="2718" w:type="dxa"/>
          </w:tcPr>
          <w:p w:rsidR="000D4C1A" w:rsidRPr="005C2A78" w:rsidRDefault="000D4C1A" w:rsidP="006D756B">
            <w:pPr>
              <w:rPr>
                <w:rFonts w:cs="Times New Roman"/>
                <w:szCs w:val="24"/>
              </w:rPr>
            </w:pPr>
            <w:sdt>
              <w:sdtPr>
                <w:rPr>
                  <w:rFonts w:cs="Times New Roman"/>
                  <w:szCs w:val="24"/>
                </w:rPr>
                <w:alias w:val="Agency Title"/>
                <w:tag w:val="AgencyTitleContentControl"/>
                <w:id w:val="1920747753"/>
                <w:lock w:val="sdtContentLocked"/>
                <w:placeholder>
                  <w:docPart w:val="B8554F7379A14ABA8BDAE62511F45BCE"/>
                </w:placeholder>
              </w:sdtPr>
              <w:sdtEndPr>
                <w:rPr>
                  <w:rFonts w:cstheme="minorBidi"/>
                  <w:szCs w:val="22"/>
                </w:rPr>
              </w:sdtEndPr>
              <w:sdtContent>
                <w:r>
                  <w:rPr>
                    <w:rFonts w:cs="Times New Roman"/>
                    <w:szCs w:val="24"/>
                  </w:rPr>
                  <w:t>Senate Research Center</w:t>
                </w:r>
              </w:sdtContent>
            </w:sdt>
          </w:p>
        </w:tc>
        <w:tc>
          <w:tcPr>
            <w:tcW w:w="6858" w:type="dxa"/>
          </w:tcPr>
          <w:p w:rsidR="000D4C1A" w:rsidRPr="00FF6471" w:rsidRDefault="000D4C1A" w:rsidP="000F1DF9">
            <w:pPr>
              <w:jc w:val="right"/>
              <w:rPr>
                <w:rFonts w:cs="Times New Roman"/>
                <w:szCs w:val="24"/>
              </w:rPr>
            </w:pPr>
            <w:sdt>
              <w:sdtPr>
                <w:rPr>
                  <w:rFonts w:cs="Times New Roman"/>
                  <w:szCs w:val="24"/>
                </w:rPr>
                <w:alias w:val="Bill Number"/>
                <w:tag w:val="BillNumberOne"/>
                <w:id w:val="-410784069"/>
                <w:lock w:val="sdtContentLocked"/>
                <w:placeholder>
                  <w:docPart w:val="A72E60E2F06E407BBEC9DDA712BB85A5"/>
                </w:placeholder>
              </w:sdtPr>
              <w:sdtContent>
                <w:r>
                  <w:rPr>
                    <w:rFonts w:cs="Times New Roman"/>
                    <w:szCs w:val="24"/>
                  </w:rPr>
                  <w:t>H.B. 1888</w:t>
                </w:r>
              </w:sdtContent>
            </w:sdt>
          </w:p>
        </w:tc>
      </w:tr>
      <w:tr w:rsidR="000D4C1A" w:rsidTr="000F1DF9">
        <w:sdt>
          <w:sdtPr>
            <w:rPr>
              <w:rFonts w:cs="Times New Roman"/>
              <w:szCs w:val="24"/>
            </w:rPr>
            <w:alias w:val="TLCNumber"/>
            <w:tag w:val="TLCNumber"/>
            <w:id w:val="-542600604"/>
            <w:lock w:val="sdtLocked"/>
            <w:placeholder>
              <w:docPart w:val="792052CF2A5343B79837EEAE0CD8B1AD"/>
            </w:placeholder>
          </w:sdtPr>
          <w:sdtContent>
            <w:tc>
              <w:tcPr>
                <w:tcW w:w="2718" w:type="dxa"/>
              </w:tcPr>
              <w:p w:rsidR="000D4C1A" w:rsidRPr="000F1DF9" w:rsidRDefault="000D4C1A" w:rsidP="00C65088">
                <w:pPr>
                  <w:rPr>
                    <w:rFonts w:cs="Times New Roman"/>
                    <w:szCs w:val="24"/>
                  </w:rPr>
                </w:pPr>
                <w:r>
                  <w:rPr>
                    <w:rFonts w:cs="Times New Roman"/>
                    <w:szCs w:val="24"/>
                  </w:rPr>
                  <w:t>86R409 GRM-F</w:t>
                </w:r>
              </w:p>
            </w:tc>
          </w:sdtContent>
        </w:sdt>
        <w:tc>
          <w:tcPr>
            <w:tcW w:w="6858" w:type="dxa"/>
          </w:tcPr>
          <w:p w:rsidR="000D4C1A" w:rsidRPr="005C2A78" w:rsidRDefault="000D4C1A" w:rsidP="006D756B">
            <w:pPr>
              <w:jc w:val="right"/>
              <w:rPr>
                <w:rFonts w:cs="Times New Roman"/>
                <w:szCs w:val="24"/>
              </w:rPr>
            </w:pPr>
            <w:sdt>
              <w:sdtPr>
                <w:rPr>
                  <w:rFonts w:cs="Times New Roman"/>
                  <w:szCs w:val="24"/>
                </w:rPr>
                <w:alias w:val="Author Label"/>
                <w:tag w:val="By"/>
                <w:id w:val="72399597"/>
                <w:lock w:val="sdtLocked"/>
                <w:placeholder>
                  <w:docPart w:val="EBB5B8D356C7401AA23B6AD9C3275E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07AD5DA5424C268BF2E6AAB816BB9A"/>
                </w:placeholder>
              </w:sdtPr>
              <w:sdtContent>
                <w:r>
                  <w:rPr>
                    <w:rFonts w:cs="Times New Roman"/>
                    <w:szCs w:val="24"/>
                  </w:rPr>
                  <w:t>Bonnen, Greg et al.</w:t>
                </w:r>
              </w:sdtContent>
            </w:sdt>
            <w:sdt>
              <w:sdtPr>
                <w:rPr>
                  <w:rFonts w:cs="Times New Roman"/>
                  <w:szCs w:val="24"/>
                </w:rPr>
                <w:alias w:val="Sponsor"/>
                <w:tag w:val="Sponsor"/>
                <w:id w:val="-2039656131"/>
                <w:lock w:val="sdtContentLocked"/>
                <w:placeholder>
                  <w:docPart w:val="5F5BC0CB98B846BB863FF8677FC5B5DE"/>
                </w:placeholder>
              </w:sdtPr>
              <w:sdtContent>
                <w:r>
                  <w:rPr>
                    <w:rFonts w:cs="Times New Roman"/>
                    <w:szCs w:val="24"/>
                  </w:rPr>
                  <w:t xml:space="preserve"> (Huffman)</w:t>
                </w:r>
              </w:sdtContent>
            </w:sdt>
          </w:p>
        </w:tc>
      </w:tr>
      <w:tr w:rsidR="000D4C1A" w:rsidTr="000F1DF9">
        <w:tc>
          <w:tcPr>
            <w:tcW w:w="2718" w:type="dxa"/>
          </w:tcPr>
          <w:p w:rsidR="000D4C1A" w:rsidRPr="00BC7495" w:rsidRDefault="000D4C1A" w:rsidP="000F1DF9">
            <w:pPr>
              <w:rPr>
                <w:rFonts w:cs="Times New Roman"/>
                <w:szCs w:val="24"/>
              </w:rPr>
            </w:pPr>
          </w:p>
        </w:tc>
        <w:sdt>
          <w:sdtPr>
            <w:rPr>
              <w:rFonts w:cs="Times New Roman"/>
              <w:szCs w:val="24"/>
            </w:rPr>
            <w:alias w:val="Committee"/>
            <w:tag w:val="Committee"/>
            <w:id w:val="1914272295"/>
            <w:lock w:val="sdtContentLocked"/>
            <w:placeholder>
              <w:docPart w:val="98FCE3C8F63948F082C468471AC13782"/>
            </w:placeholder>
          </w:sdtPr>
          <w:sdtContent>
            <w:tc>
              <w:tcPr>
                <w:tcW w:w="6858" w:type="dxa"/>
              </w:tcPr>
              <w:p w:rsidR="000D4C1A" w:rsidRPr="00FF6471" w:rsidRDefault="000D4C1A" w:rsidP="000F1DF9">
                <w:pPr>
                  <w:jc w:val="right"/>
                  <w:rPr>
                    <w:rFonts w:cs="Times New Roman"/>
                    <w:szCs w:val="24"/>
                  </w:rPr>
                </w:pPr>
                <w:r>
                  <w:rPr>
                    <w:rFonts w:cs="Times New Roman"/>
                    <w:szCs w:val="24"/>
                  </w:rPr>
                  <w:t>State Affairs</w:t>
                </w:r>
              </w:p>
            </w:tc>
          </w:sdtContent>
        </w:sdt>
      </w:tr>
      <w:tr w:rsidR="000D4C1A" w:rsidTr="000F1DF9">
        <w:tc>
          <w:tcPr>
            <w:tcW w:w="2718" w:type="dxa"/>
          </w:tcPr>
          <w:p w:rsidR="000D4C1A" w:rsidRPr="00BC7495" w:rsidRDefault="000D4C1A" w:rsidP="000F1DF9">
            <w:pPr>
              <w:rPr>
                <w:rFonts w:cs="Times New Roman"/>
                <w:szCs w:val="24"/>
              </w:rPr>
            </w:pPr>
          </w:p>
        </w:tc>
        <w:sdt>
          <w:sdtPr>
            <w:rPr>
              <w:rFonts w:cs="Times New Roman"/>
              <w:szCs w:val="24"/>
            </w:rPr>
            <w:alias w:val="Date"/>
            <w:tag w:val="DateContentControl"/>
            <w:id w:val="1178081906"/>
            <w:lock w:val="sdtLocked"/>
            <w:placeholder>
              <w:docPart w:val="AD655D84466E4465BD389072DE868C76"/>
            </w:placeholder>
            <w:date w:fullDate="2019-05-16T00:00:00Z">
              <w:dateFormat w:val="M/d/yyyy"/>
              <w:lid w:val="en-US"/>
              <w:storeMappedDataAs w:val="dateTime"/>
              <w:calendar w:val="gregorian"/>
            </w:date>
          </w:sdtPr>
          <w:sdtContent>
            <w:tc>
              <w:tcPr>
                <w:tcW w:w="6858" w:type="dxa"/>
              </w:tcPr>
              <w:p w:rsidR="000D4C1A" w:rsidRPr="00FF6471" w:rsidRDefault="000D4C1A" w:rsidP="000F1DF9">
                <w:pPr>
                  <w:jc w:val="right"/>
                  <w:rPr>
                    <w:rFonts w:cs="Times New Roman"/>
                    <w:szCs w:val="24"/>
                  </w:rPr>
                </w:pPr>
                <w:r>
                  <w:rPr>
                    <w:rFonts w:cs="Times New Roman"/>
                    <w:szCs w:val="24"/>
                  </w:rPr>
                  <w:t>5/16/2019</w:t>
                </w:r>
              </w:p>
            </w:tc>
          </w:sdtContent>
        </w:sdt>
      </w:tr>
      <w:tr w:rsidR="000D4C1A" w:rsidTr="000F1DF9">
        <w:tc>
          <w:tcPr>
            <w:tcW w:w="2718" w:type="dxa"/>
          </w:tcPr>
          <w:p w:rsidR="000D4C1A" w:rsidRPr="00BC7495" w:rsidRDefault="000D4C1A" w:rsidP="000F1DF9">
            <w:pPr>
              <w:rPr>
                <w:rFonts w:cs="Times New Roman"/>
                <w:szCs w:val="24"/>
              </w:rPr>
            </w:pPr>
          </w:p>
        </w:tc>
        <w:sdt>
          <w:sdtPr>
            <w:rPr>
              <w:rFonts w:cs="Times New Roman"/>
              <w:szCs w:val="24"/>
            </w:rPr>
            <w:alias w:val="BA Version"/>
            <w:tag w:val="BAVersion"/>
            <w:id w:val="-1685590809"/>
            <w:lock w:val="sdtContentLocked"/>
            <w:placeholder>
              <w:docPart w:val="93A1128168404D1C95744C6AF1047341"/>
            </w:placeholder>
          </w:sdtPr>
          <w:sdtContent>
            <w:tc>
              <w:tcPr>
                <w:tcW w:w="6858" w:type="dxa"/>
              </w:tcPr>
              <w:p w:rsidR="000D4C1A" w:rsidRPr="00FF6471" w:rsidRDefault="000D4C1A" w:rsidP="000F1DF9">
                <w:pPr>
                  <w:jc w:val="right"/>
                  <w:rPr>
                    <w:rFonts w:cs="Times New Roman"/>
                    <w:szCs w:val="24"/>
                  </w:rPr>
                </w:pPr>
                <w:r>
                  <w:rPr>
                    <w:rFonts w:cs="Times New Roman"/>
                    <w:szCs w:val="24"/>
                  </w:rPr>
                  <w:t>Engrossed</w:t>
                </w:r>
              </w:p>
            </w:tc>
          </w:sdtContent>
        </w:sdt>
      </w:tr>
    </w:tbl>
    <w:p w:rsidR="000D4C1A" w:rsidRPr="00FF6471" w:rsidRDefault="000D4C1A" w:rsidP="000F1DF9">
      <w:pPr>
        <w:spacing w:after="0" w:line="240" w:lineRule="auto"/>
        <w:rPr>
          <w:rFonts w:cs="Times New Roman"/>
          <w:szCs w:val="24"/>
        </w:rPr>
      </w:pPr>
    </w:p>
    <w:p w:rsidR="000D4C1A" w:rsidRPr="00FF6471" w:rsidRDefault="000D4C1A" w:rsidP="000F1DF9">
      <w:pPr>
        <w:spacing w:after="0" w:line="240" w:lineRule="auto"/>
        <w:rPr>
          <w:rFonts w:cs="Times New Roman"/>
          <w:szCs w:val="24"/>
        </w:rPr>
      </w:pPr>
    </w:p>
    <w:p w:rsidR="000D4C1A" w:rsidRPr="00FF6471" w:rsidRDefault="000D4C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B182A15A8640458BE524644EAAB9CC"/>
        </w:placeholder>
      </w:sdtPr>
      <w:sdtContent>
        <w:p w:rsidR="000D4C1A" w:rsidRDefault="000D4C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9D3156E08F42F49F124D54FF977CD2"/>
        </w:placeholder>
      </w:sdtPr>
      <w:sdtContent>
        <w:p w:rsidR="000D4C1A" w:rsidRDefault="000D4C1A" w:rsidP="000D4C1A">
          <w:pPr>
            <w:pStyle w:val="NormalWeb"/>
            <w:spacing w:before="0" w:beforeAutospacing="0" w:after="0" w:afterAutospacing="0"/>
            <w:jc w:val="both"/>
            <w:divId w:val="1271429497"/>
            <w:rPr>
              <w:rFonts w:eastAsia="Times New Roman"/>
              <w:bCs/>
            </w:rPr>
          </w:pPr>
        </w:p>
        <w:p w:rsidR="000D4C1A" w:rsidRPr="001F5611" w:rsidRDefault="000D4C1A" w:rsidP="000D4C1A">
          <w:pPr>
            <w:pStyle w:val="NormalWeb"/>
            <w:spacing w:before="0" w:beforeAutospacing="0" w:after="0" w:afterAutospacing="0"/>
            <w:jc w:val="both"/>
            <w:divId w:val="1271429497"/>
            <w:rPr>
              <w:color w:val="000000"/>
            </w:rPr>
          </w:pPr>
          <w:r w:rsidRPr="001F5611">
            <w:rPr>
              <w:color w:val="000000"/>
            </w:rPr>
            <w:t>It has been suggested that while the flexibility for election authorities to place and move polling stations during an early voting period was designed to accommodate more voters closer to their homes or workplaces, concerns have been raised about the possibility that some authorities accommodate certain voting populations to the exclusion of others. H.B. 1888 seeks to address this issue by revising the temporary branch polling place hours of operation.</w:t>
          </w:r>
        </w:p>
        <w:p w:rsidR="000D4C1A" w:rsidRPr="00D70925" w:rsidRDefault="000D4C1A" w:rsidP="000D4C1A">
          <w:pPr>
            <w:spacing w:after="0" w:line="240" w:lineRule="auto"/>
            <w:jc w:val="both"/>
            <w:rPr>
              <w:rFonts w:eastAsia="Times New Roman" w:cs="Times New Roman"/>
              <w:bCs/>
              <w:szCs w:val="24"/>
            </w:rPr>
          </w:pPr>
        </w:p>
      </w:sdtContent>
    </w:sdt>
    <w:p w:rsidR="000D4C1A" w:rsidRDefault="000D4C1A" w:rsidP="000D4C1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1888 </w:t>
      </w:r>
      <w:bookmarkStart w:id="1" w:name="AmendsCurrentLaw"/>
      <w:bookmarkEnd w:id="1"/>
      <w:r>
        <w:rPr>
          <w:rFonts w:cs="Times New Roman"/>
          <w:szCs w:val="24"/>
        </w:rPr>
        <w:t>amends current law relating to temporary branch polling place hours of operation.</w:t>
      </w:r>
    </w:p>
    <w:p w:rsidR="000D4C1A" w:rsidRPr="001F5611" w:rsidRDefault="000D4C1A" w:rsidP="000D4C1A">
      <w:pPr>
        <w:spacing w:after="0" w:line="240" w:lineRule="auto"/>
        <w:jc w:val="both"/>
        <w:rPr>
          <w:rFonts w:eastAsia="Times New Roman" w:cs="Times New Roman"/>
          <w:szCs w:val="24"/>
        </w:rPr>
      </w:pPr>
    </w:p>
    <w:p w:rsidR="000D4C1A" w:rsidRPr="005C2A78" w:rsidRDefault="000D4C1A" w:rsidP="000D4C1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F31C09659543AF9CEDC3D67FF195BC"/>
          </w:placeholder>
        </w:sdtPr>
        <w:sdtContent>
          <w:r>
            <w:rPr>
              <w:rFonts w:eastAsia="Times New Roman" w:cs="Times New Roman"/>
              <w:b/>
              <w:szCs w:val="24"/>
              <w:u w:val="single"/>
            </w:rPr>
            <w:t>RULEMAKING AUTHORITY</w:t>
          </w:r>
        </w:sdtContent>
      </w:sdt>
    </w:p>
    <w:p w:rsidR="000D4C1A" w:rsidRPr="006529C4" w:rsidRDefault="000D4C1A" w:rsidP="000D4C1A">
      <w:pPr>
        <w:spacing w:after="0" w:line="240" w:lineRule="auto"/>
        <w:jc w:val="both"/>
        <w:rPr>
          <w:rFonts w:cs="Times New Roman"/>
          <w:szCs w:val="24"/>
        </w:rPr>
      </w:pPr>
    </w:p>
    <w:p w:rsidR="000D4C1A" w:rsidRPr="006529C4" w:rsidRDefault="000D4C1A" w:rsidP="000D4C1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4C1A" w:rsidRPr="006529C4" w:rsidRDefault="000D4C1A" w:rsidP="000D4C1A">
      <w:pPr>
        <w:spacing w:after="0" w:line="240" w:lineRule="auto"/>
        <w:jc w:val="both"/>
        <w:rPr>
          <w:rFonts w:cs="Times New Roman"/>
          <w:szCs w:val="24"/>
        </w:rPr>
      </w:pPr>
    </w:p>
    <w:p w:rsidR="000D4C1A" w:rsidRPr="005C2A78" w:rsidRDefault="000D4C1A" w:rsidP="000D4C1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6446D1C6FA49BC9DD93671BE4E579E"/>
          </w:placeholder>
        </w:sdtPr>
        <w:sdtContent>
          <w:r>
            <w:rPr>
              <w:rFonts w:eastAsia="Times New Roman" w:cs="Times New Roman"/>
              <w:b/>
              <w:szCs w:val="24"/>
              <w:u w:val="single"/>
            </w:rPr>
            <w:t>SECTION BY SECTION ANALYSIS</w:t>
          </w:r>
        </w:sdtContent>
      </w:sdt>
    </w:p>
    <w:p w:rsidR="000D4C1A" w:rsidRPr="005C2A78" w:rsidRDefault="000D4C1A" w:rsidP="000D4C1A">
      <w:pPr>
        <w:spacing w:after="0" w:line="240" w:lineRule="auto"/>
        <w:jc w:val="both"/>
        <w:rPr>
          <w:rFonts w:eastAsia="Times New Roman" w:cs="Times New Roman"/>
          <w:szCs w:val="24"/>
        </w:rPr>
      </w:pPr>
    </w:p>
    <w:p w:rsidR="000D4C1A" w:rsidRDefault="000D4C1A" w:rsidP="000D4C1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1F5611">
        <w:rPr>
          <w:rFonts w:eastAsia="Times New Roman" w:cs="Times New Roman"/>
          <w:szCs w:val="24"/>
        </w:rPr>
        <w:t>he heading to Section 42.0621, Election Code, to read as follows:</w:t>
      </w:r>
    </w:p>
    <w:p w:rsidR="000D4C1A" w:rsidRDefault="000D4C1A" w:rsidP="000D4C1A">
      <w:pPr>
        <w:spacing w:after="0" w:line="240" w:lineRule="auto"/>
        <w:jc w:val="both"/>
        <w:rPr>
          <w:rFonts w:eastAsia="Times New Roman" w:cs="Times New Roman"/>
          <w:szCs w:val="24"/>
        </w:rPr>
      </w:pPr>
    </w:p>
    <w:p w:rsidR="000D4C1A" w:rsidRPr="001F5611" w:rsidRDefault="000D4C1A" w:rsidP="000D4C1A">
      <w:pPr>
        <w:spacing w:after="0" w:line="240" w:lineRule="auto"/>
        <w:ind w:left="720"/>
        <w:jc w:val="both"/>
        <w:rPr>
          <w:rFonts w:eastAsia="Times New Roman" w:cs="Times New Roman"/>
          <w:szCs w:val="24"/>
        </w:rPr>
      </w:pPr>
      <w:r>
        <w:rPr>
          <w:rFonts w:eastAsia="Times New Roman" w:cs="Times New Roman"/>
          <w:szCs w:val="24"/>
        </w:rPr>
        <w:t xml:space="preserve">Sec. 42.0621. </w:t>
      </w:r>
      <w:r w:rsidRPr="001F5611">
        <w:rPr>
          <w:rFonts w:eastAsia="Times New Roman" w:cs="Times New Roman"/>
          <w:szCs w:val="24"/>
        </w:rPr>
        <w:t>PRECINCTS FOR ELECTIONS</w:t>
      </w:r>
      <w:r>
        <w:rPr>
          <w:rFonts w:eastAsia="Times New Roman" w:cs="Times New Roman"/>
          <w:szCs w:val="24"/>
        </w:rPr>
        <w:t xml:space="preserve"> HELD ON NOVEMBER</w:t>
      </w:r>
      <w:r w:rsidRPr="001F5611">
        <w:rPr>
          <w:rFonts w:eastAsia="Times New Roman" w:cs="Times New Roman"/>
          <w:szCs w:val="24"/>
        </w:rPr>
        <w:t xml:space="preserve"> UNIFORM ELECTION DATE.</w:t>
      </w:r>
    </w:p>
    <w:p w:rsidR="000D4C1A" w:rsidRPr="005C2A78" w:rsidRDefault="000D4C1A" w:rsidP="000D4C1A">
      <w:pPr>
        <w:spacing w:after="0" w:line="240" w:lineRule="auto"/>
        <w:jc w:val="both"/>
        <w:rPr>
          <w:rFonts w:eastAsia="Times New Roman" w:cs="Times New Roman"/>
          <w:szCs w:val="24"/>
        </w:rPr>
      </w:pPr>
    </w:p>
    <w:p w:rsidR="000D4C1A" w:rsidRPr="005C2A78" w:rsidRDefault="000D4C1A" w:rsidP="000D4C1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F5611">
        <w:rPr>
          <w:rFonts w:eastAsia="Times New Roman" w:cs="Times New Roman"/>
          <w:szCs w:val="24"/>
        </w:rPr>
        <w:t xml:space="preserve">Section 42.0621(a), Election Code, </w:t>
      </w:r>
      <w:r>
        <w:rPr>
          <w:rFonts w:eastAsia="Times New Roman" w:cs="Times New Roman"/>
          <w:szCs w:val="24"/>
        </w:rPr>
        <w:t xml:space="preserve">to require </w:t>
      </w:r>
      <w:r w:rsidRPr="001F5611">
        <w:rPr>
          <w:rFonts w:eastAsia="Times New Roman" w:cs="Times New Roman"/>
          <w:szCs w:val="24"/>
        </w:rPr>
        <w:t>the political subdivisions to which Section 42.002(a)(5)</w:t>
      </w:r>
      <w:r>
        <w:rPr>
          <w:rFonts w:eastAsia="Times New Roman" w:cs="Times New Roman"/>
          <w:szCs w:val="24"/>
        </w:rPr>
        <w:t xml:space="preserve"> (relating to requiring use of county precincts for certain elections held by a political subdivision on a uniform election date)</w:t>
      </w:r>
      <w:r w:rsidRPr="001F5611">
        <w:rPr>
          <w:rFonts w:eastAsia="Times New Roman" w:cs="Times New Roman"/>
          <w:szCs w:val="24"/>
        </w:rPr>
        <w:t xml:space="preserve"> applies</w:t>
      </w:r>
      <w:r>
        <w:rPr>
          <w:rFonts w:eastAsia="Times New Roman" w:cs="Times New Roman"/>
          <w:szCs w:val="24"/>
        </w:rPr>
        <w:t>, i</w:t>
      </w:r>
      <w:r w:rsidRPr="001F5611">
        <w:rPr>
          <w:rFonts w:eastAsia="Times New Roman" w:cs="Times New Roman"/>
          <w:szCs w:val="24"/>
        </w:rPr>
        <w:t>n an e</w:t>
      </w:r>
      <w:r>
        <w:rPr>
          <w:rFonts w:eastAsia="Times New Roman" w:cs="Times New Roman"/>
          <w:szCs w:val="24"/>
        </w:rPr>
        <w:t>lection held on the November</w:t>
      </w:r>
      <w:r w:rsidRPr="001F5611">
        <w:rPr>
          <w:rFonts w:eastAsia="Times New Roman" w:cs="Times New Roman"/>
          <w:szCs w:val="24"/>
        </w:rPr>
        <w:t xml:space="preserve"> uniform election date,</w:t>
      </w:r>
      <w:r>
        <w:rPr>
          <w:rFonts w:eastAsia="Times New Roman" w:cs="Times New Roman"/>
          <w:szCs w:val="24"/>
        </w:rPr>
        <w:t xml:space="preserve"> rather than a uniform election date,</w:t>
      </w:r>
      <w:r w:rsidRPr="001F5611">
        <w:rPr>
          <w:rFonts w:eastAsia="Times New Roman" w:cs="Times New Roman"/>
          <w:szCs w:val="24"/>
        </w:rPr>
        <w:t xml:space="preserve">  </w:t>
      </w:r>
      <w:r>
        <w:rPr>
          <w:rFonts w:eastAsia="Times New Roman" w:cs="Times New Roman"/>
          <w:szCs w:val="24"/>
        </w:rPr>
        <w:t>to</w:t>
      </w:r>
      <w:r w:rsidRPr="001F5611">
        <w:rPr>
          <w:rFonts w:eastAsia="Times New Roman" w:cs="Times New Roman"/>
          <w:szCs w:val="24"/>
        </w:rPr>
        <w:t xml:space="preserve"> use the regular county election precincts.</w:t>
      </w:r>
    </w:p>
    <w:p w:rsidR="000D4C1A" w:rsidRPr="005C2A78" w:rsidRDefault="000D4C1A" w:rsidP="000D4C1A">
      <w:pPr>
        <w:spacing w:after="0" w:line="240" w:lineRule="auto"/>
        <w:jc w:val="both"/>
        <w:rPr>
          <w:rFonts w:eastAsia="Times New Roman" w:cs="Times New Roman"/>
          <w:szCs w:val="24"/>
        </w:rPr>
      </w:pPr>
    </w:p>
    <w:p w:rsidR="000D4C1A" w:rsidRDefault="000D4C1A" w:rsidP="000D4C1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1F5611">
        <w:rPr>
          <w:rFonts w:eastAsia="Times New Roman" w:cs="Times New Roman"/>
          <w:szCs w:val="24"/>
        </w:rPr>
        <w:t>Section 85.062(e), Election Code, as follows:</w:t>
      </w:r>
    </w:p>
    <w:p w:rsidR="000D4C1A" w:rsidRDefault="000D4C1A" w:rsidP="000D4C1A">
      <w:pPr>
        <w:spacing w:after="0" w:line="240" w:lineRule="auto"/>
        <w:jc w:val="both"/>
        <w:rPr>
          <w:rFonts w:eastAsia="Times New Roman" w:cs="Times New Roman"/>
          <w:szCs w:val="24"/>
        </w:rPr>
      </w:pPr>
    </w:p>
    <w:p w:rsidR="000D4C1A" w:rsidRDefault="000D4C1A" w:rsidP="000D4C1A">
      <w:pPr>
        <w:spacing w:after="0" w:line="240" w:lineRule="auto"/>
        <w:ind w:left="720"/>
        <w:jc w:val="both"/>
        <w:rPr>
          <w:rFonts w:eastAsia="Times New Roman" w:cs="Times New Roman"/>
          <w:szCs w:val="24"/>
        </w:rPr>
      </w:pPr>
      <w:r>
        <w:rPr>
          <w:rFonts w:eastAsia="Times New Roman" w:cs="Times New Roman"/>
          <w:szCs w:val="24"/>
        </w:rPr>
        <w:t xml:space="preserve">(e) Authorizes </w:t>
      </w:r>
      <w:r w:rsidRPr="001F5611">
        <w:rPr>
          <w:rFonts w:eastAsia="Times New Roman" w:cs="Times New Roman"/>
          <w:szCs w:val="24"/>
        </w:rPr>
        <w:t>a temporary branch polling place that is located in a movable structure</w:t>
      </w:r>
      <w:r>
        <w:rPr>
          <w:rFonts w:eastAsia="Times New Roman" w:cs="Times New Roman"/>
          <w:szCs w:val="24"/>
        </w:rPr>
        <w:t>, i</w:t>
      </w:r>
      <w:r w:rsidRPr="001F5611">
        <w:rPr>
          <w:rFonts w:eastAsia="Times New Roman" w:cs="Times New Roman"/>
          <w:szCs w:val="24"/>
        </w:rPr>
        <w:t>n an election covered by Subsection (d)</w:t>
      </w:r>
      <w:r>
        <w:rPr>
          <w:rFonts w:eastAsia="Times New Roman" w:cs="Times New Roman"/>
          <w:szCs w:val="24"/>
        </w:rPr>
        <w:t xml:space="preserve"> (relating to temporary branch polling places for </w:t>
      </w:r>
      <w:r w:rsidRPr="001F5611">
        <w:rPr>
          <w:rFonts w:eastAsia="Times New Roman" w:cs="Times New Roman"/>
          <w:szCs w:val="24"/>
        </w:rPr>
        <w:t>a primary election, the general election for state and county officers, or a special election to fill a vacancy in the legislature or in congress</w:t>
      </w:r>
      <w:r>
        <w:rPr>
          <w:rFonts w:eastAsia="Times New Roman" w:cs="Times New Roman"/>
          <w:szCs w:val="24"/>
        </w:rPr>
        <w:t>),</w:t>
      </w:r>
      <w:r w:rsidRPr="001F5611">
        <w:rPr>
          <w:rFonts w:eastAsia="Times New Roman" w:cs="Times New Roman"/>
          <w:szCs w:val="24"/>
        </w:rPr>
        <w:t xml:space="preserve"> </w:t>
      </w:r>
      <w:r>
        <w:rPr>
          <w:rFonts w:eastAsia="Times New Roman" w:cs="Times New Roman"/>
          <w:szCs w:val="24"/>
        </w:rPr>
        <w:t>to</w:t>
      </w:r>
      <w:r w:rsidRPr="001F5611">
        <w:rPr>
          <w:rFonts w:eastAsia="Times New Roman" w:cs="Times New Roman"/>
          <w:szCs w:val="24"/>
        </w:rPr>
        <w:t xml:space="preserve"> be established only with the approval of the county clerk.</w:t>
      </w:r>
      <w:r>
        <w:rPr>
          <w:rFonts w:eastAsia="Times New Roman" w:cs="Times New Roman"/>
          <w:szCs w:val="24"/>
        </w:rPr>
        <w:t xml:space="preserve"> Makes conforming and nonsubstantive changes.</w:t>
      </w:r>
    </w:p>
    <w:p w:rsidR="000D4C1A" w:rsidRDefault="000D4C1A" w:rsidP="000D4C1A">
      <w:pPr>
        <w:spacing w:after="0" w:line="240" w:lineRule="auto"/>
        <w:jc w:val="both"/>
        <w:rPr>
          <w:rFonts w:eastAsia="Times New Roman" w:cs="Times New Roman"/>
          <w:szCs w:val="24"/>
        </w:rPr>
      </w:pPr>
    </w:p>
    <w:p w:rsidR="000D4C1A" w:rsidRPr="001F5611" w:rsidRDefault="000D4C1A" w:rsidP="000D4C1A">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t</w:t>
      </w:r>
      <w:r w:rsidRPr="001F5611">
        <w:rPr>
          <w:rFonts w:eastAsia="Times New Roman" w:cs="Times New Roman"/>
          <w:szCs w:val="24"/>
        </w:rPr>
        <w:t>he heading to Section 85.064, Election Code, to read as follows:</w:t>
      </w:r>
    </w:p>
    <w:p w:rsidR="000D4C1A" w:rsidRPr="001F5611" w:rsidRDefault="000D4C1A" w:rsidP="000D4C1A">
      <w:pPr>
        <w:spacing w:after="0" w:line="240" w:lineRule="auto"/>
        <w:jc w:val="both"/>
        <w:rPr>
          <w:rFonts w:eastAsia="Times New Roman" w:cs="Times New Roman"/>
          <w:szCs w:val="24"/>
        </w:rPr>
      </w:pPr>
    </w:p>
    <w:p w:rsidR="000D4C1A" w:rsidRPr="005C2A78" w:rsidRDefault="000D4C1A" w:rsidP="000D4C1A">
      <w:pPr>
        <w:spacing w:after="0" w:line="240" w:lineRule="auto"/>
        <w:ind w:left="720"/>
        <w:jc w:val="both"/>
        <w:rPr>
          <w:rFonts w:eastAsia="Times New Roman" w:cs="Times New Roman"/>
          <w:szCs w:val="24"/>
        </w:rPr>
      </w:pPr>
      <w:r>
        <w:rPr>
          <w:rFonts w:eastAsia="Times New Roman" w:cs="Times New Roman"/>
          <w:szCs w:val="24"/>
        </w:rPr>
        <w:t xml:space="preserve">Sec. 85.064. </w:t>
      </w:r>
      <w:r w:rsidRPr="001F5611">
        <w:rPr>
          <w:rFonts w:eastAsia="Times New Roman" w:cs="Times New Roman"/>
          <w:szCs w:val="24"/>
        </w:rPr>
        <w:t>DAYS AND HOURS FOR VOTING: TEMPORARY BRANCH.</w:t>
      </w:r>
    </w:p>
    <w:p w:rsidR="000D4C1A" w:rsidRPr="005C2A78" w:rsidRDefault="000D4C1A" w:rsidP="000D4C1A">
      <w:pPr>
        <w:spacing w:after="0" w:line="240" w:lineRule="auto"/>
        <w:jc w:val="both"/>
        <w:rPr>
          <w:rFonts w:eastAsia="Times New Roman" w:cs="Times New Roman"/>
          <w:szCs w:val="24"/>
        </w:rPr>
      </w:pPr>
    </w:p>
    <w:p w:rsidR="000D4C1A" w:rsidRDefault="000D4C1A" w:rsidP="000D4C1A">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w:t>
      </w:r>
      <w:r w:rsidRPr="001F5611">
        <w:rPr>
          <w:rFonts w:eastAsia="Times New Roman" w:cs="Times New Roman"/>
          <w:szCs w:val="24"/>
        </w:rPr>
        <w:t>Section 85.064(b), Election Code,</w:t>
      </w:r>
      <w:r>
        <w:rPr>
          <w:rFonts w:eastAsia="Times New Roman" w:cs="Times New Roman"/>
          <w:szCs w:val="24"/>
        </w:rPr>
        <w:t xml:space="preserve"> as follows:</w:t>
      </w:r>
    </w:p>
    <w:p w:rsidR="000D4C1A" w:rsidRDefault="000D4C1A" w:rsidP="000D4C1A">
      <w:pPr>
        <w:spacing w:after="0" w:line="240" w:lineRule="auto"/>
        <w:jc w:val="both"/>
        <w:rPr>
          <w:rFonts w:eastAsia="Times New Roman" w:cs="Times New Roman"/>
          <w:szCs w:val="24"/>
        </w:rPr>
      </w:pPr>
    </w:p>
    <w:p w:rsidR="000D4C1A" w:rsidRPr="001F5611" w:rsidRDefault="000D4C1A" w:rsidP="000D4C1A">
      <w:pPr>
        <w:spacing w:after="0" w:line="240" w:lineRule="auto"/>
        <w:ind w:left="720"/>
        <w:jc w:val="both"/>
        <w:rPr>
          <w:rFonts w:eastAsia="Times New Roman" w:cs="Times New Roman"/>
          <w:szCs w:val="24"/>
        </w:rPr>
      </w:pPr>
      <w:r>
        <w:rPr>
          <w:rFonts w:eastAsia="Times New Roman" w:cs="Times New Roman"/>
          <w:szCs w:val="24"/>
        </w:rPr>
        <w:t xml:space="preserve">(b) Requires early </w:t>
      </w:r>
      <w:r w:rsidRPr="001F5611">
        <w:rPr>
          <w:rFonts w:eastAsia="Times New Roman" w:cs="Times New Roman"/>
          <w:szCs w:val="24"/>
        </w:rPr>
        <w:t>voting by personal appearance at each temporary branch polling place</w:t>
      </w:r>
      <w:r>
        <w:rPr>
          <w:rFonts w:eastAsia="Times New Roman" w:cs="Times New Roman"/>
          <w:szCs w:val="24"/>
        </w:rPr>
        <w:t xml:space="preserve">, rather than each temporary branch polling place established under Section 85.062(d), to be </w:t>
      </w:r>
      <w:r w:rsidRPr="001F5611">
        <w:rPr>
          <w:rFonts w:eastAsia="Times New Roman" w:cs="Times New Roman"/>
          <w:szCs w:val="24"/>
        </w:rPr>
        <w:t>conducted on the days that voting is required to be conducted at the main early voting polling place under Section 85.005</w:t>
      </w:r>
      <w:r>
        <w:rPr>
          <w:rFonts w:eastAsia="Times New Roman" w:cs="Times New Roman"/>
          <w:szCs w:val="24"/>
        </w:rPr>
        <w:t xml:space="preserve"> </w:t>
      </w:r>
      <w:r w:rsidRPr="001F5611">
        <w:rPr>
          <w:rFonts w:eastAsia="Times New Roman" w:cs="Times New Roman"/>
          <w:szCs w:val="24"/>
        </w:rPr>
        <w:t>and remain open for at least:</w:t>
      </w:r>
    </w:p>
    <w:p w:rsidR="000D4C1A" w:rsidRPr="001F5611" w:rsidRDefault="000D4C1A" w:rsidP="000D4C1A">
      <w:pPr>
        <w:spacing w:after="0" w:line="240" w:lineRule="auto"/>
        <w:ind w:left="720"/>
        <w:jc w:val="both"/>
        <w:rPr>
          <w:rFonts w:eastAsia="Times New Roman" w:cs="Times New Roman"/>
          <w:szCs w:val="24"/>
        </w:rPr>
      </w:pPr>
    </w:p>
    <w:p w:rsidR="000D4C1A" w:rsidRPr="001F5611" w:rsidRDefault="000D4C1A" w:rsidP="000D4C1A">
      <w:pPr>
        <w:spacing w:after="0" w:line="240" w:lineRule="auto"/>
        <w:ind w:left="1440"/>
        <w:jc w:val="both"/>
        <w:rPr>
          <w:rFonts w:eastAsia="Times New Roman" w:cs="Times New Roman"/>
          <w:szCs w:val="24"/>
        </w:rPr>
      </w:pPr>
      <w:r>
        <w:rPr>
          <w:rFonts w:eastAsia="Times New Roman" w:cs="Times New Roman"/>
          <w:szCs w:val="24"/>
        </w:rPr>
        <w:t xml:space="preserve">(1) </w:t>
      </w:r>
      <w:r w:rsidRPr="001F5611">
        <w:rPr>
          <w:rFonts w:eastAsia="Times New Roman" w:cs="Times New Roman"/>
          <w:szCs w:val="24"/>
        </w:rPr>
        <w:t>eight hours each day; or</w:t>
      </w:r>
    </w:p>
    <w:p w:rsidR="000D4C1A" w:rsidRPr="001F5611" w:rsidRDefault="000D4C1A" w:rsidP="000D4C1A">
      <w:pPr>
        <w:spacing w:after="0" w:line="240" w:lineRule="auto"/>
        <w:ind w:left="1440"/>
        <w:jc w:val="both"/>
        <w:rPr>
          <w:rFonts w:eastAsia="Times New Roman" w:cs="Times New Roman"/>
          <w:szCs w:val="24"/>
        </w:rPr>
      </w:pPr>
    </w:p>
    <w:p w:rsidR="000D4C1A" w:rsidRPr="005C2A78" w:rsidRDefault="000D4C1A" w:rsidP="000D4C1A">
      <w:pPr>
        <w:spacing w:after="0" w:line="240" w:lineRule="auto"/>
        <w:ind w:left="1440"/>
        <w:jc w:val="both"/>
        <w:rPr>
          <w:rFonts w:eastAsia="Times New Roman" w:cs="Times New Roman"/>
          <w:szCs w:val="24"/>
        </w:rPr>
      </w:pPr>
      <w:r>
        <w:rPr>
          <w:rFonts w:eastAsia="Times New Roman" w:cs="Times New Roman"/>
          <w:szCs w:val="24"/>
        </w:rPr>
        <w:t>(2)</w:t>
      </w:r>
      <w:r w:rsidRPr="001F5611">
        <w:rPr>
          <w:rFonts w:eastAsia="Times New Roman" w:cs="Times New Roman"/>
          <w:szCs w:val="24"/>
        </w:rPr>
        <w:t xml:space="preserve"> three hours each day if the city or county clerk does not serve as the early voting clerk for the territory holding the election and the territory has fewer than 1,000 registered voters.</w:t>
      </w:r>
      <w:r>
        <w:rPr>
          <w:rFonts w:eastAsia="Times New Roman" w:cs="Times New Roman"/>
          <w:szCs w:val="24"/>
        </w:rPr>
        <w:t xml:space="preserve"> Deletes existing text relating to an authority establishing the temporary branch polling place and determining hours.</w:t>
      </w:r>
    </w:p>
    <w:p w:rsidR="000D4C1A" w:rsidRPr="005C2A78" w:rsidRDefault="000D4C1A" w:rsidP="000D4C1A">
      <w:pPr>
        <w:spacing w:after="0" w:line="240" w:lineRule="auto"/>
        <w:jc w:val="both"/>
        <w:rPr>
          <w:rFonts w:eastAsia="Times New Roman" w:cs="Times New Roman"/>
          <w:szCs w:val="24"/>
        </w:rPr>
      </w:pPr>
    </w:p>
    <w:p w:rsidR="000D4C1A" w:rsidRPr="001F5611" w:rsidRDefault="000D4C1A" w:rsidP="000D4C1A">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w:t>
      </w:r>
      <w:r w:rsidRPr="001F5611">
        <w:rPr>
          <w:rFonts w:eastAsia="Times New Roman" w:cs="Times New Roman"/>
          <w:szCs w:val="24"/>
        </w:rPr>
        <w:t xml:space="preserve">Section 85.068(a), Election Code, </w:t>
      </w:r>
      <w:r>
        <w:rPr>
          <w:rFonts w:eastAsia="Times New Roman" w:cs="Times New Roman"/>
          <w:szCs w:val="24"/>
        </w:rPr>
        <w:t xml:space="preserve">to delete existing text relating to notice for an </w:t>
      </w:r>
      <w:r w:rsidRPr="001F5611">
        <w:rPr>
          <w:rFonts w:eastAsia="Times New Roman" w:cs="Times New Roman"/>
          <w:szCs w:val="24"/>
        </w:rPr>
        <w:t>election stating any dates and the hours that voting on Saturday or Sunday will be conducted under Section</w:t>
      </w:r>
      <w:r>
        <w:rPr>
          <w:rFonts w:eastAsia="Times New Roman" w:cs="Times New Roman"/>
          <w:szCs w:val="24"/>
        </w:rPr>
        <w:t xml:space="preserve"> </w:t>
      </w:r>
      <w:r w:rsidRPr="001F5611">
        <w:rPr>
          <w:rFonts w:eastAsia="Times New Roman" w:cs="Times New Roman"/>
          <w:szCs w:val="24"/>
        </w:rPr>
        <w:t>85.065(b)</w:t>
      </w:r>
      <w:r>
        <w:rPr>
          <w:rFonts w:eastAsia="Times New Roman" w:cs="Times New Roman"/>
          <w:szCs w:val="24"/>
        </w:rPr>
        <w:t xml:space="preserve"> (relating to authorizing voting at a temporary branch polling place to be conducted on certain days and hours, as determined by the authority establishing the branch).</w:t>
      </w:r>
    </w:p>
    <w:p w:rsidR="000D4C1A" w:rsidRDefault="000D4C1A" w:rsidP="000D4C1A">
      <w:pPr>
        <w:spacing w:after="0" w:line="240" w:lineRule="auto"/>
        <w:jc w:val="both"/>
        <w:rPr>
          <w:rFonts w:eastAsia="Times New Roman" w:cs="Times New Roman"/>
          <w:szCs w:val="24"/>
        </w:rPr>
      </w:pPr>
    </w:p>
    <w:p w:rsidR="000D4C1A" w:rsidRDefault="000D4C1A" w:rsidP="000D4C1A">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Repealer: </w:t>
      </w:r>
      <w:r w:rsidRPr="001F5611">
        <w:rPr>
          <w:rFonts w:eastAsia="Times New Roman" w:cs="Times New Roman"/>
          <w:szCs w:val="24"/>
        </w:rPr>
        <w:t>Section 42.002(c)</w:t>
      </w:r>
      <w:r>
        <w:rPr>
          <w:rFonts w:eastAsia="Times New Roman" w:cs="Times New Roman"/>
          <w:szCs w:val="24"/>
        </w:rPr>
        <w:t xml:space="preserve"> (relating to an exception to use of county precincts for uniform election dates for certain elections in May held by certain political subdivisions), Election Code.</w:t>
      </w:r>
    </w:p>
    <w:p w:rsidR="000D4C1A" w:rsidRDefault="000D4C1A" w:rsidP="000D4C1A">
      <w:pPr>
        <w:spacing w:after="0" w:line="240" w:lineRule="auto"/>
        <w:jc w:val="both"/>
        <w:rPr>
          <w:rFonts w:eastAsia="Times New Roman" w:cs="Times New Roman"/>
          <w:szCs w:val="24"/>
        </w:rPr>
      </w:pPr>
    </w:p>
    <w:p w:rsidR="000D4C1A" w:rsidRDefault="000D4C1A" w:rsidP="000D4C1A">
      <w:pPr>
        <w:spacing w:after="0" w:line="240" w:lineRule="auto"/>
        <w:ind w:left="720"/>
        <w:jc w:val="both"/>
        <w:rPr>
          <w:rFonts w:eastAsia="Times New Roman" w:cs="Times New Roman"/>
          <w:szCs w:val="24"/>
        </w:rPr>
      </w:pPr>
      <w:r>
        <w:rPr>
          <w:rFonts w:eastAsia="Times New Roman" w:cs="Times New Roman"/>
          <w:szCs w:val="24"/>
        </w:rPr>
        <w:t>Repealer: Section</w:t>
      </w:r>
      <w:r w:rsidRPr="001F5611">
        <w:rPr>
          <w:rFonts w:eastAsia="Times New Roman" w:cs="Times New Roman"/>
          <w:szCs w:val="24"/>
        </w:rPr>
        <w:t xml:space="preserve"> 85.064(a)</w:t>
      </w:r>
      <w:r>
        <w:rPr>
          <w:rFonts w:eastAsia="Times New Roman" w:cs="Times New Roman"/>
          <w:szCs w:val="24"/>
        </w:rPr>
        <w:t xml:space="preserve"> (relating to days and hours for voting for temporary branches in certain populous counties), Election Code.</w:t>
      </w:r>
    </w:p>
    <w:p w:rsidR="000D4C1A" w:rsidRDefault="000D4C1A" w:rsidP="000D4C1A">
      <w:pPr>
        <w:spacing w:after="0" w:line="240" w:lineRule="auto"/>
        <w:ind w:left="720"/>
        <w:jc w:val="both"/>
        <w:rPr>
          <w:rFonts w:eastAsia="Times New Roman" w:cs="Times New Roman"/>
          <w:szCs w:val="24"/>
        </w:rPr>
      </w:pPr>
    </w:p>
    <w:p w:rsidR="000D4C1A" w:rsidRPr="001F5611" w:rsidRDefault="000D4C1A" w:rsidP="000D4C1A">
      <w:pPr>
        <w:spacing w:after="0" w:line="240" w:lineRule="auto"/>
        <w:ind w:left="720"/>
        <w:jc w:val="both"/>
        <w:rPr>
          <w:rFonts w:eastAsia="Times New Roman" w:cs="Times New Roman"/>
          <w:szCs w:val="24"/>
        </w:rPr>
      </w:pPr>
      <w:r>
        <w:rPr>
          <w:rFonts w:eastAsia="Times New Roman" w:cs="Times New Roman"/>
          <w:szCs w:val="24"/>
        </w:rPr>
        <w:t>Repealer: Section 85.064(c</w:t>
      </w:r>
      <w:r w:rsidRPr="001F5611">
        <w:rPr>
          <w:rFonts w:eastAsia="Times New Roman" w:cs="Times New Roman"/>
          <w:szCs w:val="24"/>
        </w:rPr>
        <w:t>)</w:t>
      </w:r>
      <w:r>
        <w:rPr>
          <w:rFonts w:eastAsia="Times New Roman" w:cs="Times New Roman"/>
          <w:szCs w:val="24"/>
        </w:rPr>
        <w:t xml:space="preserve"> (relating to conducting early voting by personal appearance at certain temporary branch polling places on certain days and hours)</w:t>
      </w:r>
      <w:r w:rsidRPr="001F5611">
        <w:rPr>
          <w:rFonts w:eastAsia="Times New Roman" w:cs="Times New Roman"/>
          <w:szCs w:val="24"/>
        </w:rPr>
        <w:t>, Election Code.</w:t>
      </w:r>
    </w:p>
    <w:p w:rsidR="000D4C1A" w:rsidRDefault="000D4C1A" w:rsidP="000D4C1A">
      <w:pPr>
        <w:spacing w:after="0" w:line="240" w:lineRule="auto"/>
        <w:ind w:left="720"/>
        <w:jc w:val="both"/>
        <w:rPr>
          <w:rFonts w:eastAsia="Times New Roman" w:cs="Times New Roman"/>
          <w:szCs w:val="24"/>
        </w:rPr>
      </w:pPr>
    </w:p>
    <w:p w:rsidR="000D4C1A" w:rsidRPr="005C2A78" w:rsidRDefault="000D4C1A" w:rsidP="000D4C1A">
      <w:pPr>
        <w:spacing w:after="0" w:line="240" w:lineRule="auto"/>
        <w:ind w:left="720"/>
        <w:jc w:val="both"/>
        <w:rPr>
          <w:rFonts w:eastAsia="Times New Roman" w:cs="Times New Roman"/>
          <w:szCs w:val="24"/>
        </w:rPr>
      </w:pPr>
      <w:r>
        <w:rPr>
          <w:rFonts w:eastAsia="Times New Roman" w:cs="Times New Roman"/>
          <w:szCs w:val="24"/>
        </w:rPr>
        <w:t xml:space="preserve">Repealer: </w:t>
      </w:r>
      <w:r w:rsidRPr="001F5611">
        <w:rPr>
          <w:rFonts w:eastAsia="Times New Roman" w:cs="Times New Roman"/>
          <w:szCs w:val="24"/>
        </w:rPr>
        <w:t>Section 85.065</w:t>
      </w:r>
      <w:r>
        <w:rPr>
          <w:rFonts w:eastAsia="Times New Roman" w:cs="Times New Roman"/>
          <w:szCs w:val="24"/>
        </w:rPr>
        <w:t xml:space="preserve"> (Days and Hours For Voting: Temporary Branch in Less Populous County), Election Code. </w:t>
      </w:r>
    </w:p>
    <w:p w:rsidR="000D4C1A" w:rsidRPr="005C2A78" w:rsidRDefault="000D4C1A" w:rsidP="000D4C1A">
      <w:pPr>
        <w:spacing w:after="0" w:line="240" w:lineRule="auto"/>
        <w:jc w:val="both"/>
        <w:rPr>
          <w:rFonts w:eastAsia="Times New Roman" w:cs="Times New Roman"/>
          <w:szCs w:val="24"/>
        </w:rPr>
      </w:pPr>
    </w:p>
    <w:p w:rsidR="000D4C1A" w:rsidRPr="00C8671F" w:rsidRDefault="000D4C1A" w:rsidP="000D4C1A">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Effective date: September 1, 2019.</w:t>
      </w:r>
    </w:p>
    <w:p w:rsidR="000D4C1A" w:rsidRPr="00C8671F" w:rsidRDefault="000D4C1A" w:rsidP="000D4C1A">
      <w:pPr>
        <w:spacing w:after="0" w:line="240" w:lineRule="auto"/>
        <w:jc w:val="both"/>
        <w:rPr>
          <w:rFonts w:eastAsia="Times New Roman" w:cs="Times New Roman"/>
          <w:szCs w:val="24"/>
        </w:rPr>
      </w:pPr>
    </w:p>
    <w:sectPr w:rsidR="000D4C1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C82" w:rsidRDefault="00185C82" w:rsidP="000F1DF9">
      <w:pPr>
        <w:spacing w:after="0" w:line="240" w:lineRule="auto"/>
      </w:pPr>
      <w:r>
        <w:separator/>
      </w:r>
    </w:p>
  </w:endnote>
  <w:endnote w:type="continuationSeparator" w:id="0">
    <w:p w:rsidR="00185C82" w:rsidRDefault="00185C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5C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4C1A">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4C1A">
                <w:rPr>
                  <w:sz w:val="20"/>
                  <w:szCs w:val="20"/>
                </w:rPr>
                <w:t>H.B. 1888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4C1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5C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4C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4C1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C82" w:rsidRDefault="00185C82" w:rsidP="000F1DF9">
      <w:pPr>
        <w:spacing w:after="0" w:line="240" w:lineRule="auto"/>
      </w:pPr>
      <w:r>
        <w:separator/>
      </w:r>
    </w:p>
  </w:footnote>
  <w:footnote w:type="continuationSeparator" w:id="0">
    <w:p w:rsidR="00185C82" w:rsidRDefault="00185C8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4C1A"/>
    <w:rsid w:val="000E552E"/>
    <w:rsid w:val="000F1DF9"/>
    <w:rsid w:val="00185C8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8247B8-78C3-49C7-9B4D-7C14E920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4C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4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07D4F" w:rsidP="00807D4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92E05A8A3E741FDB5797A9279FADB9E"/>
        <w:category>
          <w:name w:val="General"/>
          <w:gallery w:val="placeholder"/>
        </w:category>
        <w:types>
          <w:type w:val="bbPlcHdr"/>
        </w:types>
        <w:behaviors>
          <w:behavior w:val="content"/>
        </w:behaviors>
        <w:guid w:val="{B2A60D31-6DE7-4C23-BAC6-B7D87FA2C2F7}"/>
      </w:docPartPr>
      <w:docPartBody>
        <w:p w:rsidR="00000000" w:rsidRDefault="0056589B"/>
      </w:docPartBody>
    </w:docPart>
    <w:docPart>
      <w:docPartPr>
        <w:name w:val="B8554F7379A14ABA8BDAE62511F45BCE"/>
        <w:category>
          <w:name w:val="General"/>
          <w:gallery w:val="placeholder"/>
        </w:category>
        <w:types>
          <w:type w:val="bbPlcHdr"/>
        </w:types>
        <w:behaviors>
          <w:behavior w:val="content"/>
        </w:behaviors>
        <w:guid w:val="{76426471-AA36-4303-A52A-7FA49857B45F}"/>
      </w:docPartPr>
      <w:docPartBody>
        <w:p w:rsidR="00000000" w:rsidRDefault="0056589B"/>
      </w:docPartBody>
    </w:docPart>
    <w:docPart>
      <w:docPartPr>
        <w:name w:val="A72E60E2F06E407BBEC9DDA712BB85A5"/>
        <w:category>
          <w:name w:val="General"/>
          <w:gallery w:val="placeholder"/>
        </w:category>
        <w:types>
          <w:type w:val="bbPlcHdr"/>
        </w:types>
        <w:behaviors>
          <w:behavior w:val="content"/>
        </w:behaviors>
        <w:guid w:val="{C7E348E0-E62F-441C-94C5-A450555EC4B2}"/>
      </w:docPartPr>
      <w:docPartBody>
        <w:p w:rsidR="00000000" w:rsidRDefault="0056589B"/>
      </w:docPartBody>
    </w:docPart>
    <w:docPart>
      <w:docPartPr>
        <w:name w:val="792052CF2A5343B79837EEAE0CD8B1AD"/>
        <w:category>
          <w:name w:val="General"/>
          <w:gallery w:val="placeholder"/>
        </w:category>
        <w:types>
          <w:type w:val="bbPlcHdr"/>
        </w:types>
        <w:behaviors>
          <w:behavior w:val="content"/>
        </w:behaviors>
        <w:guid w:val="{200EFABD-00D8-4CBD-9CA5-2BC483E1C6BF}"/>
      </w:docPartPr>
      <w:docPartBody>
        <w:p w:rsidR="00000000" w:rsidRDefault="0056589B"/>
      </w:docPartBody>
    </w:docPart>
    <w:docPart>
      <w:docPartPr>
        <w:name w:val="EBB5B8D356C7401AA23B6AD9C3275E93"/>
        <w:category>
          <w:name w:val="General"/>
          <w:gallery w:val="placeholder"/>
        </w:category>
        <w:types>
          <w:type w:val="bbPlcHdr"/>
        </w:types>
        <w:behaviors>
          <w:behavior w:val="content"/>
        </w:behaviors>
        <w:guid w:val="{4BA3240E-ECBD-4C06-AA52-7FF010F29690}"/>
      </w:docPartPr>
      <w:docPartBody>
        <w:p w:rsidR="00000000" w:rsidRDefault="0056589B"/>
      </w:docPartBody>
    </w:docPart>
    <w:docPart>
      <w:docPartPr>
        <w:name w:val="F407AD5DA5424C268BF2E6AAB816BB9A"/>
        <w:category>
          <w:name w:val="General"/>
          <w:gallery w:val="placeholder"/>
        </w:category>
        <w:types>
          <w:type w:val="bbPlcHdr"/>
        </w:types>
        <w:behaviors>
          <w:behavior w:val="content"/>
        </w:behaviors>
        <w:guid w:val="{17CEA514-FA23-4462-8B5E-F448FF9B2498}"/>
      </w:docPartPr>
      <w:docPartBody>
        <w:p w:rsidR="00000000" w:rsidRDefault="0056589B"/>
      </w:docPartBody>
    </w:docPart>
    <w:docPart>
      <w:docPartPr>
        <w:name w:val="5F5BC0CB98B846BB863FF8677FC5B5DE"/>
        <w:category>
          <w:name w:val="General"/>
          <w:gallery w:val="placeholder"/>
        </w:category>
        <w:types>
          <w:type w:val="bbPlcHdr"/>
        </w:types>
        <w:behaviors>
          <w:behavior w:val="content"/>
        </w:behaviors>
        <w:guid w:val="{8701551B-58AE-4D75-86FA-ABE27EC94197}"/>
      </w:docPartPr>
      <w:docPartBody>
        <w:p w:rsidR="00000000" w:rsidRDefault="0056589B"/>
      </w:docPartBody>
    </w:docPart>
    <w:docPart>
      <w:docPartPr>
        <w:name w:val="98FCE3C8F63948F082C468471AC13782"/>
        <w:category>
          <w:name w:val="General"/>
          <w:gallery w:val="placeholder"/>
        </w:category>
        <w:types>
          <w:type w:val="bbPlcHdr"/>
        </w:types>
        <w:behaviors>
          <w:behavior w:val="content"/>
        </w:behaviors>
        <w:guid w:val="{3FF03F55-E976-47BF-A0AF-5DADFC6A5686}"/>
      </w:docPartPr>
      <w:docPartBody>
        <w:p w:rsidR="00000000" w:rsidRDefault="0056589B"/>
      </w:docPartBody>
    </w:docPart>
    <w:docPart>
      <w:docPartPr>
        <w:name w:val="AD655D84466E4465BD389072DE868C76"/>
        <w:category>
          <w:name w:val="General"/>
          <w:gallery w:val="placeholder"/>
        </w:category>
        <w:types>
          <w:type w:val="bbPlcHdr"/>
        </w:types>
        <w:behaviors>
          <w:behavior w:val="content"/>
        </w:behaviors>
        <w:guid w:val="{50811388-7B4D-4DE5-9076-12491F32240D}"/>
      </w:docPartPr>
      <w:docPartBody>
        <w:p w:rsidR="00000000" w:rsidRDefault="00807D4F" w:rsidP="00807D4F">
          <w:pPr>
            <w:pStyle w:val="AD655D84466E4465BD389072DE868C76"/>
          </w:pPr>
          <w:r w:rsidRPr="00A30DD1">
            <w:rPr>
              <w:rStyle w:val="PlaceholderText"/>
            </w:rPr>
            <w:t>Click here to enter a date.</w:t>
          </w:r>
        </w:p>
      </w:docPartBody>
    </w:docPart>
    <w:docPart>
      <w:docPartPr>
        <w:name w:val="93A1128168404D1C95744C6AF1047341"/>
        <w:category>
          <w:name w:val="General"/>
          <w:gallery w:val="placeholder"/>
        </w:category>
        <w:types>
          <w:type w:val="bbPlcHdr"/>
        </w:types>
        <w:behaviors>
          <w:behavior w:val="content"/>
        </w:behaviors>
        <w:guid w:val="{810B6EF9-E8CE-4161-B093-AB1043ED4A37}"/>
      </w:docPartPr>
      <w:docPartBody>
        <w:p w:rsidR="00000000" w:rsidRDefault="0056589B"/>
      </w:docPartBody>
    </w:docPart>
    <w:docPart>
      <w:docPartPr>
        <w:name w:val="9EB182A15A8640458BE524644EAAB9CC"/>
        <w:category>
          <w:name w:val="General"/>
          <w:gallery w:val="placeholder"/>
        </w:category>
        <w:types>
          <w:type w:val="bbPlcHdr"/>
        </w:types>
        <w:behaviors>
          <w:behavior w:val="content"/>
        </w:behaviors>
        <w:guid w:val="{C443A26C-EACE-4B1D-A47B-0D0F8CAB3852}"/>
      </w:docPartPr>
      <w:docPartBody>
        <w:p w:rsidR="00000000" w:rsidRDefault="0056589B"/>
      </w:docPartBody>
    </w:docPart>
    <w:docPart>
      <w:docPartPr>
        <w:name w:val="D29D3156E08F42F49F124D54FF977CD2"/>
        <w:category>
          <w:name w:val="General"/>
          <w:gallery w:val="placeholder"/>
        </w:category>
        <w:types>
          <w:type w:val="bbPlcHdr"/>
        </w:types>
        <w:behaviors>
          <w:behavior w:val="content"/>
        </w:behaviors>
        <w:guid w:val="{B89D98CE-9B46-499E-ADDF-2E0557EB5B47}"/>
      </w:docPartPr>
      <w:docPartBody>
        <w:p w:rsidR="00000000" w:rsidRDefault="00807D4F" w:rsidP="00807D4F">
          <w:pPr>
            <w:pStyle w:val="D29D3156E08F42F49F124D54FF977CD2"/>
          </w:pPr>
          <w:r>
            <w:rPr>
              <w:rFonts w:eastAsia="Times New Roman" w:cs="Times New Roman"/>
              <w:bCs/>
              <w:szCs w:val="24"/>
            </w:rPr>
            <w:t xml:space="preserve"> </w:t>
          </w:r>
        </w:p>
      </w:docPartBody>
    </w:docPart>
    <w:docPart>
      <w:docPartPr>
        <w:name w:val="79F31C09659543AF9CEDC3D67FF195BC"/>
        <w:category>
          <w:name w:val="General"/>
          <w:gallery w:val="placeholder"/>
        </w:category>
        <w:types>
          <w:type w:val="bbPlcHdr"/>
        </w:types>
        <w:behaviors>
          <w:behavior w:val="content"/>
        </w:behaviors>
        <w:guid w:val="{43153EDA-EC27-421A-A31E-9B388F0E9144}"/>
      </w:docPartPr>
      <w:docPartBody>
        <w:p w:rsidR="00000000" w:rsidRDefault="0056589B"/>
      </w:docPartBody>
    </w:docPart>
    <w:docPart>
      <w:docPartPr>
        <w:name w:val="BF6446D1C6FA49BC9DD93671BE4E579E"/>
        <w:category>
          <w:name w:val="General"/>
          <w:gallery w:val="placeholder"/>
        </w:category>
        <w:types>
          <w:type w:val="bbPlcHdr"/>
        </w:types>
        <w:behaviors>
          <w:behavior w:val="content"/>
        </w:behaviors>
        <w:guid w:val="{022A115B-7FF1-463C-98CB-176A3B669C63}"/>
      </w:docPartPr>
      <w:docPartBody>
        <w:p w:rsidR="00000000" w:rsidRDefault="005658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589B"/>
    <w:rsid w:val="00576003"/>
    <w:rsid w:val="005B408E"/>
    <w:rsid w:val="005D31F2"/>
    <w:rsid w:val="00635291"/>
    <w:rsid w:val="006959CC"/>
    <w:rsid w:val="00696675"/>
    <w:rsid w:val="006B0016"/>
    <w:rsid w:val="00807D4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D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07D4F"/>
    <w:rPr>
      <w:rFonts w:ascii="Times New Roman" w:hAnsi="Times New Roman"/>
      <w:sz w:val="24"/>
    </w:rPr>
  </w:style>
  <w:style w:type="paragraph" w:customStyle="1" w:styleId="487D89B4F8B34DB4967D41FE18F7F88D9">
    <w:name w:val="487D89B4F8B34DB4967D41FE18F7F88D9"/>
    <w:rsid w:val="00807D4F"/>
    <w:rPr>
      <w:rFonts w:ascii="Times New Roman" w:hAnsi="Times New Roman"/>
      <w:sz w:val="24"/>
    </w:rPr>
  </w:style>
  <w:style w:type="paragraph" w:customStyle="1" w:styleId="AE2570ED5D764CD7AF9686706F550F4622">
    <w:name w:val="AE2570ED5D764CD7AF9686706F550F4622"/>
    <w:rsid w:val="00807D4F"/>
    <w:pPr>
      <w:tabs>
        <w:tab w:val="center" w:pos="4680"/>
        <w:tab w:val="right" w:pos="9360"/>
      </w:tabs>
      <w:spacing w:after="0" w:line="240" w:lineRule="auto"/>
    </w:pPr>
    <w:rPr>
      <w:rFonts w:ascii="Times New Roman" w:hAnsi="Times New Roman"/>
      <w:sz w:val="24"/>
    </w:rPr>
  </w:style>
  <w:style w:type="paragraph" w:customStyle="1" w:styleId="AD655D84466E4465BD389072DE868C76">
    <w:name w:val="AD655D84466E4465BD389072DE868C76"/>
    <w:rsid w:val="00807D4F"/>
    <w:pPr>
      <w:spacing w:after="160" w:line="259" w:lineRule="auto"/>
    </w:pPr>
  </w:style>
  <w:style w:type="paragraph" w:customStyle="1" w:styleId="D29D3156E08F42F49F124D54FF977CD2">
    <w:name w:val="D29D3156E08F42F49F124D54FF977CD2"/>
    <w:rsid w:val="00807D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ADA30EC-5D28-4B1B-8EEB-774635DF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588</Words>
  <Characters>3356</Characters>
  <Application>Microsoft Office Word</Application>
  <DocSecurity>0</DocSecurity>
  <Lines>27</Lines>
  <Paragraphs>7</Paragraphs>
  <ScaleCrop>false</ScaleCrop>
  <Company>Texas Legislative Council</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2019-05-16T21:47:00Z</cp:lastPrinted>
  <dcterms:created xsi:type="dcterms:W3CDTF">2015-05-29T14:24:00Z</dcterms:created>
  <dcterms:modified xsi:type="dcterms:W3CDTF">2019-05-16T21:47:00Z</dcterms:modified>
</cp:coreProperties>
</file>

<file path=docProps/custom.xml><?xml version="1.0" encoding="utf-8"?>
<op:Properties xmlns:vt="http://schemas.openxmlformats.org/officeDocument/2006/docPropsVTypes" xmlns:op="http://schemas.openxmlformats.org/officeDocument/2006/custom-properties"/>
</file>