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B58" w:rsidRDefault="002E6B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11ADDD319B4D50BD66DB2A5AB90583"/>
          </w:placeholder>
        </w:sdtPr>
        <w:sdtContent>
          <w:r w:rsidRPr="005C2A78">
            <w:rPr>
              <w:rFonts w:cs="Times New Roman"/>
              <w:b/>
              <w:szCs w:val="24"/>
              <w:u w:val="single"/>
            </w:rPr>
            <w:t>BILL ANALYSIS</w:t>
          </w:r>
        </w:sdtContent>
      </w:sdt>
    </w:p>
    <w:p w:rsidR="002E6B58" w:rsidRPr="00585C31" w:rsidRDefault="002E6B58" w:rsidP="000F1DF9">
      <w:pPr>
        <w:spacing w:after="0" w:line="240" w:lineRule="auto"/>
        <w:rPr>
          <w:rFonts w:cs="Times New Roman"/>
          <w:szCs w:val="24"/>
        </w:rPr>
      </w:pPr>
    </w:p>
    <w:p w:rsidR="002E6B58" w:rsidRPr="00585C31" w:rsidRDefault="002E6B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6B58" w:rsidTr="000F1DF9">
        <w:tc>
          <w:tcPr>
            <w:tcW w:w="2718" w:type="dxa"/>
          </w:tcPr>
          <w:p w:rsidR="002E6B58" w:rsidRPr="005C2A78" w:rsidRDefault="002E6B58" w:rsidP="006D756B">
            <w:pPr>
              <w:rPr>
                <w:rFonts w:cs="Times New Roman"/>
                <w:szCs w:val="24"/>
              </w:rPr>
            </w:pPr>
            <w:sdt>
              <w:sdtPr>
                <w:rPr>
                  <w:rFonts w:cs="Times New Roman"/>
                  <w:szCs w:val="24"/>
                </w:rPr>
                <w:alias w:val="Agency Title"/>
                <w:tag w:val="AgencyTitleContentControl"/>
                <w:id w:val="1920747753"/>
                <w:lock w:val="sdtContentLocked"/>
                <w:placeholder>
                  <w:docPart w:val="65CEEDFD19BF47FF9AE3D920C4AE74E3"/>
                </w:placeholder>
              </w:sdtPr>
              <w:sdtEndPr>
                <w:rPr>
                  <w:rFonts w:cstheme="minorBidi"/>
                  <w:szCs w:val="22"/>
                </w:rPr>
              </w:sdtEndPr>
              <w:sdtContent>
                <w:r>
                  <w:rPr>
                    <w:rFonts w:cs="Times New Roman"/>
                    <w:szCs w:val="24"/>
                  </w:rPr>
                  <w:t>Senate Research Center</w:t>
                </w:r>
              </w:sdtContent>
            </w:sdt>
          </w:p>
        </w:tc>
        <w:tc>
          <w:tcPr>
            <w:tcW w:w="6858" w:type="dxa"/>
          </w:tcPr>
          <w:p w:rsidR="002E6B58" w:rsidRPr="00FF6471" w:rsidRDefault="002E6B58" w:rsidP="000F1DF9">
            <w:pPr>
              <w:jc w:val="right"/>
              <w:rPr>
                <w:rFonts w:cs="Times New Roman"/>
                <w:szCs w:val="24"/>
              </w:rPr>
            </w:pPr>
            <w:sdt>
              <w:sdtPr>
                <w:rPr>
                  <w:rFonts w:cs="Times New Roman"/>
                  <w:szCs w:val="24"/>
                </w:rPr>
                <w:alias w:val="Bill Number"/>
                <w:tag w:val="BillNumberOne"/>
                <w:id w:val="-410784069"/>
                <w:lock w:val="sdtContentLocked"/>
                <w:placeholder>
                  <w:docPart w:val="F4A6F615355F4AE483903571F6DA790E"/>
                </w:placeholder>
              </w:sdtPr>
              <w:sdtContent>
                <w:r>
                  <w:rPr>
                    <w:rFonts w:cs="Times New Roman"/>
                    <w:szCs w:val="24"/>
                  </w:rPr>
                  <w:t>H.B. 1891</w:t>
                </w:r>
              </w:sdtContent>
            </w:sdt>
          </w:p>
        </w:tc>
      </w:tr>
      <w:tr w:rsidR="002E6B58" w:rsidTr="000F1DF9">
        <w:sdt>
          <w:sdtPr>
            <w:rPr>
              <w:rFonts w:cs="Times New Roman"/>
              <w:szCs w:val="24"/>
            </w:rPr>
            <w:alias w:val="TLCNumber"/>
            <w:tag w:val="TLCNumber"/>
            <w:id w:val="-542600604"/>
            <w:lock w:val="sdtLocked"/>
            <w:placeholder>
              <w:docPart w:val="E2B67A3FB8B84DA090F1468AF519D995"/>
            </w:placeholder>
          </w:sdtPr>
          <w:sdtContent>
            <w:tc>
              <w:tcPr>
                <w:tcW w:w="2718" w:type="dxa"/>
              </w:tcPr>
              <w:p w:rsidR="002E6B58" w:rsidRPr="000F1DF9" w:rsidRDefault="002E6B58" w:rsidP="00C65088">
                <w:pPr>
                  <w:rPr>
                    <w:rFonts w:cs="Times New Roman"/>
                    <w:szCs w:val="24"/>
                  </w:rPr>
                </w:pPr>
                <w:r>
                  <w:rPr>
                    <w:rFonts w:cs="Times New Roman"/>
                    <w:szCs w:val="24"/>
                  </w:rPr>
                  <w:t>86R19583 KJE-F</w:t>
                </w:r>
              </w:p>
            </w:tc>
          </w:sdtContent>
        </w:sdt>
        <w:tc>
          <w:tcPr>
            <w:tcW w:w="6858" w:type="dxa"/>
          </w:tcPr>
          <w:p w:rsidR="002E6B58" w:rsidRPr="005C2A78" w:rsidRDefault="002E6B58" w:rsidP="006D756B">
            <w:pPr>
              <w:jc w:val="right"/>
              <w:rPr>
                <w:rFonts w:cs="Times New Roman"/>
                <w:szCs w:val="24"/>
              </w:rPr>
            </w:pPr>
            <w:sdt>
              <w:sdtPr>
                <w:rPr>
                  <w:rFonts w:cs="Times New Roman"/>
                  <w:szCs w:val="24"/>
                </w:rPr>
                <w:alias w:val="Author Label"/>
                <w:tag w:val="By"/>
                <w:id w:val="72399597"/>
                <w:lock w:val="sdtLocked"/>
                <w:placeholder>
                  <w:docPart w:val="A976CE48D8CA4E9C956129F1C6574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512CCD7FA14CF399D6077C9193485F"/>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FC36C8F33D014FACAC161847A759490A"/>
                </w:placeholder>
              </w:sdtPr>
              <w:sdtContent>
                <w:r>
                  <w:rPr>
                    <w:rFonts w:cs="Times New Roman"/>
                    <w:szCs w:val="24"/>
                  </w:rPr>
                  <w:t xml:space="preserve"> (Powell)</w:t>
                </w:r>
              </w:sdtContent>
            </w:sdt>
          </w:p>
        </w:tc>
      </w:tr>
      <w:tr w:rsidR="002E6B58" w:rsidTr="000F1DF9">
        <w:tc>
          <w:tcPr>
            <w:tcW w:w="2718" w:type="dxa"/>
          </w:tcPr>
          <w:p w:rsidR="002E6B58" w:rsidRPr="00BC7495" w:rsidRDefault="002E6B58" w:rsidP="000F1DF9">
            <w:pPr>
              <w:rPr>
                <w:rFonts w:cs="Times New Roman"/>
                <w:szCs w:val="24"/>
              </w:rPr>
            </w:pPr>
          </w:p>
        </w:tc>
        <w:sdt>
          <w:sdtPr>
            <w:rPr>
              <w:rFonts w:cs="Times New Roman"/>
              <w:szCs w:val="24"/>
            </w:rPr>
            <w:alias w:val="Committee"/>
            <w:tag w:val="Committee"/>
            <w:id w:val="1914272295"/>
            <w:lock w:val="sdtContentLocked"/>
            <w:placeholder>
              <w:docPart w:val="F22BD0AFB93C4CA5A5B09274B685DA23"/>
            </w:placeholder>
          </w:sdtPr>
          <w:sdtContent>
            <w:tc>
              <w:tcPr>
                <w:tcW w:w="6858" w:type="dxa"/>
              </w:tcPr>
              <w:p w:rsidR="002E6B58" w:rsidRPr="00FF6471" w:rsidRDefault="002E6B58" w:rsidP="000F1DF9">
                <w:pPr>
                  <w:jc w:val="right"/>
                  <w:rPr>
                    <w:rFonts w:cs="Times New Roman"/>
                    <w:szCs w:val="24"/>
                  </w:rPr>
                </w:pPr>
                <w:r>
                  <w:rPr>
                    <w:rFonts w:cs="Times New Roman"/>
                    <w:szCs w:val="24"/>
                  </w:rPr>
                  <w:t>Higher Education</w:t>
                </w:r>
              </w:p>
            </w:tc>
          </w:sdtContent>
        </w:sdt>
      </w:tr>
      <w:tr w:rsidR="002E6B58" w:rsidTr="000F1DF9">
        <w:tc>
          <w:tcPr>
            <w:tcW w:w="2718" w:type="dxa"/>
          </w:tcPr>
          <w:p w:rsidR="002E6B58" w:rsidRPr="00BC7495" w:rsidRDefault="002E6B58" w:rsidP="000F1DF9">
            <w:pPr>
              <w:rPr>
                <w:rFonts w:cs="Times New Roman"/>
                <w:szCs w:val="24"/>
              </w:rPr>
            </w:pPr>
          </w:p>
        </w:tc>
        <w:sdt>
          <w:sdtPr>
            <w:rPr>
              <w:rFonts w:cs="Times New Roman"/>
              <w:szCs w:val="24"/>
            </w:rPr>
            <w:alias w:val="Date"/>
            <w:tag w:val="DateContentControl"/>
            <w:id w:val="1178081906"/>
            <w:lock w:val="sdtLocked"/>
            <w:placeholder>
              <w:docPart w:val="D8B1BC41FA214344B945001919CF3E19"/>
            </w:placeholder>
            <w:date w:fullDate="2019-05-16T00:00:00Z">
              <w:dateFormat w:val="M/d/yyyy"/>
              <w:lid w:val="en-US"/>
              <w:storeMappedDataAs w:val="dateTime"/>
              <w:calendar w:val="gregorian"/>
            </w:date>
          </w:sdtPr>
          <w:sdtContent>
            <w:tc>
              <w:tcPr>
                <w:tcW w:w="6858" w:type="dxa"/>
              </w:tcPr>
              <w:p w:rsidR="002E6B58" w:rsidRPr="00FF6471" w:rsidRDefault="002E6B58" w:rsidP="000F1DF9">
                <w:pPr>
                  <w:jc w:val="right"/>
                  <w:rPr>
                    <w:rFonts w:cs="Times New Roman"/>
                    <w:szCs w:val="24"/>
                  </w:rPr>
                </w:pPr>
                <w:r>
                  <w:rPr>
                    <w:rFonts w:cs="Times New Roman"/>
                    <w:szCs w:val="24"/>
                  </w:rPr>
                  <w:t>5/16/2019</w:t>
                </w:r>
              </w:p>
            </w:tc>
          </w:sdtContent>
        </w:sdt>
      </w:tr>
      <w:tr w:rsidR="002E6B58" w:rsidTr="000F1DF9">
        <w:tc>
          <w:tcPr>
            <w:tcW w:w="2718" w:type="dxa"/>
          </w:tcPr>
          <w:p w:rsidR="002E6B58" w:rsidRPr="00BC7495" w:rsidRDefault="002E6B58" w:rsidP="000F1DF9">
            <w:pPr>
              <w:rPr>
                <w:rFonts w:cs="Times New Roman"/>
                <w:szCs w:val="24"/>
              </w:rPr>
            </w:pPr>
          </w:p>
        </w:tc>
        <w:sdt>
          <w:sdtPr>
            <w:rPr>
              <w:rFonts w:cs="Times New Roman"/>
              <w:szCs w:val="24"/>
            </w:rPr>
            <w:alias w:val="BA Version"/>
            <w:tag w:val="BAVersion"/>
            <w:id w:val="-1685590809"/>
            <w:lock w:val="sdtContentLocked"/>
            <w:placeholder>
              <w:docPart w:val="CECECB9AB2234EF2A83902A27241F3FC"/>
            </w:placeholder>
          </w:sdtPr>
          <w:sdtContent>
            <w:tc>
              <w:tcPr>
                <w:tcW w:w="6858" w:type="dxa"/>
              </w:tcPr>
              <w:p w:rsidR="002E6B58" w:rsidRPr="00FF6471" w:rsidRDefault="002E6B58" w:rsidP="000F1DF9">
                <w:pPr>
                  <w:jc w:val="right"/>
                  <w:rPr>
                    <w:rFonts w:cs="Times New Roman"/>
                    <w:szCs w:val="24"/>
                  </w:rPr>
                </w:pPr>
                <w:r>
                  <w:rPr>
                    <w:rFonts w:cs="Times New Roman"/>
                    <w:szCs w:val="24"/>
                  </w:rPr>
                  <w:t>Engrossed</w:t>
                </w:r>
              </w:p>
            </w:tc>
          </w:sdtContent>
        </w:sdt>
      </w:tr>
    </w:tbl>
    <w:p w:rsidR="002E6B58" w:rsidRPr="00FF6471" w:rsidRDefault="002E6B58" w:rsidP="000F1DF9">
      <w:pPr>
        <w:spacing w:after="0" w:line="240" w:lineRule="auto"/>
        <w:rPr>
          <w:rFonts w:cs="Times New Roman"/>
          <w:szCs w:val="24"/>
        </w:rPr>
      </w:pPr>
    </w:p>
    <w:p w:rsidR="002E6B58" w:rsidRPr="00FF6471" w:rsidRDefault="002E6B58" w:rsidP="000F1DF9">
      <w:pPr>
        <w:spacing w:after="0" w:line="240" w:lineRule="auto"/>
        <w:rPr>
          <w:rFonts w:cs="Times New Roman"/>
          <w:szCs w:val="24"/>
        </w:rPr>
      </w:pPr>
    </w:p>
    <w:p w:rsidR="002E6B58" w:rsidRPr="00FF6471" w:rsidRDefault="002E6B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E21C8F55A7431194A85824AD373A87"/>
        </w:placeholder>
      </w:sdtPr>
      <w:sdtContent>
        <w:p w:rsidR="002E6B58" w:rsidRDefault="002E6B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4025B8DC231147CBA282911CCD3B5B1D"/>
        </w:placeholder>
      </w:sdtPr>
      <w:sdtEndPr/>
      <w:sdtContent>
        <w:p w:rsidR="002E6B58" w:rsidRDefault="002E6B58" w:rsidP="002E6B58">
          <w:pPr>
            <w:shd w:val="clear" w:color="000000" w:fill="auto"/>
            <w:spacing w:after="0" w:line="240" w:lineRule="auto"/>
            <w:jc w:val="both"/>
            <w:divId w:val="1467972668"/>
            <w:rPr>
              <w:rFonts w:eastAsia="Times New Roman" w:cs="Times New Roman"/>
              <w:bCs/>
              <w:szCs w:val="24"/>
            </w:rPr>
          </w:pPr>
        </w:p>
        <w:p w:rsidR="002E6B58" w:rsidRPr="002E6B58" w:rsidRDefault="002E6B58" w:rsidP="002E6B58">
          <w:pPr>
            <w:shd w:val="clear" w:color="000000" w:fill="auto"/>
            <w:spacing w:after="0" w:line="240" w:lineRule="auto"/>
            <w:jc w:val="both"/>
            <w:divId w:val="1467972668"/>
            <w:rPr>
              <w:rFonts w:eastAsia="Times New Roman" w:cs="Times New Roman"/>
              <w:b/>
              <w:szCs w:val="24"/>
              <w:u w:val="single"/>
            </w:rPr>
          </w:pPr>
          <w:r>
            <w:rPr>
              <w:rFonts w:cs="Times New Roman"/>
              <w:szCs w:val="24"/>
            </w:rPr>
            <w:t xml:space="preserve">H.B. 1891 </w:t>
          </w:r>
          <w:bookmarkStart w:id="0" w:name="AmendsCurrentLaw"/>
          <w:bookmarkEnd w:id="0"/>
          <w:r>
            <w:rPr>
              <w:rFonts w:cs="Times New Roman"/>
              <w:szCs w:val="24"/>
            </w:rPr>
            <w:t>amends current law relating to an exemption from the assessment requirements of the Texas Success Initiative for students who achieve a certain score on a high school equivalency examination.</w:t>
          </w:r>
        </w:p>
        <w:p w:rsidR="002E6B58" w:rsidRPr="002E6B58" w:rsidRDefault="002E6B58" w:rsidP="002E6B58">
          <w:pPr>
            <w:shd w:val="clear" w:color="000000" w:fill="auto"/>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2E6B58" w:rsidRPr="005C2A78" w:rsidRDefault="002E6B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417195EC8C497CB399869B10C98EF8"/>
          </w:placeholder>
        </w:sdtPr>
        <w:sdtContent>
          <w:r>
            <w:rPr>
              <w:rFonts w:eastAsia="Times New Roman" w:cs="Times New Roman"/>
              <w:b/>
              <w:szCs w:val="24"/>
              <w:u w:val="single"/>
            </w:rPr>
            <w:t>RULEMAKING AUTHORITY</w:t>
          </w:r>
        </w:sdtContent>
      </w:sdt>
    </w:p>
    <w:p w:rsidR="002E6B58" w:rsidRPr="006529C4" w:rsidRDefault="002E6B58" w:rsidP="00774EC7">
      <w:pPr>
        <w:spacing w:after="0" w:line="240" w:lineRule="auto"/>
        <w:jc w:val="both"/>
        <w:rPr>
          <w:rFonts w:cs="Times New Roman"/>
          <w:szCs w:val="24"/>
        </w:rPr>
      </w:pPr>
    </w:p>
    <w:p w:rsidR="002E6B58" w:rsidRPr="006529C4" w:rsidRDefault="002E6B58" w:rsidP="008C7FFA">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3C2DFD">
        <w:rPr>
          <w:rFonts w:eastAsia="Times New Roman" w:cs="Times New Roman"/>
          <w:szCs w:val="24"/>
        </w:rPr>
        <w:t>he commissioner of higher education</w:t>
      </w:r>
      <w:r>
        <w:rPr>
          <w:rFonts w:cs="Times New Roman"/>
          <w:szCs w:val="24"/>
        </w:rPr>
        <w:t xml:space="preserve"> in SECTION 1 (Section 51.338, Education Code) of this bill.</w:t>
      </w:r>
    </w:p>
    <w:p w:rsidR="002E6B58" w:rsidRPr="006529C4" w:rsidRDefault="002E6B58" w:rsidP="008C7FFA">
      <w:pPr>
        <w:spacing w:after="0" w:line="240" w:lineRule="auto"/>
        <w:jc w:val="both"/>
        <w:rPr>
          <w:rFonts w:cs="Times New Roman"/>
          <w:szCs w:val="24"/>
        </w:rPr>
      </w:pPr>
    </w:p>
    <w:p w:rsidR="002E6B58" w:rsidRPr="005C2A78" w:rsidRDefault="002E6B58" w:rsidP="008C7FF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53CB9710DE4E9A93258CEDD47D7B1A"/>
          </w:placeholder>
        </w:sdtPr>
        <w:sdtContent>
          <w:r>
            <w:rPr>
              <w:rFonts w:eastAsia="Times New Roman" w:cs="Times New Roman"/>
              <w:b/>
              <w:szCs w:val="24"/>
              <w:u w:val="single"/>
            </w:rPr>
            <w:t>SECTION BY SECTION ANALYSIS</w:t>
          </w:r>
        </w:sdtContent>
      </w:sdt>
    </w:p>
    <w:p w:rsidR="002E6B58" w:rsidRPr="005C2A78" w:rsidRDefault="002E6B58" w:rsidP="008C7FFA">
      <w:pPr>
        <w:spacing w:after="0" w:line="240" w:lineRule="auto"/>
        <w:jc w:val="both"/>
        <w:rPr>
          <w:rFonts w:eastAsia="Times New Roman" w:cs="Times New Roman"/>
          <w:szCs w:val="24"/>
        </w:rPr>
      </w:pPr>
    </w:p>
    <w:p w:rsidR="002E6B58" w:rsidRDefault="002E6B58" w:rsidP="008C7F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C2DFD">
        <w:rPr>
          <w:rFonts w:eastAsia="Times New Roman" w:cs="Times New Roman"/>
          <w:szCs w:val="24"/>
        </w:rPr>
        <w:t xml:space="preserve"> Section 51.338, Education Code</w:t>
      </w:r>
      <w:r>
        <w:rPr>
          <w:rFonts w:eastAsia="Times New Roman" w:cs="Times New Roman"/>
          <w:szCs w:val="24"/>
        </w:rPr>
        <w:t>,</w:t>
      </w:r>
      <w:r w:rsidRPr="003C2DFD">
        <w:rPr>
          <w:rFonts w:eastAsia="Times New Roman" w:cs="Times New Roman"/>
          <w:szCs w:val="24"/>
        </w:rPr>
        <w:t xml:space="preserve"> by adding Subsection (h)</w:t>
      </w:r>
      <w:r>
        <w:rPr>
          <w:rFonts w:eastAsia="Times New Roman" w:cs="Times New Roman"/>
          <w:szCs w:val="24"/>
        </w:rPr>
        <w:t xml:space="preserve">, as follows: </w:t>
      </w:r>
    </w:p>
    <w:p w:rsidR="002E6B58" w:rsidRDefault="002E6B58" w:rsidP="008C7FFA">
      <w:pPr>
        <w:spacing w:after="0" w:line="240" w:lineRule="auto"/>
        <w:jc w:val="both"/>
        <w:rPr>
          <w:rFonts w:eastAsia="Times New Roman" w:cs="Times New Roman"/>
          <w:szCs w:val="24"/>
        </w:rPr>
      </w:pPr>
    </w:p>
    <w:p w:rsidR="002E6B58" w:rsidRPr="005C2A78" w:rsidRDefault="002E6B58" w:rsidP="008C7FFA">
      <w:pPr>
        <w:spacing w:after="0" w:line="240" w:lineRule="auto"/>
        <w:ind w:left="720"/>
        <w:jc w:val="both"/>
        <w:rPr>
          <w:rFonts w:eastAsia="Times New Roman" w:cs="Times New Roman"/>
          <w:szCs w:val="24"/>
        </w:rPr>
      </w:pPr>
      <w:r>
        <w:rPr>
          <w:rFonts w:eastAsia="Times New Roman" w:cs="Times New Roman"/>
          <w:szCs w:val="24"/>
        </w:rPr>
        <w:t xml:space="preserve">(h) Provides that a </w:t>
      </w:r>
      <w:r w:rsidRPr="003C2DFD">
        <w:rPr>
          <w:rFonts w:eastAsia="Times New Roman" w:cs="Times New Roman"/>
          <w:szCs w:val="24"/>
        </w:rPr>
        <w:t>student who has achieved a score set by the board on a high school equivalency examination administered under Section 7.111</w:t>
      </w:r>
      <w:r>
        <w:rPr>
          <w:rFonts w:eastAsia="Times New Roman" w:cs="Times New Roman"/>
          <w:szCs w:val="24"/>
        </w:rPr>
        <w:t xml:space="preserve"> (High School Equivalency Exams)</w:t>
      </w:r>
      <w:r w:rsidRPr="003C2DFD">
        <w:rPr>
          <w:rFonts w:eastAsia="Times New Roman" w:cs="Times New Roman"/>
          <w:szCs w:val="24"/>
        </w:rPr>
        <w:t xml:space="preserve"> is exempt from the requirements of this subchapter</w:t>
      </w:r>
      <w:r>
        <w:rPr>
          <w:rFonts w:eastAsia="Times New Roman" w:cs="Times New Roman"/>
          <w:szCs w:val="24"/>
        </w:rPr>
        <w:t xml:space="preserve"> (Texas Success Initiative). Requires t</w:t>
      </w:r>
      <w:r w:rsidRPr="003C2DFD">
        <w:rPr>
          <w:rFonts w:eastAsia="Times New Roman" w:cs="Times New Roman"/>
          <w:szCs w:val="24"/>
        </w:rPr>
        <w:t xml:space="preserve">he commissioner of higher education by rule </w:t>
      </w:r>
      <w:r>
        <w:rPr>
          <w:rFonts w:eastAsia="Times New Roman" w:cs="Times New Roman"/>
          <w:szCs w:val="24"/>
        </w:rPr>
        <w:t xml:space="preserve">to </w:t>
      </w:r>
      <w:r w:rsidRPr="003C2DFD">
        <w:rPr>
          <w:rFonts w:eastAsia="Times New Roman" w:cs="Times New Roman"/>
          <w:szCs w:val="24"/>
        </w:rPr>
        <w:t>establish the period for which an exemption under this subsection is valid.</w:t>
      </w:r>
    </w:p>
    <w:p w:rsidR="002E6B58" w:rsidRPr="005C2A78" w:rsidRDefault="002E6B58" w:rsidP="008C7FFA">
      <w:pPr>
        <w:spacing w:after="0" w:line="240" w:lineRule="auto"/>
        <w:jc w:val="both"/>
        <w:rPr>
          <w:rFonts w:eastAsia="Times New Roman" w:cs="Times New Roman"/>
          <w:szCs w:val="24"/>
        </w:rPr>
      </w:pPr>
    </w:p>
    <w:p w:rsidR="002E6B58" w:rsidRDefault="002E6B58" w:rsidP="008C7FF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3C2DFD">
        <w:rPr>
          <w:rFonts w:eastAsia="Times New Roman" w:cs="Times New Roman"/>
          <w:szCs w:val="24"/>
        </w:rPr>
        <w:t>change in law made by this Act applies beginning with the assessment of entering undergraduate students at public institutions of higher education for the 2020 fall semester.</w:t>
      </w:r>
      <w:r>
        <w:rPr>
          <w:rFonts w:eastAsia="Times New Roman" w:cs="Times New Roman"/>
          <w:szCs w:val="24"/>
        </w:rPr>
        <w:t xml:space="preserve"> Provides that the </w:t>
      </w:r>
      <w:r w:rsidRPr="003C2DFD">
        <w:rPr>
          <w:rFonts w:eastAsia="Times New Roman" w:cs="Times New Roman"/>
          <w:szCs w:val="24"/>
        </w:rPr>
        <w:t>assessment of an entering undergraduate student for an academic term before that semester is governed by the law in effect before the effective date of this Act, and that law is continued in effect for that purpose.</w:t>
      </w:r>
    </w:p>
    <w:p w:rsidR="002E6B58" w:rsidRDefault="002E6B58" w:rsidP="008C7FFA">
      <w:pPr>
        <w:spacing w:after="0" w:line="240" w:lineRule="auto"/>
        <w:jc w:val="both"/>
        <w:rPr>
          <w:rFonts w:eastAsia="Times New Roman" w:cs="Times New Roman"/>
          <w:szCs w:val="24"/>
        </w:rPr>
      </w:pPr>
    </w:p>
    <w:p w:rsidR="002E6B58" w:rsidRPr="005C2A78" w:rsidRDefault="002E6B58" w:rsidP="008C7FFA">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p w:rsidR="002E6B58" w:rsidRPr="00C8671F" w:rsidRDefault="002E6B58" w:rsidP="008C7FFA">
      <w:pPr>
        <w:spacing w:after="0" w:line="240" w:lineRule="auto"/>
        <w:jc w:val="both"/>
        <w:rPr>
          <w:rFonts w:eastAsia="Times New Roman" w:cs="Times New Roman"/>
          <w:szCs w:val="24"/>
        </w:rPr>
      </w:pPr>
      <w:r w:rsidRPr="005C2A78">
        <w:rPr>
          <w:rFonts w:eastAsia="Times New Roman" w:cs="Times New Roman"/>
          <w:szCs w:val="24"/>
        </w:rPr>
        <w:t xml:space="preserve"> </w:t>
      </w:r>
    </w:p>
    <w:sectPr w:rsidR="002E6B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60" w:rsidRDefault="00344E60" w:rsidP="000F1DF9">
      <w:pPr>
        <w:spacing w:after="0" w:line="240" w:lineRule="auto"/>
      </w:pPr>
      <w:r>
        <w:separator/>
      </w:r>
    </w:p>
  </w:endnote>
  <w:endnote w:type="continuationSeparator" w:id="0">
    <w:p w:rsidR="00344E60" w:rsidRDefault="00344E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44E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6B5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6B58">
                <w:rPr>
                  <w:sz w:val="20"/>
                  <w:szCs w:val="20"/>
                </w:rPr>
                <w:t>H.B. 1891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6B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44E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6B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6B5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60" w:rsidRDefault="00344E60" w:rsidP="000F1DF9">
      <w:pPr>
        <w:spacing w:after="0" w:line="240" w:lineRule="auto"/>
      </w:pPr>
      <w:r>
        <w:separator/>
      </w:r>
    </w:p>
  </w:footnote>
  <w:footnote w:type="continuationSeparator" w:id="0">
    <w:p w:rsidR="00344E60" w:rsidRDefault="00344E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6B58"/>
    <w:rsid w:val="00305C27"/>
    <w:rsid w:val="00330BDA"/>
    <w:rsid w:val="0034346C"/>
    <w:rsid w:val="00344E6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02E2F"/>
  <w15:docId w15:val="{A6F7FA11-9EDA-4DC2-9F56-5DCC6D3E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E6B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4B3C" w:rsidP="007B4B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11ADDD319B4D50BD66DB2A5AB90583"/>
        <w:category>
          <w:name w:val="General"/>
          <w:gallery w:val="placeholder"/>
        </w:category>
        <w:types>
          <w:type w:val="bbPlcHdr"/>
        </w:types>
        <w:behaviors>
          <w:behavior w:val="content"/>
        </w:behaviors>
        <w:guid w:val="{34EED51A-7D99-4E72-8716-6F328AE70265}"/>
      </w:docPartPr>
      <w:docPartBody>
        <w:p w:rsidR="00000000" w:rsidRDefault="00B53657"/>
      </w:docPartBody>
    </w:docPart>
    <w:docPart>
      <w:docPartPr>
        <w:name w:val="65CEEDFD19BF47FF9AE3D920C4AE74E3"/>
        <w:category>
          <w:name w:val="General"/>
          <w:gallery w:val="placeholder"/>
        </w:category>
        <w:types>
          <w:type w:val="bbPlcHdr"/>
        </w:types>
        <w:behaviors>
          <w:behavior w:val="content"/>
        </w:behaviors>
        <w:guid w:val="{C5E67F1C-8E81-48AE-9971-54761F00328E}"/>
      </w:docPartPr>
      <w:docPartBody>
        <w:p w:rsidR="00000000" w:rsidRDefault="00B53657"/>
      </w:docPartBody>
    </w:docPart>
    <w:docPart>
      <w:docPartPr>
        <w:name w:val="F4A6F615355F4AE483903571F6DA790E"/>
        <w:category>
          <w:name w:val="General"/>
          <w:gallery w:val="placeholder"/>
        </w:category>
        <w:types>
          <w:type w:val="bbPlcHdr"/>
        </w:types>
        <w:behaviors>
          <w:behavior w:val="content"/>
        </w:behaviors>
        <w:guid w:val="{E154F470-8C1A-4731-AFE8-98F5F5A6A74E}"/>
      </w:docPartPr>
      <w:docPartBody>
        <w:p w:rsidR="00000000" w:rsidRDefault="00B53657"/>
      </w:docPartBody>
    </w:docPart>
    <w:docPart>
      <w:docPartPr>
        <w:name w:val="E2B67A3FB8B84DA090F1468AF519D995"/>
        <w:category>
          <w:name w:val="General"/>
          <w:gallery w:val="placeholder"/>
        </w:category>
        <w:types>
          <w:type w:val="bbPlcHdr"/>
        </w:types>
        <w:behaviors>
          <w:behavior w:val="content"/>
        </w:behaviors>
        <w:guid w:val="{C826DF1A-2FB9-4C2E-A58D-26272F0D76D6}"/>
      </w:docPartPr>
      <w:docPartBody>
        <w:p w:rsidR="00000000" w:rsidRDefault="00B53657"/>
      </w:docPartBody>
    </w:docPart>
    <w:docPart>
      <w:docPartPr>
        <w:name w:val="A976CE48D8CA4E9C956129F1C657403C"/>
        <w:category>
          <w:name w:val="General"/>
          <w:gallery w:val="placeholder"/>
        </w:category>
        <w:types>
          <w:type w:val="bbPlcHdr"/>
        </w:types>
        <w:behaviors>
          <w:behavior w:val="content"/>
        </w:behaviors>
        <w:guid w:val="{65D0C5C9-EFC7-4EED-9671-4CD0A9EDDF59}"/>
      </w:docPartPr>
      <w:docPartBody>
        <w:p w:rsidR="00000000" w:rsidRDefault="00B53657"/>
      </w:docPartBody>
    </w:docPart>
    <w:docPart>
      <w:docPartPr>
        <w:name w:val="F4512CCD7FA14CF399D6077C9193485F"/>
        <w:category>
          <w:name w:val="General"/>
          <w:gallery w:val="placeholder"/>
        </w:category>
        <w:types>
          <w:type w:val="bbPlcHdr"/>
        </w:types>
        <w:behaviors>
          <w:behavior w:val="content"/>
        </w:behaviors>
        <w:guid w:val="{C394A7FC-F828-4B9E-BD92-23E46DECA2F7}"/>
      </w:docPartPr>
      <w:docPartBody>
        <w:p w:rsidR="00000000" w:rsidRDefault="00B53657"/>
      </w:docPartBody>
    </w:docPart>
    <w:docPart>
      <w:docPartPr>
        <w:name w:val="FC36C8F33D014FACAC161847A759490A"/>
        <w:category>
          <w:name w:val="General"/>
          <w:gallery w:val="placeholder"/>
        </w:category>
        <w:types>
          <w:type w:val="bbPlcHdr"/>
        </w:types>
        <w:behaviors>
          <w:behavior w:val="content"/>
        </w:behaviors>
        <w:guid w:val="{E71DCE43-B525-4219-A88C-6DDEF7074D04}"/>
      </w:docPartPr>
      <w:docPartBody>
        <w:p w:rsidR="00000000" w:rsidRDefault="00B53657"/>
      </w:docPartBody>
    </w:docPart>
    <w:docPart>
      <w:docPartPr>
        <w:name w:val="F22BD0AFB93C4CA5A5B09274B685DA23"/>
        <w:category>
          <w:name w:val="General"/>
          <w:gallery w:val="placeholder"/>
        </w:category>
        <w:types>
          <w:type w:val="bbPlcHdr"/>
        </w:types>
        <w:behaviors>
          <w:behavior w:val="content"/>
        </w:behaviors>
        <w:guid w:val="{B037B414-922C-414E-BD0C-9BFEB898081F}"/>
      </w:docPartPr>
      <w:docPartBody>
        <w:p w:rsidR="00000000" w:rsidRDefault="00B53657"/>
      </w:docPartBody>
    </w:docPart>
    <w:docPart>
      <w:docPartPr>
        <w:name w:val="D8B1BC41FA214344B945001919CF3E19"/>
        <w:category>
          <w:name w:val="General"/>
          <w:gallery w:val="placeholder"/>
        </w:category>
        <w:types>
          <w:type w:val="bbPlcHdr"/>
        </w:types>
        <w:behaviors>
          <w:behavior w:val="content"/>
        </w:behaviors>
        <w:guid w:val="{7557ADD7-C092-4DD8-8C20-E1E49804F938}"/>
      </w:docPartPr>
      <w:docPartBody>
        <w:p w:rsidR="00000000" w:rsidRDefault="007B4B3C" w:rsidP="007B4B3C">
          <w:pPr>
            <w:pStyle w:val="D8B1BC41FA214344B945001919CF3E19"/>
          </w:pPr>
          <w:r w:rsidRPr="00A30DD1">
            <w:rPr>
              <w:rStyle w:val="PlaceholderText"/>
            </w:rPr>
            <w:t>Click here to enter a date.</w:t>
          </w:r>
        </w:p>
      </w:docPartBody>
    </w:docPart>
    <w:docPart>
      <w:docPartPr>
        <w:name w:val="CECECB9AB2234EF2A83902A27241F3FC"/>
        <w:category>
          <w:name w:val="General"/>
          <w:gallery w:val="placeholder"/>
        </w:category>
        <w:types>
          <w:type w:val="bbPlcHdr"/>
        </w:types>
        <w:behaviors>
          <w:behavior w:val="content"/>
        </w:behaviors>
        <w:guid w:val="{5AC28D06-FAC9-4A95-9248-6D3FBF376174}"/>
      </w:docPartPr>
      <w:docPartBody>
        <w:p w:rsidR="00000000" w:rsidRDefault="00B53657"/>
      </w:docPartBody>
    </w:docPart>
    <w:docPart>
      <w:docPartPr>
        <w:name w:val="10E21C8F55A7431194A85824AD373A87"/>
        <w:category>
          <w:name w:val="General"/>
          <w:gallery w:val="placeholder"/>
        </w:category>
        <w:types>
          <w:type w:val="bbPlcHdr"/>
        </w:types>
        <w:behaviors>
          <w:behavior w:val="content"/>
        </w:behaviors>
        <w:guid w:val="{4EE4D355-41CD-4185-9A78-E55B983FDCF5}"/>
      </w:docPartPr>
      <w:docPartBody>
        <w:p w:rsidR="00000000" w:rsidRDefault="00B53657"/>
      </w:docPartBody>
    </w:docPart>
    <w:docPart>
      <w:docPartPr>
        <w:name w:val="4025B8DC231147CBA282911CCD3B5B1D"/>
        <w:category>
          <w:name w:val="General"/>
          <w:gallery w:val="placeholder"/>
        </w:category>
        <w:types>
          <w:type w:val="bbPlcHdr"/>
        </w:types>
        <w:behaviors>
          <w:behavior w:val="content"/>
        </w:behaviors>
        <w:guid w:val="{2D5FFE07-1A07-4DDA-874A-0AAB6BAD3033}"/>
      </w:docPartPr>
      <w:docPartBody>
        <w:p w:rsidR="00000000" w:rsidRDefault="007B4B3C" w:rsidP="007B4B3C">
          <w:pPr>
            <w:pStyle w:val="4025B8DC231147CBA282911CCD3B5B1D"/>
          </w:pPr>
          <w:r>
            <w:rPr>
              <w:rFonts w:eastAsia="Times New Roman" w:cs="Times New Roman"/>
              <w:bCs/>
              <w:szCs w:val="24"/>
            </w:rPr>
            <w:t xml:space="preserve"> </w:t>
          </w:r>
        </w:p>
      </w:docPartBody>
    </w:docPart>
    <w:docPart>
      <w:docPartPr>
        <w:name w:val="65417195EC8C497CB399869B10C98EF8"/>
        <w:category>
          <w:name w:val="General"/>
          <w:gallery w:val="placeholder"/>
        </w:category>
        <w:types>
          <w:type w:val="bbPlcHdr"/>
        </w:types>
        <w:behaviors>
          <w:behavior w:val="content"/>
        </w:behaviors>
        <w:guid w:val="{6D17CFDA-009A-46FB-95D5-CA0D8F367D8C}"/>
      </w:docPartPr>
      <w:docPartBody>
        <w:p w:rsidR="00000000" w:rsidRDefault="00B53657"/>
      </w:docPartBody>
    </w:docPart>
    <w:docPart>
      <w:docPartPr>
        <w:name w:val="4253CB9710DE4E9A93258CEDD47D7B1A"/>
        <w:category>
          <w:name w:val="General"/>
          <w:gallery w:val="placeholder"/>
        </w:category>
        <w:types>
          <w:type w:val="bbPlcHdr"/>
        </w:types>
        <w:behaviors>
          <w:behavior w:val="content"/>
        </w:behaviors>
        <w:guid w:val="{798598D8-49E5-4C61-8332-C69C609517F8}"/>
      </w:docPartPr>
      <w:docPartBody>
        <w:p w:rsidR="00000000" w:rsidRDefault="00B536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4B3C"/>
    <w:rsid w:val="008C55F7"/>
    <w:rsid w:val="0090598B"/>
    <w:rsid w:val="00984D6C"/>
    <w:rsid w:val="00A54AD6"/>
    <w:rsid w:val="00A57564"/>
    <w:rsid w:val="00B252A4"/>
    <w:rsid w:val="00B53657"/>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B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4B3C"/>
    <w:rPr>
      <w:rFonts w:ascii="Times New Roman" w:hAnsi="Times New Roman"/>
      <w:sz w:val="24"/>
    </w:rPr>
  </w:style>
  <w:style w:type="paragraph" w:customStyle="1" w:styleId="487D89B4F8B34DB4967D41FE18F7F88D9">
    <w:name w:val="487D89B4F8B34DB4967D41FE18F7F88D9"/>
    <w:rsid w:val="007B4B3C"/>
    <w:rPr>
      <w:rFonts w:ascii="Times New Roman" w:hAnsi="Times New Roman"/>
      <w:sz w:val="24"/>
    </w:rPr>
  </w:style>
  <w:style w:type="paragraph" w:customStyle="1" w:styleId="AE2570ED5D764CD7AF9686706F550F4622">
    <w:name w:val="AE2570ED5D764CD7AF9686706F550F4622"/>
    <w:rsid w:val="007B4B3C"/>
    <w:pPr>
      <w:tabs>
        <w:tab w:val="center" w:pos="4680"/>
        <w:tab w:val="right" w:pos="9360"/>
      </w:tabs>
      <w:spacing w:after="0" w:line="240" w:lineRule="auto"/>
    </w:pPr>
    <w:rPr>
      <w:rFonts w:ascii="Times New Roman" w:hAnsi="Times New Roman"/>
      <w:sz w:val="24"/>
    </w:rPr>
  </w:style>
  <w:style w:type="paragraph" w:customStyle="1" w:styleId="D8B1BC41FA214344B945001919CF3E19">
    <w:name w:val="D8B1BC41FA214344B945001919CF3E19"/>
    <w:rsid w:val="007B4B3C"/>
    <w:pPr>
      <w:spacing w:after="160" w:line="259" w:lineRule="auto"/>
    </w:pPr>
  </w:style>
  <w:style w:type="paragraph" w:customStyle="1" w:styleId="4025B8DC231147CBA282911CCD3B5B1D">
    <w:name w:val="4025B8DC231147CBA282911CCD3B5B1D"/>
    <w:rsid w:val="007B4B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9AE168-30EA-483C-9F20-14DEBF86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233</Words>
  <Characters>1334</Characters>
  <Application>Microsoft Office Word</Application>
  <DocSecurity>0</DocSecurity>
  <Lines>11</Lines>
  <Paragraphs>3</Paragraphs>
  <ScaleCrop>false</ScaleCrop>
  <Company>Texas Legislative Council</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2019-05-16T19:53:00Z</cp:lastPrinted>
  <dcterms:created xsi:type="dcterms:W3CDTF">2015-05-29T14:24:00Z</dcterms:created>
  <dcterms:modified xsi:type="dcterms:W3CDTF">2019-05-16T19:53:00Z</dcterms:modified>
</cp:coreProperties>
</file>

<file path=docProps/custom.xml><?xml version="1.0" encoding="utf-8"?>
<op:Properties xmlns:vt="http://schemas.openxmlformats.org/officeDocument/2006/docPropsVTypes" xmlns:op="http://schemas.openxmlformats.org/officeDocument/2006/custom-properties"/>
</file>