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61B" w:rsidRDefault="00C2461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EAD7ECC01634E2F987BEE74A99DAF26"/>
          </w:placeholder>
        </w:sdtPr>
        <w:sdtContent>
          <w:r w:rsidRPr="005C2A78">
            <w:rPr>
              <w:rFonts w:cs="Times New Roman"/>
              <w:b/>
              <w:szCs w:val="24"/>
              <w:u w:val="single"/>
            </w:rPr>
            <w:t>BILL ANALYSIS</w:t>
          </w:r>
        </w:sdtContent>
      </w:sdt>
    </w:p>
    <w:p w:rsidR="00C2461B" w:rsidRPr="00585C31" w:rsidRDefault="00C2461B" w:rsidP="000F1DF9">
      <w:pPr>
        <w:spacing w:after="0" w:line="240" w:lineRule="auto"/>
        <w:rPr>
          <w:rFonts w:cs="Times New Roman"/>
          <w:szCs w:val="24"/>
        </w:rPr>
      </w:pPr>
    </w:p>
    <w:p w:rsidR="00C2461B" w:rsidRPr="00585C31" w:rsidRDefault="00C2461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2461B" w:rsidTr="000F1DF9">
        <w:tc>
          <w:tcPr>
            <w:tcW w:w="2718" w:type="dxa"/>
          </w:tcPr>
          <w:p w:rsidR="00C2461B" w:rsidRPr="005C2A78" w:rsidRDefault="00C2461B" w:rsidP="006D756B">
            <w:pPr>
              <w:rPr>
                <w:rFonts w:cs="Times New Roman"/>
                <w:szCs w:val="24"/>
              </w:rPr>
            </w:pPr>
            <w:sdt>
              <w:sdtPr>
                <w:rPr>
                  <w:rFonts w:cs="Times New Roman"/>
                  <w:szCs w:val="24"/>
                </w:rPr>
                <w:alias w:val="Agency Title"/>
                <w:tag w:val="AgencyTitleContentControl"/>
                <w:id w:val="1920747753"/>
                <w:lock w:val="sdtContentLocked"/>
                <w:placeholder>
                  <w:docPart w:val="525F852ABF924189A978892873A48C84"/>
                </w:placeholder>
              </w:sdtPr>
              <w:sdtEndPr>
                <w:rPr>
                  <w:rFonts w:cstheme="minorBidi"/>
                  <w:szCs w:val="22"/>
                </w:rPr>
              </w:sdtEndPr>
              <w:sdtContent>
                <w:r>
                  <w:rPr>
                    <w:rFonts w:cs="Times New Roman"/>
                    <w:szCs w:val="24"/>
                  </w:rPr>
                  <w:t>Senate Research Center</w:t>
                </w:r>
              </w:sdtContent>
            </w:sdt>
          </w:p>
        </w:tc>
        <w:tc>
          <w:tcPr>
            <w:tcW w:w="6858" w:type="dxa"/>
          </w:tcPr>
          <w:p w:rsidR="00C2461B" w:rsidRPr="00FF6471" w:rsidRDefault="00C2461B" w:rsidP="000F1DF9">
            <w:pPr>
              <w:jc w:val="right"/>
              <w:rPr>
                <w:rFonts w:cs="Times New Roman"/>
                <w:szCs w:val="24"/>
              </w:rPr>
            </w:pPr>
            <w:sdt>
              <w:sdtPr>
                <w:rPr>
                  <w:rFonts w:cs="Times New Roman"/>
                  <w:szCs w:val="24"/>
                </w:rPr>
                <w:alias w:val="Bill Number"/>
                <w:tag w:val="BillNumberOne"/>
                <w:id w:val="-410784069"/>
                <w:lock w:val="sdtContentLocked"/>
                <w:placeholder>
                  <w:docPart w:val="4E0665BC59CB4FCCBDA8510053DEC0AC"/>
                </w:placeholder>
              </w:sdtPr>
              <w:sdtContent>
                <w:r>
                  <w:rPr>
                    <w:rFonts w:cs="Times New Roman"/>
                    <w:szCs w:val="24"/>
                  </w:rPr>
                  <w:t>C.S.H.B. 1894</w:t>
                </w:r>
              </w:sdtContent>
            </w:sdt>
          </w:p>
        </w:tc>
      </w:tr>
      <w:tr w:rsidR="00C2461B" w:rsidTr="000F1DF9">
        <w:sdt>
          <w:sdtPr>
            <w:rPr>
              <w:rFonts w:cs="Times New Roman"/>
              <w:szCs w:val="24"/>
            </w:rPr>
            <w:alias w:val="TLCNumber"/>
            <w:tag w:val="TLCNumber"/>
            <w:id w:val="-542600604"/>
            <w:lock w:val="sdtLocked"/>
            <w:placeholder>
              <w:docPart w:val="2148E0B580B64D89A1A5E54393758B16"/>
            </w:placeholder>
          </w:sdtPr>
          <w:sdtContent>
            <w:tc>
              <w:tcPr>
                <w:tcW w:w="2718" w:type="dxa"/>
              </w:tcPr>
              <w:p w:rsidR="00C2461B" w:rsidRPr="000F1DF9" w:rsidRDefault="00C2461B" w:rsidP="00C65088">
                <w:pPr>
                  <w:rPr>
                    <w:rFonts w:cs="Times New Roman"/>
                    <w:szCs w:val="24"/>
                  </w:rPr>
                </w:pPr>
                <w:r>
                  <w:rPr>
                    <w:rFonts w:cs="Times New Roman"/>
                    <w:szCs w:val="24"/>
                  </w:rPr>
                  <w:t>86R30275 TSR-D</w:t>
                </w:r>
              </w:p>
            </w:tc>
          </w:sdtContent>
        </w:sdt>
        <w:tc>
          <w:tcPr>
            <w:tcW w:w="6858" w:type="dxa"/>
          </w:tcPr>
          <w:p w:rsidR="00C2461B" w:rsidRPr="005C2A78" w:rsidRDefault="00C2461B" w:rsidP="006D756B">
            <w:pPr>
              <w:jc w:val="right"/>
              <w:rPr>
                <w:rFonts w:cs="Times New Roman"/>
                <w:szCs w:val="24"/>
              </w:rPr>
            </w:pPr>
            <w:sdt>
              <w:sdtPr>
                <w:rPr>
                  <w:rFonts w:cs="Times New Roman"/>
                  <w:szCs w:val="24"/>
                </w:rPr>
                <w:alias w:val="Author Label"/>
                <w:tag w:val="By"/>
                <w:id w:val="72399597"/>
                <w:lock w:val="sdtLocked"/>
                <w:placeholder>
                  <w:docPart w:val="267BF34088404B13A278410BCA6E705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7097539D7484753AF38800656A8149D"/>
                </w:placeholder>
              </w:sdtPr>
              <w:sdtContent>
                <w:r>
                  <w:rPr>
                    <w:rFonts w:cs="Times New Roman"/>
                    <w:szCs w:val="24"/>
                  </w:rPr>
                  <w:t>Goldman</w:t>
                </w:r>
              </w:sdtContent>
            </w:sdt>
            <w:sdt>
              <w:sdtPr>
                <w:rPr>
                  <w:rFonts w:cs="Times New Roman"/>
                  <w:szCs w:val="24"/>
                </w:rPr>
                <w:alias w:val="Sponsor"/>
                <w:tag w:val="Sponsor"/>
                <w:id w:val="-2039656131"/>
                <w:lock w:val="sdtContentLocked"/>
                <w:placeholder>
                  <w:docPart w:val="36C9F735E832476DA7A9C01DA2299192"/>
                </w:placeholder>
              </w:sdtPr>
              <w:sdtContent>
                <w:r>
                  <w:rPr>
                    <w:rFonts w:cs="Times New Roman"/>
                    <w:szCs w:val="24"/>
                  </w:rPr>
                  <w:t xml:space="preserve"> (Hancock)</w:t>
                </w:r>
              </w:sdtContent>
            </w:sdt>
          </w:p>
        </w:tc>
      </w:tr>
      <w:tr w:rsidR="00C2461B" w:rsidTr="000F1DF9">
        <w:tc>
          <w:tcPr>
            <w:tcW w:w="2718" w:type="dxa"/>
          </w:tcPr>
          <w:p w:rsidR="00C2461B" w:rsidRPr="00BC7495" w:rsidRDefault="00C2461B" w:rsidP="000F1DF9">
            <w:pPr>
              <w:rPr>
                <w:rFonts w:cs="Times New Roman"/>
                <w:szCs w:val="24"/>
              </w:rPr>
            </w:pPr>
          </w:p>
        </w:tc>
        <w:sdt>
          <w:sdtPr>
            <w:rPr>
              <w:rFonts w:cs="Times New Roman"/>
              <w:szCs w:val="24"/>
            </w:rPr>
            <w:alias w:val="Committee"/>
            <w:tag w:val="Committee"/>
            <w:id w:val="1914272295"/>
            <w:lock w:val="sdtContentLocked"/>
            <w:placeholder>
              <w:docPart w:val="7A264890AA124080846840FA73525D5A"/>
            </w:placeholder>
          </w:sdtPr>
          <w:sdtContent>
            <w:tc>
              <w:tcPr>
                <w:tcW w:w="6858" w:type="dxa"/>
              </w:tcPr>
              <w:p w:rsidR="00C2461B" w:rsidRPr="00FF6471" w:rsidRDefault="00C2461B" w:rsidP="000F1DF9">
                <w:pPr>
                  <w:jc w:val="right"/>
                  <w:rPr>
                    <w:rFonts w:cs="Times New Roman"/>
                    <w:szCs w:val="24"/>
                  </w:rPr>
                </w:pPr>
                <w:r>
                  <w:rPr>
                    <w:rFonts w:cs="Times New Roman"/>
                    <w:szCs w:val="24"/>
                  </w:rPr>
                  <w:t>Business &amp; Commerce</w:t>
                </w:r>
              </w:p>
            </w:tc>
          </w:sdtContent>
        </w:sdt>
      </w:tr>
      <w:tr w:rsidR="00C2461B" w:rsidTr="000F1DF9">
        <w:tc>
          <w:tcPr>
            <w:tcW w:w="2718" w:type="dxa"/>
          </w:tcPr>
          <w:p w:rsidR="00C2461B" w:rsidRPr="00BC7495" w:rsidRDefault="00C2461B" w:rsidP="000F1DF9">
            <w:pPr>
              <w:rPr>
                <w:rFonts w:cs="Times New Roman"/>
                <w:szCs w:val="24"/>
              </w:rPr>
            </w:pPr>
          </w:p>
        </w:tc>
        <w:sdt>
          <w:sdtPr>
            <w:rPr>
              <w:rFonts w:cs="Times New Roman"/>
              <w:szCs w:val="24"/>
            </w:rPr>
            <w:alias w:val="Date"/>
            <w:tag w:val="DateContentControl"/>
            <w:id w:val="1178081906"/>
            <w:lock w:val="sdtLocked"/>
            <w:placeholder>
              <w:docPart w:val="B7C0B670516B457BA844CE09175726E5"/>
            </w:placeholder>
            <w:date w:fullDate="2019-05-08T00:00:00Z">
              <w:dateFormat w:val="M/d/yyyy"/>
              <w:lid w:val="en-US"/>
              <w:storeMappedDataAs w:val="dateTime"/>
              <w:calendar w:val="gregorian"/>
            </w:date>
          </w:sdtPr>
          <w:sdtContent>
            <w:tc>
              <w:tcPr>
                <w:tcW w:w="6858" w:type="dxa"/>
              </w:tcPr>
              <w:p w:rsidR="00C2461B" w:rsidRPr="00FF6471" w:rsidRDefault="00C2461B" w:rsidP="000F1DF9">
                <w:pPr>
                  <w:jc w:val="right"/>
                  <w:rPr>
                    <w:rFonts w:cs="Times New Roman"/>
                    <w:szCs w:val="24"/>
                  </w:rPr>
                </w:pPr>
                <w:r>
                  <w:rPr>
                    <w:rFonts w:cs="Times New Roman"/>
                    <w:szCs w:val="24"/>
                  </w:rPr>
                  <w:t>5/8/2019</w:t>
                </w:r>
              </w:p>
            </w:tc>
          </w:sdtContent>
        </w:sdt>
      </w:tr>
      <w:tr w:rsidR="00C2461B" w:rsidTr="000F1DF9">
        <w:tc>
          <w:tcPr>
            <w:tcW w:w="2718" w:type="dxa"/>
          </w:tcPr>
          <w:p w:rsidR="00C2461B" w:rsidRPr="00BC7495" w:rsidRDefault="00C2461B" w:rsidP="000F1DF9">
            <w:pPr>
              <w:rPr>
                <w:rFonts w:cs="Times New Roman"/>
                <w:szCs w:val="24"/>
              </w:rPr>
            </w:pPr>
          </w:p>
        </w:tc>
        <w:sdt>
          <w:sdtPr>
            <w:rPr>
              <w:rFonts w:cs="Times New Roman"/>
              <w:szCs w:val="24"/>
            </w:rPr>
            <w:alias w:val="BA Version"/>
            <w:tag w:val="BAVersion"/>
            <w:id w:val="-1685590809"/>
            <w:lock w:val="sdtContentLocked"/>
            <w:placeholder>
              <w:docPart w:val="EDA3B07A9E61449390455CCB078EA0A6"/>
            </w:placeholder>
          </w:sdtPr>
          <w:sdtContent>
            <w:tc>
              <w:tcPr>
                <w:tcW w:w="6858" w:type="dxa"/>
              </w:tcPr>
              <w:p w:rsidR="00C2461B" w:rsidRPr="00FF6471" w:rsidRDefault="00C2461B" w:rsidP="000F1DF9">
                <w:pPr>
                  <w:jc w:val="right"/>
                  <w:rPr>
                    <w:rFonts w:cs="Times New Roman"/>
                    <w:szCs w:val="24"/>
                  </w:rPr>
                </w:pPr>
                <w:r>
                  <w:rPr>
                    <w:rFonts w:cs="Times New Roman"/>
                    <w:szCs w:val="24"/>
                  </w:rPr>
                  <w:t>Committee Report (Substituted)</w:t>
                </w:r>
              </w:p>
            </w:tc>
          </w:sdtContent>
        </w:sdt>
      </w:tr>
    </w:tbl>
    <w:p w:rsidR="00C2461B" w:rsidRPr="00FF6471" w:rsidRDefault="00C2461B" w:rsidP="000F1DF9">
      <w:pPr>
        <w:spacing w:after="0" w:line="240" w:lineRule="auto"/>
        <w:rPr>
          <w:rFonts w:cs="Times New Roman"/>
          <w:szCs w:val="24"/>
        </w:rPr>
      </w:pPr>
    </w:p>
    <w:p w:rsidR="00C2461B" w:rsidRPr="00FF6471" w:rsidRDefault="00C2461B" w:rsidP="000F1DF9">
      <w:pPr>
        <w:spacing w:after="0" w:line="240" w:lineRule="auto"/>
        <w:rPr>
          <w:rFonts w:cs="Times New Roman"/>
          <w:szCs w:val="24"/>
        </w:rPr>
      </w:pPr>
    </w:p>
    <w:p w:rsidR="00C2461B" w:rsidRPr="00FF6471" w:rsidRDefault="00C2461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67D6D0D72F54F0AB7F97334D11C0769"/>
        </w:placeholder>
      </w:sdtPr>
      <w:sdtContent>
        <w:p w:rsidR="00C2461B" w:rsidRDefault="00C2461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C556ABBBA934DEBADBF5382656D4D00"/>
        </w:placeholder>
      </w:sdtPr>
      <w:sdtContent>
        <w:p w:rsidR="00C2461B" w:rsidRDefault="00C2461B" w:rsidP="003E5B05">
          <w:pPr>
            <w:pStyle w:val="NormalWeb"/>
            <w:spacing w:before="0" w:beforeAutospacing="0" w:after="0" w:afterAutospacing="0"/>
            <w:jc w:val="both"/>
            <w:divId w:val="412437635"/>
            <w:rPr>
              <w:rFonts w:eastAsia="Times New Roman"/>
              <w:bCs/>
            </w:rPr>
          </w:pPr>
        </w:p>
        <w:p w:rsidR="00C2461B" w:rsidRPr="003E5B05" w:rsidRDefault="00C2461B" w:rsidP="003E5B05">
          <w:pPr>
            <w:pStyle w:val="NormalWeb"/>
            <w:spacing w:before="0" w:beforeAutospacing="0" w:after="0" w:afterAutospacing="0"/>
            <w:jc w:val="both"/>
            <w:divId w:val="412437635"/>
          </w:pPr>
          <w:r w:rsidRPr="003E5B05">
            <w:t>In 1991, the Texas Board of Architectural Examiners (TBAE) was given the additional responsibility to regulate the use of the title "interior designer,” which the legislature changed in 2009 to the title “registered interior designer."</w:t>
          </w:r>
        </w:p>
        <w:p w:rsidR="00C2461B" w:rsidRPr="003E5B05" w:rsidRDefault="00C2461B" w:rsidP="003E5B05">
          <w:pPr>
            <w:pStyle w:val="NormalWeb"/>
            <w:spacing w:before="0" w:beforeAutospacing="0" w:after="0" w:afterAutospacing="0"/>
            <w:ind w:left="720"/>
            <w:jc w:val="both"/>
            <w:divId w:val="412437635"/>
          </w:pPr>
          <w:r w:rsidRPr="003E5B05">
            <w:t> </w:t>
          </w:r>
        </w:p>
        <w:p w:rsidR="00C2461B" w:rsidRPr="003E5B05" w:rsidRDefault="00C2461B" w:rsidP="003E5B05">
          <w:pPr>
            <w:pStyle w:val="NormalWeb"/>
            <w:spacing w:before="0" w:beforeAutospacing="0" w:after="0" w:afterAutospacing="0"/>
            <w:jc w:val="both"/>
            <w:divId w:val="412437635"/>
          </w:pPr>
          <w:r w:rsidRPr="003E5B05">
            <w:t>Under current law, any individual may practice interior design, but only those who voluntarily register with TBAE may use the title "registered interior designers."</w:t>
          </w:r>
        </w:p>
        <w:p w:rsidR="00C2461B" w:rsidRPr="003E5B05" w:rsidRDefault="00C2461B" w:rsidP="003E5B05">
          <w:pPr>
            <w:pStyle w:val="NormalWeb"/>
            <w:spacing w:before="0" w:beforeAutospacing="0" w:after="0" w:afterAutospacing="0"/>
            <w:jc w:val="both"/>
            <w:divId w:val="412437635"/>
          </w:pPr>
          <w:r w:rsidRPr="003E5B05">
            <w:t> </w:t>
          </w:r>
        </w:p>
        <w:p w:rsidR="00C2461B" w:rsidRPr="003E5B05" w:rsidRDefault="00C2461B" w:rsidP="003E5B05">
          <w:pPr>
            <w:pStyle w:val="NormalWeb"/>
            <w:spacing w:before="0" w:beforeAutospacing="0" w:after="0" w:afterAutospacing="0"/>
            <w:jc w:val="both"/>
            <w:divId w:val="412437635"/>
          </w:pPr>
          <w:r w:rsidRPr="003E5B05">
            <w:t>Acting as a registered interior designer without proof of the voluntary registration is a Class C misdemeanor (Subchapter H, Occupations Code).</w:t>
          </w:r>
        </w:p>
        <w:p w:rsidR="00C2461B" w:rsidRPr="003E5B05" w:rsidRDefault="00C2461B" w:rsidP="003E5B05">
          <w:pPr>
            <w:pStyle w:val="NormalWeb"/>
            <w:spacing w:before="0" w:beforeAutospacing="0" w:after="0" w:afterAutospacing="0"/>
            <w:jc w:val="both"/>
            <w:divId w:val="412437635"/>
          </w:pPr>
          <w:r w:rsidRPr="003E5B05">
            <w:t> </w:t>
          </w:r>
        </w:p>
        <w:p w:rsidR="00C2461B" w:rsidRPr="003E5B05" w:rsidRDefault="00C2461B" w:rsidP="003E5B05">
          <w:pPr>
            <w:pStyle w:val="NormalWeb"/>
            <w:spacing w:before="0" w:beforeAutospacing="0" w:after="0" w:afterAutospacing="0"/>
            <w:jc w:val="both"/>
            <w:divId w:val="412437635"/>
          </w:pPr>
          <w:r w:rsidRPr="003E5B05">
            <w:t>Since its adoption in 2003, TBAE has not utilized Subchapter H to pursue criminal action against any individual. This is because industry insiders use the threat of this penalty to crush competition before industry newcomers can even practice.</w:t>
          </w:r>
        </w:p>
        <w:p w:rsidR="00C2461B" w:rsidRPr="003E5B05" w:rsidRDefault="00C2461B" w:rsidP="003E5B05">
          <w:pPr>
            <w:pStyle w:val="NormalWeb"/>
            <w:spacing w:before="0" w:beforeAutospacing="0" w:after="0" w:afterAutospacing="0"/>
            <w:ind w:left="720"/>
            <w:jc w:val="both"/>
            <w:divId w:val="412437635"/>
          </w:pPr>
          <w:r w:rsidRPr="003E5B05">
            <w:t> </w:t>
          </w:r>
        </w:p>
        <w:p w:rsidR="00C2461B" w:rsidRPr="003E5B05" w:rsidRDefault="00C2461B" w:rsidP="003E5B05">
          <w:pPr>
            <w:pStyle w:val="NormalWeb"/>
            <w:spacing w:before="0" w:beforeAutospacing="0" w:after="0" w:afterAutospacing="0"/>
            <w:jc w:val="both"/>
            <w:divId w:val="412437635"/>
          </w:pPr>
          <w:r w:rsidRPr="003E5B05">
            <w:t>H.B. 1894 simply removes the criminal penalty for an individual who acts as a registered interior designer without proof of voluntary registration.</w:t>
          </w:r>
        </w:p>
        <w:p w:rsidR="00C2461B" w:rsidRPr="003E5B05" w:rsidRDefault="00C2461B" w:rsidP="003E5B05">
          <w:pPr>
            <w:pStyle w:val="NormalWeb"/>
            <w:spacing w:before="0" w:beforeAutospacing="0" w:after="0" w:afterAutospacing="0"/>
            <w:jc w:val="both"/>
            <w:divId w:val="412437635"/>
          </w:pPr>
          <w:r w:rsidRPr="003E5B05">
            <w:t> </w:t>
          </w:r>
        </w:p>
        <w:p w:rsidR="00C2461B" w:rsidRPr="003E5B05" w:rsidRDefault="00C2461B" w:rsidP="003E5B05">
          <w:pPr>
            <w:pStyle w:val="NormalWeb"/>
            <w:spacing w:before="0" w:beforeAutospacing="0" w:after="0" w:afterAutospacing="0"/>
            <w:jc w:val="both"/>
            <w:divId w:val="412437635"/>
          </w:pPr>
          <w:r w:rsidRPr="003E5B05">
            <w:t>The 2013 Sunset Advisory Commission recommended the complete deregulation of the industry, as it is ultimately a voluntary process that does not risk public health or safety.</w:t>
          </w:r>
        </w:p>
        <w:p w:rsidR="00C2461B" w:rsidRPr="003E5B05" w:rsidRDefault="00C2461B" w:rsidP="003E5B05">
          <w:pPr>
            <w:pStyle w:val="NormalWeb"/>
            <w:spacing w:before="0" w:beforeAutospacing="0" w:after="0" w:afterAutospacing="0"/>
            <w:jc w:val="both"/>
            <w:divId w:val="412437635"/>
          </w:pPr>
          <w:r w:rsidRPr="003E5B05">
            <w:t> </w:t>
          </w:r>
        </w:p>
        <w:p w:rsidR="00C2461B" w:rsidRPr="003E5B05" w:rsidRDefault="00C2461B" w:rsidP="003E5B05">
          <w:pPr>
            <w:pStyle w:val="NormalWeb"/>
            <w:spacing w:before="0" w:beforeAutospacing="0" w:after="0" w:afterAutospacing="0"/>
            <w:jc w:val="both"/>
            <w:divId w:val="412437635"/>
          </w:pPr>
          <w:r w:rsidRPr="003E5B05">
            <w:t>Currently, there are 4,135 registered interior designers in the state of Texas. With the passage of H.B. 1894, registration would remain voluntary and the 4,135 registered interior designers could continue to stamp and/or seal documents because their registration would remain intact.</w:t>
          </w:r>
        </w:p>
        <w:p w:rsidR="00C2461B" w:rsidRPr="003E5B05" w:rsidRDefault="00C2461B" w:rsidP="003E5B05">
          <w:pPr>
            <w:pStyle w:val="NormalWeb"/>
            <w:spacing w:before="0" w:beforeAutospacing="0" w:after="0" w:afterAutospacing="0"/>
            <w:jc w:val="both"/>
            <w:divId w:val="412437635"/>
          </w:pPr>
          <w:r w:rsidRPr="003E5B05">
            <w:t> </w:t>
          </w:r>
        </w:p>
        <w:p w:rsidR="00C2461B" w:rsidRPr="003E5B05" w:rsidRDefault="00C2461B" w:rsidP="003E5B05">
          <w:pPr>
            <w:pStyle w:val="NormalWeb"/>
            <w:spacing w:before="0" w:beforeAutospacing="0" w:after="0" w:afterAutospacing="0"/>
            <w:jc w:val="both"/>
            <w:divId w:val="412437635"/>
          </w:pPr>
          <w:r w:rsidRPr="003E5B05">
            <w:t>This bill supports equal competition among market participants without impeding on the individuals already established in the industry. (Original Author's/Sponsor's Statement of Intent)</w:t>
          </w:r>
        </w:p>
        <w:p w:rsidR="00C2461B" w:rsidRPr="00D70925" w:rsidRDefault="00C2461B" w:rsidP="003E5B05">
          <w:pPr>
            <w:spacing w:after="0" w:line="240" w:lineRule="auto"/>
            <w:jc w:val="both"/>
            <w:rPr>
              <w:rFonts w:eastAsia="Times New Roman" w:cs="Times New Roman"/>
              <w:bCs/>
              <w:szCs w:val="24"/>
            </w:rPr>
          </w:pPr>
        </w:p>
      </w:sdtContent>
    </w:sdt>
    <w:p w:rsidR="00C2461B" w:rsidRDefault="00C2461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1894 </w:t>
      </w:r>
      <w:bookmarkStart w:id="1" w:name="AmendsCurrentLaw"/>
      <w:bookmarkEnd w:id="1"/>
      <w:r>
        <w:rPr>
          <w:rFonts w:cs="Times New Roman"/>
          <w:szCs w:val="24"/>
        </w:rPr>
        <w:t xml:space="preserve">amends current law relating to the repeal of the criminal penalty for a violation of the interior designers licensing law. </w:t>
      </w:r>
    </w:p>
    <w:p w:rsidR="00C2461B" w:rsidRPr="003E5B05" w:rsidRDefault="00C2461B" w:rsidP="000F1DF9">
      <w:pPr>
        <w:spacing w:after="0" w:line="240" w:lineRule="auto"/>
        <w:jc w:val="both"/>
        <w:rPr>
          <w:rFonts w:eastAsia="Times New Roman" w:cs="Times New Roman"/>
          <w:szCs w:val="24"/>
        </w:rPr>
      </w:pPr>
    </w:p>
    <w:p w:rsidR="00C2461B" w:rsidRPr="005C2A78" w:rsidRDefault="00C2461B" w:rsidP="000D1BD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12EC1DBEF274F118E8F909E932468CA"/>
          </w:placeholder>
        </w:sdtPr>
        <w:sdtContent>
          <w:r>
            <w:rPr>
              <w:rFonts w:eastAsia="Times New Roman" w:cs="Times New Roman"/>
              <w:b/>
              <w:szCs w:val="24"/>
              <w:u w:val="single"/>
            </w:rPr>
            <w:t>RULEMAKING AUTHORITY</w:t>
          </w:r>
        </w:sdtContent>
      </w:sdt>
    </w:p>
    <w:p w:rsidR="00C2461B" w:rsidRPr="006529C4" w:rsidRDefault="00C2461B" w:rsidP="000D1BD2">
      <w:pPr>
        <w:spacing w:after="0" w:line="240" w:lineRule="auto"/>
        <w:jc w:val="both"/>
        <w:rPr>
          <w:rFonts w:cs="Times New Roman"/>
          <w:szCs w:val="24"/>
        </w:rPr>
      </w:pPr>
    </w:p>
    <w:p w:rsidR="00C2461B" w:rsidRPr="006529C4" w:rsidRDefault="00C2461B" w:rsidP="000D1BD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2461B" w:rsidRPr="006529C4" w:rsidRDefault="00C2461B" w:rsidP="000D1BD2">
      <w:pPr>
        <w:spacing w:after="0" w:line="240" w:lineRule="auto"/>
        <w:jc w:val="both"/>
        <w:rPr>
          <w:rFonts w:cs="Times New Roman"/>
          <w:szCs w:val="24"/>
        </w:rPr>
      </w:pPr>
    </w:p>
    <w:p w:rsidR="00C2461B" w:rsidRPr="005C2A78" w:rsidRDefault="00C2461B" w:rsidP="000D1BD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B06D09567C7411282AAA1680ADCA6AC"/>
          </w:placeholder>
        </w:sdtPr>
        <w:sdtContent>
          <w:r>
            <w:rPr>
              <w:rFonts w:eastAsia="Times New Roman" w:cs="Times New Roman"/>
              <w:b/>
              <w:szCs w:val="24"/>
              <w:u w:val="single"/>
            </w:rPr>
            <w:t>SECTION BY SECTION ANALYSIS</w:t>
          </w:r>
        </w:sdtContent>
      </w:sdt>
    </w:p>
    <w:p w:rsidR="00C2461B" w:rsidRPr="005C2A78" w:rsidRDefault="00C2461B" w:rsidP="000D1BD2">
      <w:pPr>
        <w:spacing w:after="0" w:line="240" w:lineRule="auto"/>
        <w:jc w:val="both"/>
        <w:rPr>
          <w:rFonts w:eastAsia="Times New Roman" w:cs="Times New Roman"/>
          <w:szCs w:val="24"/>
        </w:rPr>
      </w:pPr>
    </w:p>
    <w:p w:rsidR="00C2461B" w:rsidRPr="005C2A78" w:rsidRDefault="00C2461B" w:rsidP="000D1BD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Repealer: Subchapter H (Penalties), Chapter 1053, Occupations Code. </w:t>
      </w:r>
    </w:p>
    <w:p w:rsidR="00C2461B" w:rsidRPr="005C2A78" w:rsidRDefault="00C2461B" w:rsidP="000D1BD2">
      <w:pPr>
        <w:spacing w:after="0" w:line="240" w:lineRule="auto"/>
        <w:jc w:val="both"/>
        <w:rPr>
          <w:rFonts w:eastAsia="Times New Roman" w:cs="Times New Roman"/>
          <w:szCs w:val="24"/>
        </w:rPr>
      </w:pPr>
    </w:p>
    <w:p w:rsidR="00C2461B" w:rsidRDefault="00C2461B" w:rsidP="000D1BD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3E5B05">
        <w:rPr>
          <w:rFonts w:eastAsia="Times New Roman" w:cs="Times New Roman"/>
          <w:szCs w:val="24"/>
        </w:rPr>
        <w:t>Makes application of the repeal by this Act of Subchapter H, Chapter 1053, Occupations Code, prospective. Provides that an offense committed before the effective date of the repeal is governed by the law as it existed on the date the offense was committed, and the former law is continued in effect for that purpose. Provides that</w:t>
      </w:r>
      <w:r>
        <w:rPr>
          <w:rFonts w:eastAsia="Times New Roman" w:cs="Times New Roman"/>
          <w:szCs w:val="24"/>
        </w:rPr>
        <w:t>,</w:t>
      </w:r>
      <w:r w:rsidRPr="003E5B05">
        <w:rPr>
          <w:rFonts w:eastAsia="Times New Roman" w:cs="Times New Roman"/>
          <w:szCs w:val="24"/>
        </w:rPr>
        <w:t xml:space="preserve"> for purposes of this section, an offense was committed before the effective date of the repeal if any element of the offense occurred before that date.</w:t>
      </w:r>
    </w:p>
    <w:p w:rsidR="00C2461B" w:rsidRPr="005C2A78" w:rsidRDefault="00C2461B" w:rsidP="000D1BD2">
      <w:pPr>
        <w:spacing w:after="0" w:line="240" w:lineRule="auto"/>
        <w:jc w:val="both"/>
        <w:rPr>
          <w:rFonts w:eastAsia="Times New Roman" w:cs="Times New Roman"/>
          <w:szCs w:val="24"/>
        </w:rPr>
      </w:pPr>
    </w:p>
    <w:p w:rsidR="00C2461B" w:rsidRPr="00C8671F" w:rsidRDefault="00C2461B" w:rsidP="000D1BD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C2461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1A8" w:rsidRDefault="000E01A8" w:rsidP="000F1DF9">
      <w:pPr>
        <w:spacing w:after="0" w:line="240" w:lineRule="auto"/>
      </w:pPr>
      <w:r>
        <w:separator/>
      </w:r>
    </w:p>
  </w:endnote>
  <w:endnote w:type="continuationSeparator" w:id="0">
    <w:p w:rsidR="000E01A8" w:rsidRDefault="000E01A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E01A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2461B">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2461B">
                <w:rPr>
                  <w:sz w:val="20"/>
                  <w:szCs w:val="20"/>
                </w:rPr>
                <w:t>C.S.H.B. 1894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2461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E01A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2461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2461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1A8" w:rsidRDefault="000E01A8" w:rsidP="000F1DF9">
      <w:pPr>
        <w:spacing w:after="0" w:line="240" w:lineRule="auto"/>
      </w:pPr>
      <w:r>
        <w:separator/>
      </w:r>
    </w:p>
  </w:footnote>
  <w:footnote w:type="continuationSeparator" w:id="0">
    <w:p w:rsidR="000E01A8" w:rsidRDefault="000E01A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01A8"/>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2461B"/>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8ED60"/>
  <w15:docId w15:val="{CE2CDBF8-13C2-421B-A325-AF7381F0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2461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43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83565" w:rsidP="00E8356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EAD7ECC01634E2F987BEE74A99DAF26"/>
        <w:category>
          <w:name w:val="General"/>
          <w:gallery w:val="placeholder"/>
        </w:category>
        <w:types>
          <w:type w:val="bbPlcHdr"/>
        </w:types>
        <w:behaviors>
          <w:behavior w:val="content"/>
        </w:behaviors>
        <w:guid w:val="{BA50804A-232D-49C8-8EE0-F26643CF1720}"/>
      </w:docPartPr>
      <w:docPartBody>
        <w:p w:rsidR="00000000" w:rsidRDefault="00C50D12"/>
      </w:docPartBody>
    </w:docPart>
    <w:docPart>
      <w:docPartPr>
        <w:name w:val="525F852ABF924189A978892873A48C84"/>
        <w:category>
          <w:name w:val="General"/>
          <w:gallery w:val="placeholder"/>
        </w:category>
        <w:types>
          <w:type w:val="bbPlcHdr"/>
        </w:types>
        <w:behaviors>
          <w:behavior w:val="content"/>
        </w:behaviors>
        <w:guid w:val="{F67A8A0F-3C1F-42C6-BCEB-2C57ED704F62}"/>
      </w:docPartPr>
      <w:docPartBody>
        <w:p w:rsidR="00000000" w:rsidRDefault="00C50D12"/>
      </w:docPartBody>
    </w:docPart>
    <w:docPart>
      <w:docPartPr>
        <w:name w:val="4E0665BC59CB4FCCBDA8510053DEC0AC"/>
        <w:category>
          <w:name w:val="General"/>
          <w:gallery w:val="placeholder"/>
        </w:category>
        <w:types>
          <w:type w:val="bbPlcHdr"/>
        </w:types>
        <w:behaviors>
          <w:behavior w:val="content"/>
        </w:behaviors>
        <w:guid w:val="{113E6649-B8B9-4BC7-8673-F9888F1DF8AF}"/>
      </w:docPartPr>
      <w:docPartBody>
        <w:p w:rsidR="00000000" w:rsidRDefault="00C50D12"/>
      </w:docPartBody>
    </w:docPart>
    <w:docPart>
      <w:docPartPr>
        <w:name w:val="2148E0B580B64D89A1A5E54393758B16"/>
        <w:category>
          <w:name w:val="General"/>
          <w:gallery w:val="placeholder"/>
        </w:category>
        <w:types>
          <w:type w:val="bbPlcHdr"/>
        </w:types>
        <w:behaviors>
          <w:behavior w:val="content"/>
        </w:behaviors>
        <w:guid w:val="{D682D4B7-3128-412D-AB7D-30D06E7E103B}"/>
      </w:docPartPr>
      <w:docPartBody>
        <w:p w:rsidR="00000000" w:rsidRDefault="00C50D12"/>
      </w:docPartBody>
    </w:docPart>
    <w:docPart>
      <w:docPartPr>
        <w:name w:val="267BF34088404B13A278410BCA6E7050"/>
        <w:category>
          <w:name w:val="General"/>
          <w:gallery w:val="placeholder"/>
        </w:category>
        <w:types>
          <w:type w:val="bbPlcHdr"/>
        </w:types>
        <w:behaviors>
          <w:behavior w:val="content"/>
        </w:behaviors>
        <w:guid w:val="{D26397BD-6317-43CE-AB80-3DEF4001AE4B}"/>
      </w:docPartPr>
      <w:docPartBody>
        <w:p w:rsidR="00000000" w:rsidRDefault="00C50D12"/>
      </w:docPartBody>
    </w:docPart>
    <w:docPart>
      <w:docPartPr>
        <w:name w:val="B7097539D7484753AF38800656A8149D"/>
        <w:category>
          <w:name w:val="General"/>
          <w:gallery w:val="placeholder"/>
        </w:category>
        <w:types>
          <w:type w:val="bbPlcHdr"/>
        </w:types>
        <w:behaviors>
          <w:behavior w:val="content"/>
        </w:behaviors>
        <w:guid w:val="{81926450-6A03-43EC-B554-0520ED410110}"/>
      </w:docPartPr>
      <w:docPartBody>
        <w:p w:rsidR="00000000" w:rsidRDefault="00C50D12"/>
      </w:docPartBody>
    </w:docPart>
    <w:docPart>
      <w:docPartPr>
        <w:name w:val="36C9F735E832476DA7A9C01DA2299192"/>
        <w:category>
          <w:name w:val="General"/>
          <w:gallery w:val="placeholder"/>
        </w:category>
        <w:types>
          <w:type w:val="bbPlcHdr"/>
        </w:types>
        <w:behaviors>
          <w:behavior w:val="content"/>
        </w:behaviors>
        <w:guid w:val="{A7500435-FCA2-4B02-93A5-ED74BA9B6865}"/>
      </w:docPartPr>
      <w:docPartBody>
        <w:p w:rsidR="00000000" w:rsidRDefault="00C50D12"/>
      </w:docPartBody>
    </w:docPart>
    <w:docPart>
      <w:docPartPr>
        <w:name w:val="7A264890AA124080846840FA73525D5A"/>
        <w:category>
          <w:name w:val="General"/>
          <w:gallery w:val="placeholder"/>
        </w:category>
        <w:types>
          <w:type w:val="bbPlcHdr"/>
        </w:types>
        <w:behaviors>
          <w:behavior w:val="content"/>
        </w:behaviors>
        <w:guid w:val="{7E0595FA-9CBB-4454-A25C-AB12CC72A18C}"/>
      </w:docPartPr>
      <w:docPartBody>
        <w:p w:rsidR="00000000" w:rsidRDefault="00C50D12"/>
      </w:docPartBody>
    </w:docPart>
    <w:docPart>
      <w:docPartPr>
        <w:name w:val="B7C0B670516B457BA844CE09175726E5"/>
        <w:category>
          <w:name w:val="General"/>
          <w:gallery w:val="placeholder"/>
        </w:category>
        <w:types>
          <w:type w:val="bbPlcHdr"/>
        </w:types>
        <w:behaviors>
          <w:behavior w:val="content"/>
        </w:behaviors>
        <w:guid w:val="{1284EADF-28CF-464F-AF4E-B293EFFEC910}"/>
      </w:docPartPr>
      <w:docPartBody>
        <w:p w:rsidR="00000000" w:rsidRDefault="00E83565" w:rsidP="00E83565">
          <w:pPr>
            <w:pStyle w:val="B7C0B670516B457BA844CE09175726E5"/>
          </w:pPr>
          <w:r w:rsidRPr="00A30DD1">
            <w:rPr>
              <w:rStyle w:val="PlaceholderText"/>
            </w:rPr>
            <w:t>Click here to enter a date.</w:t>
          </w:r>
        </w:p>
      </w:docPartBody>
    </w:docPart>
    <w:docPart>
      <w:docPartPr>
        <w:name w:val="EDA3B07A9E61449390455CCB078EA0A6"/>
        <w:category>
          <w:name w:val="General"/>
          <w:gallery w:val="placeholder"/>
        </w:category>
        <w:types>
          <w:type w:val="bbPlcHdr"/>
        </w:types>
        <w:behaviors>
          <w:behavior w:val="content"/>
        </w:behaviors>
        <w:guid w:val="{0FC359B7-8B2D-4443-A02B-87B09F5D075C}"/>
      </w:docPartPr>
      <w:docPartBody>
        <w:p w:rsidR="00000000" w:rsidRDefault="00C50D12"/>
      </w:docPartBody>
    </w:docPart>
    <w:docPart>
      <w:docPartPr>
        <w:name w:val="367D6D0D72F54F0AB7F97334D11C0769"/>
        <w:category>
          <w:name w:val="General"/>
          <w:gallery w:val="placeholder"/>
        </w:category>
        <w:types>
          <w:type w:val="bbPlcHdr"/>
        </w:types>
        <w:behaviors>
          <w:behavior w:val="content"/>
        </w:behaviors>
        <w:guid w:val="{430CF1CE-676F-4DE7-8FE3-478DE2AD76A5}"/>
      </w:docPartPr>
      <w:docPartBody>
        <w:p w:rsidR="00000000" w:rsidRDefault="00C50D12"/>
      </w:docPartBody>
    </w:docPart>
    <w:docPart>
      <w:docPartPr>
        <w:name w:val="8C556ABBBA934DEBADBF5382656D4D00"/>
        <w:category>
          <w:name w:val="General"/>
          <w:gallery w:val="placeholder"/>
        </w:category>
        <w:types>
          <w:type w:val="bbPlcHdr"/>
        </w:types>
        <w:behaviors>
          <w:behavior w:val="content"/>
        </w:behaviors>
        <w:guid w:val="{F8B5A542-F347-4E73-BDD4-96A59608406E}"/>
      </w:docPartPr>
      <w:docPartBody>
        <w:p w:rsidR="00000000" w:rsidRDefault="00E83565" w:rsidP="00E83565">
          <w:pPr>
            <w:pStyle w:val="8C556ABBBA934DEBADBF5382656D4D00"/>
          </w:pPr>
          <w:r>
            <w:rPr>
              <w:rFonts w:eastAsia="Times New Roman" w:cs="Times New Roman"/>
              <w:bCs/>
              <w:szCs w:val="24"/>
            </w:rPr>
            <w:t xml:space="preserve"> </w:t>
          </w:r>
        </w:p>
      </w:docPartBody>
    </w:docPart>
    <w:docPart>
      <w:docPartPr>
        <w:name w:val="F12EC1DBEF274F118E8F909E932468CA"/>
        <w:category>
          <w:name w:val="General"/>
          <w:gallery w:val="placeholder"/>
        </w:category>
        <w:types>
          <w:type w:val="bbPlcHdr"/>
        </w:types>
        <w:behaviors>
          <w:behavior w:val="content"/>
        </w:behaviors>
        <w:guid w:val="{62AEF511-12BD-42A4-BEEF-940E970762F9}"/>
      </w:docPartPr>
      <w:docPartBody>
        <w:p w:rsidR="00000000" w:rsidRDefault="00C50D12"/>
      </w:docPartBody>
    </w:docPart>
    <w:docPart>
      <w:docPartPr>
        <w:name w:val="2B06D09567C7411282AAA1680ADCA6AC"/>
        <w:category>
          <w:name w:val="General"/>
          <w:gallery w:val="placeholder"/>
        </w:category>
        <w:types>
          <w:type w:val="bbPlcHdr"/>
        </w:types>
        <w:behaviors>
          <w:behavior w:val="content"/>
        </w:behaviors>
        <w:guid w:val="{CF580966-71D1-4B20-8EDF-A8BD9D156667}"/>
      </w:docPartPr>
      <w:docPartBody>
        <w:p w:rsidR="00000000" w:rsidRDefault="00C50D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50D12"/>
    <w:rsid w:val="00C968BA"/>
    <w:rsid w:val="00D63E87"/>
    <w:rsid w:val="00D705C9"/>
    <w:rsid w:val="00E11D0C"/>
    <w:rsid w:val="00E35A8C"/>
    <w:rsid w:val="00E65C8A"/>
    <w:rsid w:val="00E8356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356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83565"/>
    <w:rPr>
      <w:rFonts w:ascii="Times New Roman" w:hAnsi="Times New Roman"/>
      <w:sz w:val="24"/>
    </w:rPr>
  </w:style>
  <w:style w:type="paragraph" w:customStyle="1" w:styleId="487D89B4F8B34DB4967D41FE18F7F88D9">
    <w:name w:val="487D89B4F8B34DB4967D41FE18F7F88D9"/>
    <w:rsid w:val="00E83565"/>
    <w:rPr>
      <w:rFonts w:ascii="Times New Roman" w:hAnsi="Times New Roman"/>
      <w:sz w:val="24"/>
    </w:rPr>
  </w:style>
  <w:style w:type="paragraph" w:customStyle="1" w:styleId="AE2570ED5D764CD7AF9686706F550F4622">
    <w:name w:val="AE2570ED5D764CD7AF9686706F550F4622"/>
    <w:rsid w:val="00E83565"/>
    <w:pPr>
      <w:tabs>
        <w:tab w:val="center" w:pos="4680"/>
        <w:tab w:val="right" w:pos="9360"/>
      </w:tabs>
      <w:spacing w:after="0" w:line="240" w:lineRule="auto"/>
    </w:pPr>
    <w:rPr>
      <w:rFonts w:ascii="Times New Roman" w:hAnsi="Times New Roman"/>
      <w:sz w:val="24"/>
    </w:rPr>
  </w:style>
  <w:style w:type="paragraph" w:customStyle="1" w:styleId="B7C0B670516B457BA844CE09175726E5">
    <w:name w:val="B7C0B670516B457BA844CE09175726E5"/>
    <w:rsid w:val="00E83565"/>
    <w:pPr>
      <w:spacing w:after="160" w:line="259" w:lineRule="auto"/>
    </w:pPr>
  </w:style>
  <w:style w:type="paragraph" w:customStyle="1" w:styleId="8C556ABBBA934DEBADBF5382656D4D00">
    <w:name w:val="8C556ABBBA934DEBADBF5382656D4D00"/>
    <w:rsid w:val="00E835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E21139F-C5A7-45ED-8A12-83FA500D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411</Words>
  <Characters>2348</Characters>
  <Application>Microsoft Office Word</Application>
  <DocSecurity>0</DocSecurity>
  <Lines>19</Lines>
  <Paragraphs>5</Paragraphs>
  <ScaleCrop>false</ScaleCrop>
  <Company>Texas Legislative Council</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2019-05-09T00:55:00Z</dcterms:modified>
</cp:coreProperties>
</file>

<file path=docProps/custom.xml><?xml version="1.0" encoding="utf-8"?>
<op:Properties xmlns:vt="http://schemas.openxmlformats.org/officeDocument/2006/docPropsVTypes" xmlns:op="http://schemas.openxmlformats.org/officeDocument/2006/custom-properties"/>
</file>