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31FE4" w:rsidTr="00345119">
        <w:tc>
          <w:tcPr>
            <w:tcW w:w="9576" w:type="dxa"/>
            <w:noWrap/>
          </w:tcPr>
          <w:p w:rsidR="008423E4" w:rsidRPr="0022177D" w:rsidRDefault="000C6BB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C6BB5" w:rsidP="008423E4">
      <w:pPr>
        <w:jc w:val="center"/>
      </w:pPr>
    </w:p>
    <w:p w:rsidR="008423E4" w:rsidRPr="00B31F0E" w:rsidRDefault="000C6BB5" w:rsidP="008423E4"/>
    <w:p w:rsidR="008423E4" w:rsidRPr="00742794" w:rsidRDefault="000C6BB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31FE4" w:rsidTr="00345119">
        <w:tc>
          <w:tcPr>
            <w:tcW w:w="9576" w:type="dxa"/>
          </w:tcPr>
          <w:p w:rsidR="008423E4" w:rsidRPr="00861995" w:rsidRDefault="000C6BB5" w:rsidP="00345119">
            <w:pPr>
              <w:jc w:val="right"/>
            </w:pPr>
            <w:r>
              <w:t>H.B. 1923</w:t>
            </w:r>
          </w:p>
        </w:tc>
      </w:tr>
      <w:tr w:rsidR="00E31FE4" w:rsidTr="00345119">
        <w:tc>
          <w:tcPr>
            <w:tcW w:w="9576" w:type="dxa"/>
          </w:tcPr>
          <w:p w:rsidR="008423E4" w:rsidRPr="00861995" w:rsidRDefault="000C6BB5" w:rsidP="00F4307A">
            <w:pPr>
              <w:jc w:val="right"/>
            </w:pPr>
            <w:r>
              <w:t xml:space="preserve">By: </w:t>
            </w:r>
            <w:r>
              <w:t>Blanco</w:t>
            </w:r>
          </w:p>
        </w:tc>
      </w:tr>
      <w:tr w:rsidR="00E31FE4" w:rsidTr="00345119">
        <w:tc>
          <w:tcPr>
            <w:tcW w:w="9576" w:type="dxa"/>
          </w:tcPr>
          <w:p w:rsidR="008423E4" w:rsidRPr="00861995" w:rsidRDefault="000C6BB5" w:rsidP="00345119">
            <w:pPr>
              <w:jc w:val="right"/>
            </w:pPr>
            <w:r>
              <w:t>Ways &amp; Means</w:t>
            </w:r>
          </w:p>
        </w:tc>
      </w:tr>
      <w:tr w:rsidR="00E31FE4" w:rsidTr="00345119">
        <w:tc>
          <w:tcPr>
            <w:tcW w:w="9576" w:type="dxa"/>
          </w:tcPr>
          <w:p w:rsidR="008423E4" w:rsidRDefault="000C6BB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C6BB5" w:rsidP="008423E4">
      <w:pPr>
        <w:tabs>
          <w:tab w:val="right" w:pos="9360"/>
        </w:tabs>
      </w:pPr>
    </w:p>
    <w:p w:rsidR="008423E4" w:rsidRDefault="000C6BB5" w:rsidP="008423E4"/>
    <w:p w:rsidR="008423E4" w:rsidRDefault="000C6BB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31FE4" w:rsidTr="00345119">
        <w:tc>
          <w:tcPr>
            <w:tcW w:w="9576" w:type="dxa"/>
          </w:tcPr>
          <w:p w:rsidR="008423E4" w:rsidRPr="00A8133F" w:rsidRDefault="000C6BB5" w:rsidP="00D3000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C6BB5" w:rsidP="00D3000F"/>
          <w:p w:rsidR="008423E4" w:rsidRDefault="000C6BB5" w:rsidP="00D3000F">
            <w:pPr>
              <w:pStyle w:val="Header"/>
              <w:jc w:val="both"/>
            </w:pPr>
            <w:r>
              <w:t>It has been noted that the ownership threshold to qualify for t</w:t>
            </w:r>
            <w:r w:rsidRPr="007C22CB">
              <w:t xml:space="preserve">he </w:t>
            </w:r>
            <w:r>
              <w:t xml:space="preserve">franchise tax </w:t>
            </w:r>
            <w:r w:rsidRPr="007C22CB">
              <w:t xml:space="preserve">exemption for </w:t>
            </w:r>
            <w:r>
              <w:t>a</w:t>
            </w:r>
            <w:r>
              <w:t xml:space="preserve"> </w:t>
            </w:r>
            <w:r>
              <w:t>new</w:t>
            </w:r>
            <w:r>
              <w:t xml:space="preserve"> veteran-owned business is higher than comparable </w:t>
            </w:r>
            <w:r>
              <w:t xml:space="preserve">benefits </w:t>
            </w:r>
            <w:r>
              <w:t>provided for business</w:t>
            </w:r>
            <w:r>
              <w:t>es</w:t>
            </w:r>
            <w:r>
              <w:t xml:space="preserve"> owned by </w:t>
            </w:r>
            <w:r>
              <w:t xml:space="preserve">women </w:t>
            </w:r>
            <w:r>
              <w:t>or members of a minority group</w:t>
            </w:r>
            <w:r w:rsidRPr="007C22CB">
              <w:t>.</w:t>
            </w:r>
            <w:r>
              <w:t xml:space="preserve"> H.B. 1923 </w:t>
            </w:r>
            <w:r>
              <w:t>seeks</w:t>
            </w:r>
            <w:r>
              <w:t xml:space="preserve"> to promote </w:t>
            </w:r>
            <w:r>
              <w:t xml:space="preserve">equity </w:t>
            </w:r>
            <w:r>
              <w:t xml:space="preserve">across </w:t>
            </w:r>
            <w:r>
              <w:t>these exemptions</w:t>
            </w:r>
            <w:r>
              <w:t xml:space="preserve"> and an increase in veteran</w:t>
            </w:r>
            <w:r>
              <w:t>-</w:t>
            </w:r>
            <w:r>
              <w:t>owned businesses in Texas</w:t>
            </w:r>
            <w:r>
              <w:t xml:space="preserve"> by lowering the</w:t>
            </w:r>
            <w:r>
              <w:t xml:space="preserve"> ownership threshold for veteran</w:t>
            </w:r>
            <w:r>
              <w:t>-</w:t>
            </w:r>
            <w:r>
              <w:t>owned businesses to 51 percent, the same threshold as prescribed for similar exemptions</w:t>
            </w:r>
            <w:r>
              <w:t>,</w:t>
            </w:r>
            <w:r>
              <w:t xml:space="preserve"> and</w:t>
            </w:r>
            <w:r>
              <w:t xml:space="preserve"> by</w:t>
            </w:r>
            <w:r>
              <w:t xml:space="preserve"> postponing the expiration of </w:t>
            </w:r>
            <w:r>
              <w:t xml:space="preserve">the </w:t>
            </w:r>
            <w:r>
              <w:t>exemption</w:t>
            </w:r>
            <w:r>
              <w:t xml:space="preserve"> to 2022</w:t>
            </w:r>
            <w:r>
              <w:t>.</w:t>
            </w:r>
          </w:p>
          <w:p w:rsidR="008423E4" w:rsidRPr="00E26B13" w:rsidRDefault="000C6BB5" w:rsidP="00D3000F">
            <w:pPr>
              <w:rPr>
                <w:b/>
              </w:rPr>
            </w:pPr>
          </w:p>
        </w:tc>
      </w:tr>
      <w:tr w:rsidR="00E31FE4" w:rsidTr="00345119">
        <w:tc>
          <w:tcPr>
            <w:tcW w:w="9576" w:type="dxa"/>
          </w:tcPr>
          <w:p w:rsidR="0017725B" w:rsidRDefault="000C6BB5" w:rsidP="00D3000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C6BB5" w:rsidP="00D3000F">
            <w:pPr>
              <w:rPr>
                <w:b/>
                <w:u w:val="single"/>
              </w:rPr>
            </w:pPr>
          </w:p>
          <w:p w:rsidR="00E17500" w:rsidRPr="00E17500" w:rsidRDefault="000C6BB5" w:rsidP="00D3000F">
            <w:pPr>
              <w:jc w:val="both"/>
            </w:pPr>
            <w:r>
              <w:t xml:space="preserve">It is the committee's opinion that this bill </w:t>
            </w:r>
            <w:r>
              <w:t>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C6BB5" w:rsidP="00D3000F">
            <w:pPr>
              <w:rPr>
                <w:b/>
                <w:u w:val="single"/>
              </w:rPr>
            </w:pPr>
          </w:p>
        </w:tc>
      </w:tr>
      <w:tr w:rsidR="00E31FE4" w:rsidTr="00345119">
        <w:tc>
          <w:tcPr>
            <w:tcW w:w="9576" w:type="dxa"/>
          </w:tcPr>
          <w:p w:rsidR="008423E4" w:rsidRPr="00A8133F" w:rsidRDefault="000C6BB5" w:rsidP="00D3000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C6BB5" w:rsidP="00D3000F"/>
          <w:p w:rsidR="005B37AC" w:rsidRDefault="000C6BB5" w:rsidP="00D300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</w:t>
            </w:r>
            <w:r>
              <w:t>is the committee's opinion that this bill does not expressly grant any additional rulemaking authority to a state officer, department, agency, or institution.</w:t>
            </w:r>
          </w:p>
          <w:p w:rsidR="008423E4" w:rsidRPr="00E21FDC" w:rsidRDefault="000C6BB5" w:rsidP="00D3000F">
            <w:pPr>
              <w:rPr>
                <w:b/>
              </w:rPr>
            </w:pPr>
          </w:p>
        </w:tc>
      </w:tr>
      <w:tr w:rsidR="00E31FE4" w:rsidTr="00345119">
        <w:tc>
          <w:tcPr>
            <w:tcW w:w="9576" w:type="dxa"/>
          </w:tcPr>
          <w:p w:rsidR="008423E4" w:rsidRPr="00A8133F" w:rsidRDefault="000C6BB5" w:rsidP="00D3000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C6BB5" w:rsidP="00D3000F"/>
          <w:p w:rsidR="009E547C" w:rsidRDefault="000C6BB5" w:rsidP="00D3000F">
            <w:pPr>
              <w:pStyle w:val="Header"/>
              <w:jc w:val="both"/>
            </w:pPr>
            <w:r w:rsidRPr="00155068">
              <w:t>H.B. 1923</w:t>
            </w:r>
            <w:r>
              <w:t xml:space="preserve"> </w:t>
            </w:r>
            <w:r>
              <w:t xml:space="preserve">postpones from </w:t>
            </w:r>
            <w:r w:rsidRPr="0036298F">
              <w:t>January 1, 2020</w:t>
            </w:r>
            <w:r>
              <w:t xml:space="preserve">, to </w:t>
            </w:r>
            <w:r w:rsidRPr="0036298F">
              <w:t xml:space="preserve">January 1, 2022, </w:t>
            </w:r>
            <w:r>
              <w:t xml:space="preserve">the date on which the </w:t>
            </w:r>
            <w:r>
              <w:t xml:space="preserve">temporary </w:t>
            </w:r>
            <w:r w:rsidRPr="0036298F">
              <w:t xml:space="preserve">franchise tax </w:t>
            </w:r>
            <w:r>
              <w:t xml:space="preserve">exemption for a new veteran-owned business </w:t>
            </w:r>
            <w:r>
              <w:t>and related provisions are</w:t>
            </w:r>
            <w:r>
              <w:t xml:space="preserve"> repealed</w:t>
            </w:r>
            <w:r>
              <w:t>.</w:t>
            </w:r>
          </w:p>
          <w:p w:rsidR="009E547C" w:rsidRDefault="000C6BB5" w:rsidP="00D3000F">
            <w:pPr>
              <w:pStyle w:val="Header"/>
              <w:jc w:val="both"/>
            </w:pPr>
          </w:p>
          <w:p w:rsidR="00D07D17" w:rsidRDefault="000C6BB5" w:rsidP="00D3000F">
            <w:pPr>
              <w:pStyle w:val="Header"/>
              <w:jc w:val="both"/>
            </w:pPr>
            <w:r w:rsidRPr="00155068">
              <w:t>H.B. 1923</w:t>
            </w:r>
            <w:r>
              <w:t xml:space="preserve"> </w:t>
            </w:r>
            <w:r>
              <w:t xml:space="preserve">amends the Tax Code to </w:t>
            </w:r>
            <w:r>
              <w:t>decrease from 100</w:t>
            </w:r>
            <w:r>
              <w:t xml:space="preserve"> percent</w:t>
            </w:r>
            <w:r>
              <w:t xml:space="preserve"> to 51</w:t>
            </w:r>
            <w:r>
              <w:t xml:space="preserve"> percent</w:t>
            </w:r>
            <w:r>
              <w:t xml:space="preserve"> the percentage of ownership in a taxable entity that must be held by natural p</w:t>
            </w:r>
            <w:r>
              <w:t xml:space="preserve">ersons who have served in and been honorably discharged from a branch of the U.S. armed forces for </w:t>
            </w:r>
            <w:r>
              <w:t xml:space="preserve">that </w:t>
            </w:r>
            <w:r>
              <w:t xml:space="preserve">business </w:t>
            </w:r>
            <w:r>
              <w:t xml:space="preserve">to be </w:t>
            </w:r>
            <w:r>
              <w:t>considered</w:t>
            </w:r>
            <w:r>
              <w:t xml:space="preserve"> a </w:t>
            </w:r>
            <w:r>
              <w:t xml:space="preserve">new </w:t>
            </w:r>
            <w:r>
              <w:t>veteran</w:t>
            </w:r>
            <w:r>
              <w:noBreakHyphen/>
            </w:r>
            <w:r>
              <w:t xml:space="preserve">owned business </w:t>
            </w:r>
            <w:r>
              <w:t xml:space="preserve">for purposes </w:t>
            </w:r>
            <w:r>
              <w:t xml:space="preserve">of </w:t>
            </w:r>
            <w:r>
              <w:t>that exemption</w:t>
            </w:r>
            <w:r>
              <w:t>.</w:t>
            </w:r>
          </w:p>
          <w:p w:rsidR="00C21FC4" w:rsidRDefault="000C6BB5" w:rsidP="00D3000F">
            <w:pPr>
              <w:pStyle w:val="Header"/>
              <w:jc w:val="both"/>
            </w:pPr>
          </w:p>
          <w:p w:rsidR="00FD0CB8" w:rsidRDefault="000C6BB5" w:rsidP="00D3000F">
            <w:pPr>
              <w:pStyle w:val="Header"/>
              <w:jc w:val="both"/>
            </w:pPr>
            <w:r>
              <w:t>H.B. 1923</w:t>
            </w:r>
            <w:r>
              <w:t xml:space="preserve">, effective January 1, 2022, makes certain conforming </w:t>
            </w:r>
            <w:r>
              <w:t>changes and</w:t>
            </w:r>
            <w:r>
              <w:t xml:space="preserve"> establishes that its provisions </w:t>
            </w:r>
            <w:r>
              <w:t xml:space="preserve">and repeals </w:t>
            </w:r>
            <w:r>
              <w:t>taking effect January 1, 2</w:t>
            </w:r>
            <w:r>
              <w:t>022</w:t>
            </w:r>
            <w:r>
              <w:t>, do not apply to a business</w:t>
            </w:r>
            <w:r>
              <w:t xml:space="preserve"> </w:t>
            </w:r>
            <w:r>
              <w:t>that first qualifies as a new veteran-owned business before that date.</w:t>
            </w:r>
          </w:p>
          <w:p w:rsidR="00FD0CB8" w:rsidRDefault="000C6BB5" w:rsidP="00D300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D0D75" w:rsidRDefault="000C6BB5" w:rsidP="00D3000F">
            <w:pPr>
              <w:pStyle w:val="Header"/>
              <w:jc w:val="both"/>
            </w:pPr>
            <w:r w:rsidRPr="007B2515">
              <w:t xml:space="preserve">H.B. 1923 repeals </w:t>
            </w:r>
            <w:r>
              <w:t xml:space="preserve">the following provisions of </w:t>
            </w:r>
            <w:r w:rsidRPr="007B2515">
              <w:t>Chapter 329</w:t>
            </w:r>
            <w:r>
              <w:t xml:space="preserve"> </w:t>
            </w:r>
            <w:r w:rsidRPr="007B2515">
              <w:t>(S.B. 1049),</w:t>
            </w:r>
            <w:r w:rsidRPr="007B2515">
              <w:t xml:space="preserve"> Acts of the 84th Legislature, Regular Session, 2015</w:t>
            </w:r>
            <w:r>
              <w:t>:</w:t>
            </w:r>
          </w:p>
          <w:p w:rsidR="000D0D75" w:rsidRDefault="000C6BB5" w:rsidP="00D3000F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Section 2</w:t>
            </w:r>
          </w:p>
          <w:p w:rsidR="000D0D75" w:rsidRDefault="000C6BB5" w:rsidP="00D3000F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Section 6</w:t>
            </w:r>
          </w:p>
          <w:p w:rsidR="000D0D75" w:rsidRDefault="000C6BB5" w:rsidP="00D3000F">
            <w:pPr>
              <w:pStyle w:val="Header"/>
              <w:numPr>
                <w:ilvl w:val="0"/>
                <w:numId w:val="5"/>
              </w:numPr>
              <w:spacing w:before="120" w:after="120"/>
              <w:jc w:val="both"/>
            </w:pPr>
            <w:r>
              <w:t>Section 9</w:t>
            </w:r>
          </w:p>
          <w:p w:rsidR="007B2515" w:rsidRPr="007B2515" w:rsidRDefault="000C6BB5" w:rsidP="00D3000F">
            <w:pPr>
              <w:pStyle w:val="Header"/>
              <w:numPr>
                <w:ilvl w:val="0"/>
                <w:numId w:val="6"/>
              </w:numPr>
              <w:spacing w:before="120" w:after="120"/>
              <w:jc w:val="both"/>
            </w:pPr>
            <w:r>
              <w:t>Section 10</w:t>
            </w:r>
          </w:p>
          <w:p w:rsidR="007B2515" w:rsidRPr="007B2515" w:rsidRDefault="000C6BB5" w:rsidP="00D3000F">
            <w:pPr>
              <w:pStyle w:val="Header"/>
              <w:jc w:val="both"/>
            </w:pPr>
          </w:p>
          <w:p w:rsidR="007B2515" w:rsidRPr="007B2515" w:rsidRDefault="000C6BB5" w:rsidP="00D3000F">
            <w:pPr>
              <w:pStyle w:val="Header"/>
              <w:jc w:val="both"/>
            </w:pPr>
            <w:r w:rsidRPr="007B2515">
              <w:t>H.B. 1923</w:t>
            </w:r>
            <w:r>
              <w:t>, effective January 1, 2022,</w:t>
            </w:r>
            <w:r w:rsidRPr="007B2515">
              <w:t xml:space="preserve"> repeals the following provisions:</w:t>
            </w:r>
          </w:p>
          <w:p w:rsidR="007B2515" w:rsidRPr="007B2515" w:rsidRDefault="000C6BB5" w:rsidP="00D3000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 w:rsidRPr="007B2515">
              <w:t xml:space="preserve">Section 171.0005, Tax Code, as amended by </w:t>
            </w:r>
            <w:r>
              <w:t>the bill</w:t>
            </w:r>
          </w:p>
          <w:p w:rsidR="007B2515" w:rsidRPr="007B2515" w:rsidRDefault="000C6BB5" w:rsidP="00D3000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7B2515">
              <w:t>Section 171.001(d), Tax Code</w:t>
            </w:r>
          </w:p>
          <w:p w:rsidR="007B2515" w:rsidRPr="007B2515" w:rsidRDefault="000C6BB5" w:rsidP="00D3000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7B2515">
              <w:t xml:space="preserve">Section 171.204(d), Tax Code </w:t>
            </w:r>
          </w:p>
          <w:p w:rsidR="0021066D" w:rsidRDefault="000C6BB5" w:rsidP="00D3000F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 w:rsidRPr="007B2515">
              <w:t>Section 12.005, Business Organizations Code</w:t>
            </w:r>
            <w:r>
              <w:rPr>
                <w:b/>
              </w:rPr>
              <w:t xml:space="preserve"> </w:t>
            </w:r>
          </w:p>
          <w:p w:rsidR="008423E4" w:rsidRPr="00835628" w:rsidRDefault="000C6BB5" w:rsidP="00D3000F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E31FE4" w:rsidTr="00345119">
        <w:tc>
          <w:tcPr>
            <w:tcW w:w="9576" w:type="dxa"/>
          </w:tcPr>
          <w:p w:rsidR="008423E4" w:rsidRPr="00A8133F" w:rsidRDefault="000C6BB5" w:rsidP="00D3000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C6BB5" w:rsidP="00D3000F"/>
          <w:p w:rsidR="008423E4" w:rsidRPr="003624F2" w:rsidRDefault="000C6BB5" w:rsidP="00D3000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Except as otherwise provided, </w:t>
            </w:r>
            <w:r>
              <w:t>September 1, 2019.</w:t>
            </w:r>
          </w:p>
          <w:p w:rsidR="008423E4" w:rsidRPr="00233FDB" w:rsidRDefault="000C6BB5" w:rsidP="00D3000F">
            <w:pPr>
              <w:rPr>
                <w:b/>
              </w:rPr>
            </w:pPr>
          </w:p>
        </w:tc>
      </w:tr>
    </w:tbl>
    <w:p w:rsidR="008423E4" w:rsidRPr="00BE0E75" w:rsidRDefault="000C6BB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C6BB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6BB5">
      <w:r>
        <w:separator/>
      </w:r>
    </w:p>
  </w:endnote>
  <w:endnote w:type="continuationSeparator" w:id="0">
    <w:p w:rsidR="00000000" w:rsidRDefault="000C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6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31FE4" w:rsidTr="009C1E9A">
      <w:trPr>
        <w:cantSplit/>
      </w:trPr>
      <w:tc>
        <w:tcPr>
          <w:tcW w:w="0" w:type="pct"/>
        </w:tcPr>
        <w:p w:rsidR="00137D90" w:rsidRDefault="000C6B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C6B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C6BB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C6B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C6B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1FE4" w:rsidTr="009C1E9A">
      <w:trPr>
        <w:cantSplit/>
      </w:trPr>
      <w:tc>
        <w:tcPr>
          <w:tcW w:w="0" w:type="pct"/>
        </w:tcPr>
        <w:p w:rsidR="00EC379B" w:rsidRDefault="000C6BB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C6BB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24605</w:t>
          </w:r>
        </w:p>
      </w:tc>
      <w:tc>
        <w:tcPr>
          <w:tcW w:w="2453" w:type="pct"/>
        </w:tcPr>
        <w:p w:rsidR="00EC379B" w:rsidRDefault="000C6B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19.94.197</w:t>
          </w:r>
          <w:r>
            <w:fldChar w:fldCharType="end"/>
          </w:r>
        </w:p>
      </w:tc>
    </w:tr>
    <w:tr w:rsidR="00E31FE4" w:rsidTr="009C1E9A">
      <w:trPr>
        <w:cantSplit/>
      </w:trPr>
      <w:tc>
        <w:tcPr>
          <w:tcW w:w="0" w:type="pct"/>
        </w:tcPr>
        <w:p w:rsidR="00EC379B" w:rsidRDefault="000C6B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C6BB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C6BB5" w:rsidP="006D504F">
          <w:pPr>
            <w:pStyle w:val="Footer"/>
            <w:rPr>
              <w:rStyle w:val="PageNumber"/>
            </w:rPr>
          </w:pPr>
        </w:p>
        <w:p w:rsidR="00EC379B" w:rsidRDefault="000C6BB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31FE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C6BB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0C6BB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C6BB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6BB5">
      <w:r>
        <w:separator/>
      </w:r>
    </w:p>
  </w:footnote>
  <w:footnote w:type="continuationSeparator" w:id="0">
    <w:p w:rsidR="00000000" w:rsidRDefault="000C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6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6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C6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99A"/>
    <w:multiLevelType w:val="hybridMultilevel"/>
    <w:tmpl w:val="6B8C6CD2"/>
    <w:lvl w:ilvl="0" w:tplc="DC681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D65C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007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061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82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88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88CE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6A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38F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27AE"/>
    <w:multiLevelType w:val="hybridMultilevel"/>
    <w:tmpl w:val="0390FBEE"/>
    <w:lvl w:ilvl="0" w:tplc="CC2EA2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F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666A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89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F2E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28DC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E6A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49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CDF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C04EE"/>
    <w:multiLevelType w:val="hybridMultilevel"/>
    <w:tmpl w:val="B84A912C"/>
    <w:lvl w:ilvl="0" w:tplc="99748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BAEC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B86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7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AC5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AB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6A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440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92D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F3C5D"/>
    <w:multiLevelType w:val="hybridMultilevel"/>
    <w:tmpl w:val="060E829C"/>
    <w:lvl w:ilvl="0" w:tplc="C2DC1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520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6CE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490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68F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5E4F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47B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FD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0F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C124C"/>
    <w:multiLevelType w:val="hybridMultilevel"/>
    <w:tmpl w:val="65480FE8"/>
    <w:lvl w:ilvl="0" w:tplc="9A8C6A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906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34E8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C4E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CC6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F29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DAF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8F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EAA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96F45"/>
    <w:multiLevelType w:val="hybridMultilevel"/>
    <w:tmpl w:val="081677B0"/>
    <w:lvl w:ilvl="0" w:tplc="78E0A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C7B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42E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83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CD6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22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E3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5C1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F6D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E4"/>
    <w:rsid w:val="000C6BB5"/>
    <w:rsid w:val="00E3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240E9D0-8CE2-448B-A71E-F9653E51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4F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4F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4FA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4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4FA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5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535B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semiHidden/>
    <w:unhideWhenUsed/>
    <w:rsid w:val="00AB535B"/>
    <w:rPr>
      <w:color w:val="0000FF"/>
      <w:u w:val="single"/>
    </w:rPr>
  </w:style>
  <w:style w:type="paragraph" w:styleId="Revision">
    <w:name w:val="Revision"/>
    <w:hidden/>
    <w:uiPriority w:val="99"/>
    <w:semiHidden/>
    <w:rsid w:val="00BD64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1998</Characters>
  <Application>Microsoft Office Word</Application>
  <DocSecurity>4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HB01923 (Committee Report (Unamended))</vt:lpstr>
    </vt:vector>
  </TitlesOfParts>
  <Company>State of Texas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24605</dc:subject>
  <dc:creator>State of Texas</dc:creator>
  <dc:description>HB 1923 by Blanco-(H)Ways &amp; Means</dc:description>
  <cp:lastModifiedBy>Scotty Wimberley</cp:lastModifiedBy>
  <cp:revision>2</cp:revision>
  <cp:lastPrinted>2003-11-26T17:21:00Z</cp:lastPrinted>
  <dcterms:created xsi:type="dcterms:W3CDTF">2019-05-02T16:25:00Z</dcterms:created>
  <dcterms:modified xsi:type="dcterms:W3CDTF">2019-05-02T16:25:00Z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19.94.197</vt:lpwstr>
  </property>
</Properties>
</file>