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3C" w:rsidRDefault="00CF16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DBF53A66142D0824D116EB8B31F4E"/>
          </w:placeholder>
        </w:sdtPr>
        <w:sdtContent>
          <w:r w:rsidRPr="005C2A78">
            <w:rPr>
              <w:rFonts w:cs="Times New Roman"/>
              <w:b/>
              <w:szCs w:val="24"/>
              <w:u w:val="single"/>
            </w:rPr>
            <w:t>BILL ANALYSIS</w:t>
          </w:r>
        </w:sdtContent>
      </w:sdt>
    </w:p>
    <w:p w:rsidR="00CF163C" w:rsidRPr="00585C31" w:rsidRDefault="00CF163C" w:rsidP="000F1DF9">
      <w:pPr>
        <w:spacing w:after="0" w:line="240" w:lineRule="auto"/>
        <w:rPr>
          <w:rFonts w:cs="Times New Roman"/>
          <w:szCs w:val="24"/>
        </w:rPr>
      </w:pPr>
    </w:p>
    <w:p w:rsidR="00CF163C" w:rsidRPr="00585C31" w:rsidRDefault="00CF16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63C" w:rsidTr="000F1DF9">
        <w:tc>
          <w:tcPr>
            <w:tcW w:w="2718" w:type="dxa"/>
          </w:tcPr>
          <w:p w:rsidR="00CF163C" w:rsidRPr="005C2A78" w:rsidRDefault="00CF163C" w:rsidP="006D756B">
            <w:pPr>
              <w:rPr>
                <w:rFonts w:cs="Times New Roman"/>
                <w:szCs w:val="24"/>
              </w:rPr>
            </w:pPr>
            <w:sdt>
              <w:sdtPr>
                <w:rPr>
                  <w:rFonts w:cs="Times New Roman"/>
                  <w:szCs w:val="24"/>
                </w:rPr>
                <w:alias w:val="Agency Title"/>
                <w:tag w:val="AgencyTitleContentControl"/>
                <w:id w:val="1920747753"/>
                <w:lock w:val="sdtContentLocked"/>
                <w:placeholder>
                  <w:docPart w:val="00343FEB8D934E30BE6707CA0DD5CA0D"/>
                </w:placeholder>
              </w:sdtPr>
              <w:sdtEndPr>
                <w:rPr>
                  <w:rFonts w:cstheme="minorBidi"/>
                  <w:szCs w:val="22"/>
                </w:rPr>
              </w:sdtEndPr>
              <w:sdtContent>
                <w:r>
                  <w:rPr>
                    <w:rFonts w:cs="Times New Roman"/>
                    <w:szCs w:val="24"/>
                  </w:rPr>
                  <w:t>Senate Research Center</w:t>
                </w:r>
              </w:sdtContent>
            </w:sdt>
          </w:p>
        </w:tc>
        <w:tc>
          <w:tcPr>
            <w:tcW w:w="6858" w:type="dxa"/>
          </w:tcPr>
          <w:p w:rsidR="00CF163C" w:rsidRPr="00FF6471" w:rsidRDefault="00CF163C" w:rsidP="000F1DF9">
            <w:pPr>
              <w:jc w:val="right"/>
              <w:rPr>
                <w:rFonts w:cs="Times New Roman"/>
                <w:szCs w:val="24"/>
              </w:rPr>
            </w:pPr>
            <w:sdt>
              <w:sdtPr>
                <w:rPr>
                  <w:rFonts w:cs="Times New Roman"/>
                  <w:szCs w:val="24"/>
                </w:rPr>
                <w:alias w:val="Bill Number"/>
                <w:tag w:val="BillNumberOne"/>
                <w:id w:val="-410784069"/>
                <w:lock w:val="sdtContentLocked"/>
                <w:placeholder>
                  <w:docPart w:val="9CE31E1235AA415597F86F408FD55FE9"/>
                </w:placeholder>
              </w:sdtPr>
              <w:sdtContent>
                <w:r>
                  <w:rPr>
                    <w:rFonts w:cs="Times New Roman"/>
                    <w:szCs w:val="24"/>
                  </w:rPr>
                  <w:t>H.B. 1927</w:t>
                </w:r>
              </w:sdtContent>
            </w:sdt>
          </w:p>
        </w:tc>
      </w:tr>
      <w:tr w:rsidR="00CF163C" w:rsidTr="000F1DF9">
        <w:sdt>
          <w:sdtPr>
            <w:rPr>
              <w:rFonts w:cs="Times New Roman"/>
              <w:szCs w:val="24"/>
            </w:rPr>
            <w:alias w:val="TLCNumber"/>
            <w:tag w:val="TLCNumber"/>
            <w:id w:val="-542600604"/>
            <w:lock w:val="sdtLocked"/>
            <w:placeholder>
              <w:docPart w:val="763F0710C4A345DC8E18568A8AA3DF63"/>
            </w:placeholder>
          </w:sdtPr>
          <w:sdtContent>
            <w:tc>
              <w:tcPr>
                <w:tcW w:w="2718" w:type="dxa"/>
              </w:tcPr>
              <w:p w:rsidR="00CF163C" w:rsidRPr="000F1DF9" w:rsidRDefault="00CF163C" w:rsidP="00C65088">
                <w:pPr>
                  <w:rPr>
                    <w:rFonts w:cs="Times New Roman"/>
                    <w:szCs w:val="24"/>
                  </w:rPr>
                </w:pPr>
                <w:r>
                  <w:rPr>
                    <w:rFonts w:cs="Times New Roman"/>
                    <w:szCs w:val="24"/>
                  </w:rPr>
                  <w:t>86R23214 NC-D</w:t>
                </w:r>
              </w:p>
            </w:tc>
          </w:sdtContent>
        </w:sdt>
        <w:tc>
          <w:tcPr>
            <w:tcW w:w="6858" w:type="dxa"/>
          </w:tcPr>
          <w:p w:rsidR="00CF163C" w:rsidRPr="005C2A78" w:rsidRDefault="00CF163C" w:rsidP="006D756B">
            <w:pPr>
              <w:jc w:val="right"/>
              <w:rPr>
                <w:rFonts w:cs="Times New Roman"/>
                <w:szCs w:val="24"/>
              </w:rPr>
            </w:pPr>
            <w:sdt>
              <w:sdtPr>
                <w:rPr>
                  <w:rFonts w:cs="Times New Roman"/>
                  <w:szCs w:val="24"/>
                </w:rPr>
                <w:alias w:val="Author Label"/>
                <w:tag w:val="By"/>
                <w:id w:val="72399597"/>
                <w:lock w:val="sdtLocked"/>
                <w:placeholder>
                  <w:docPart w:val="C5BDD12DA30C4C40B20CB3C313E458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FE6377E0CF4F518242F96F112166E6"/>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D0D1E2967A254515947587EDDC8A0BB4"/>
                </w:placeholder>
              </w:sdtPr>
              <w:sdtContent>
                <w:r>
                  <w:rPr>
                    <w:rFonts w:cs="Times New Roman"/>
                    <w:szCs w:val="24"/>
                  </w:rPr>
                  <w:t xml:space="preserve"> (Hinojosa)</w:t>
                </w:r>
              </w:sdtContent>
            </w:sdt>
          </w:p>
        </w:tc>
      </w:tr>
      <w:tr w:rsidR="00CF163C" w:rsidTr="000F1DF9">
        <w:tc>
          <w:tcPr>
            <w:tcW w:w="2718" w:type="dxa"/>
          </w:tcPr>
          <w:p w:rsidR="00CF163C" w:rsidRPr="00BC7495" w:rsidRDefault="00CF163C" w:rsidP="000F1DF9">
            <w:pPr>
              <w:rPr>
                <w:rFonts w:cs="Times New Roman"/>
                <w:szCs w:val="24"/>
              </w:rPr>
            </w:pPr>
          </w:p>
        </w:tc>
        <w:sdt>
          <w:sdtPr>
            <w:rPr>
              <w:rFonts w:cs="Times New Roman"/>
              <w:szCs w:val="24"/>
            </w:rPr>
            <w:alias w:val="Committee"/>
            <w:tag w:val="Committee"/>
            <w:id w:val="1914272295"/>
            <w:lock w:val="sdtContentLocked"/>
            <w:placeholder>
              <w:docPart w:val="AA324F427F8A46A7AE26627755EA2582"/>
            </w:placeholder>
          </w:sdtPr>
          <w:sdtContent>
            <w:tc>
              <w:tcPr>
                <w:tcW w:w="6858" w:type="dxa"/>
              </w:tcPr>
              <w:p w:rsidR="00CF163C" w:rsidRPr="00FF6471" w:rsidRDefault="00CF163C" w:rsidP="000F1DF9">
                <w:pPr>
                  <w:jc w:val="right"/>
                  <w:rPr>
                    <w:rFonts w:cs="Times New Roman"/>
                    <w:szCs w:val="24"/>
                  </w:rPr>
                </w:pPr>
                <w:r>
                  <w:rPr>
                    <w:rFonts w:cs="Times New Roman"/>
                    <w:szCs w:val="24"/>
                  </w:rPr>
                  <w:t>State Affairs</w:t>
                </w:r>
              </w:p>
            </w:tc>
          </w:sdtContent>
        </w:sdt>
      </w:tr>
      <w:tr w:rsidR="00CF163C" w:rsidTr="000F1DF9">
        <w:tc>
          <w:tcPr>
            <w:tcW w:w="2718" w:type="dxa"/>
          </w:tcPr>
          <w:p w:rsidR="00CF163C" w:rsidRPr="00BC7495" w:rsidRDefault="00CF163C" w:rsidP="000F1DF9">
            <w:pPr>
              <w:rPr>
                <w:rFonts w:cs="Times New Roman"/>
                <w:szCs w:val="24"/>
              </w:rPr>
            </w:pPr>
          </w:p>
        </w:tc>
        <w:sdt>
          <w:sdtPr>
            <w:rPr>
              <w:rFonts w:cs="Times New Roman"/>
              <w:szCs w:val="24"/>
            </w:rPr>
            <w:alias w:val="Date"/>
            <w:tag w:val="DateContentControl"/>
            <w:id w:val="1178081906"/>
            <w:lock w:val="sdtLocked"/>
            <w:placeholder>
              <w:docPart w:val="B8F2DB6C21F44712A23BA82F0136492B"/>
            </w:placeholder>
            <w:date w:fullDate="2019-05-16T00:00:00Z">
              <w:dateFormat w:val="M/d/yyyy"/>
              <w:lid w:val="en-US"/>
              <w:storeMappedDataAs w:val="dateTime"/>
              <w:calendar w:val="gregorian"/>
            </w:date>
          </w:sdtPr>
          <w:sdtContent>
            <w:tc>
              <w:tcPr>
                <w:tcW w:w="6858" w:type="dxa"/>
              </w:tcPr>
              <w:p w:rsidR="00CF163C" w:rsidRPr="00FF6471" w:rsidRDefault="00CF163C" w:rsidP="000F1DF9">
                <w:pPr>
                  <w:jc w:val="right"/>
                  <w:rPr>
                    <w:rFonts w:cs="Times New Roman"/>
                    <w:szCs w:val="24"/>
                  </w:rPr>
                </w:pPr>
                <w:r>
                  <w:rPr>
                    <w:rFonts w:cs="Times New Roman"/>
                    <w:szCs w:val="24"/>
                  </w:rPr>
                  <w:t>5/16/2019</w:t>
                </w:r>
              </w:p>
            </w:tc>
          </w:sdtContent>
        </w:sdt>
      </w:tr>
      <w:tr w:rsidR="00CF163C" w:rsidTr="000F1DF9">
        <w:tc>
          <w:tcPr>
            <w:tcW w:w="2718" w:type="dxa"/>
          </w:tcPr>
          <w:p w:rsidR="00CF163C" w:rsidRPr="00BC7495" w:rsidRDefault="00CF163C" w:rsidP="000F1DF9">
            <w:pPr>
              <w:rPr>
                <w:rFonts w:cs="Times New Roman"/>
                <w:szCs w:val="24"/>
              </w:rPr>
            </w:pPr>
          </w:p>
        </w:tc>
        <w:sdt>
          <w:sdtPr>
            <w:rPr>
              <w:rFonts w:cs="Times New Roman"/>
              <w:szCs w:val="24"/>
            </w:rPr>
            <w:alias w:val="BA Version"/>
            <w:tag w:val="BAVersion"/>
            <w:id w:val="-1685590809"/>
            <w:lock w:val="sdtContentLocked"/>
            <w:placeholder>
              <w:docPart w:val="74143B92DCBD4B86BF20EB9E1E3EEB63"/>
            </w:placeholder>
          </w:sdtPr>
          <w:sdtContent>
            <w:tc>
              <w:tcPr>
                <w:tcW w:w="6858" w:type="dxa"/>
              </w:tcPr>
              <w:p w:rsidR="00CF163C" w:rsidRPr="00FF6471" w:rsidRDefault="00CF163C" w:rsidP="000F1DF9">
                <w:pPr>
                  <w:jc w:val="right"/>
                  <w:rPr>
                    <w:rFonts w:cs="Times New Roman"/>
                    <w:szCs w:val="24"/>
                  </w:rPr>
                </w:pPr>
                <w:r>
                  <w:rPr>
                    <w:rFonts w:cs="Times New Roman"/>
                    <w:szCs w:val="24"/>
                  </w:rPr>
                  <w:t>Engrossed</w:t>
                </w:r>
              </w:p>
            </w:tc>
          </w:sdtContent>
        </w:sdt>
      </w:tr>
    </w:tbl>
    <w:p w:rsidR="00CF163C" w:rsidRPr="00FF6471" w:rsidRDefault="00CF163C" w:rsidP="000F1DF9">
      <w:pPr>
        <w:spacing w:after="0" w:line="240" w:lineRule="auto"/>
        <w:rPr>
          <w:rFonts w:cs="Times New Roman"/>
          <w:szCs w:val="24"/>
        </w:rPr>
      </w:pPr>
    </w:p>
    <w:p w:rsidR="00CF163C" w:rsidRPr="00FF6471" w:rsidRDefault="00CF163C" w:rsidP="000F1DF9">
      <w:pPr>
        <w:spacing w:after="0" w:line="240" w:lineRule="auto"/>
        <w:rPr>
          <w:rFonts w:cs="Times New Roman"/>
          <w:szCs w:val="24"/>
        </w:rPr>
      </w:pPr>
    </w:p>
    <w:p w:rsidR="00CF163C" w:rsidRPr="00FF6471" w:rsidRDefault="00CF16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6A251852B74376A9E11DF02839DE14"/>
        </w:placeholder>
      </w:sdtPr>
      <w:sdtContent>
        <w:p w:rsidR="00CF163C" w:rsidRDefault="00CF16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70C26BCE3343E2B1C8579E0BCD4CD8"/>
        </w:placeholder>
      </w:sdtPr>
      <w:sdtContent>
        <w:p w:rsidR="00CF163C" w:rsidRDefault="00CF163C" w:rsidP="00CF163C">
          <w:pPr>
            <w:pStyle w:val="NormalWeb"/>
            <w:spacing w:before="0" w:beforeAutospacing="0" w:after="0" w:afterAutospacing="0"/>
            <w:jc w:val="both"/>
            <w:divId w:val="576209254"/>
            <w:rPr>
              <w:rFonts w:eastAsia="Times New Roman"/>
              <w:bCs/>
            </w:rPr>
          </w:pPr>
        </w:p>
        <w:p w:rsidR="00CF163C" w:rsidRDefault="00CF163C" w:rsidP="00CF163C">
          <w:pPr>
            <w:pStyle w:val="NormalWeb"/>
            <w:spacing w:before="0" w:beforeAutospacing="0" w:after="0" w:afterAutospacing="0"/>
            <w:jc w:val="both"/>
            <w:divId w:val="576209254"/>
          </w:pPr>
          <w:r w:rsidRPr="00253E41">
            <w:t>Current law requires a county judge to fill a vacancy on a commissioners court when one occurs to serve until the next general election. However, there is no timeline in place to fill this position, raising concerns that commissioners courts could be left without adequate representation for long periods of time.</w:t>
          </w:r>
        </w:p>
        <w:p w:rsidR="00CF163C" w:rsidRPr="00253E41" w:rsidRDefault="00CF163C" w:rsidP="00CF163C">
          <w:pPr>
            <w:pStyle w:val="NormalWeb"/>
            <w:spacing w:before="0" w:beforeAutospacing="0" w:after="0" w:afterAutospacing="0"/>
            <w:jc w:val="both"/>
            <w:divId w:val="576209254"/>
          </w:pPr>
        </w:p>
        <w:p w:rsidR="00CF163C" w:rsidRPr="00253E41" w:rsidRDefault="00CF163C" w:rsidP="00CF163C">
          <w:pPr>
            <w:pStyle w:val="NormalWeb"/>
            <w:spacing w:before="0" w:beforeAutospacing="0" w:after="0" w:afterAutospacing="0"/>
            <w:jc w:val="both"/>
            <w:divId w:val="576209254"/>
          </w:pPr>
          <w:r w:rsidRPr="00253E41">
            <w:t xml:space="preserve">H.B. </w:t>
          </w:r>
          <w:r>
            <w:t xml:space="preserve">1927 would amend Section 87.042, </w:t>
          </w:r>
          <w:r w:rsidRPr="00253E41">
            <w:t>Local Government Code</w:t>
          </w:r>
          <w:r>
            <w:t>,</w:t>
          </w:r>
          <w:r w:rsidRPr="00253E41">
            <w:t xml:space="preserve"> by imposing a 60-day deadline for a county judge to fill a vacancy on a county commissioners court, and require a county commissioners court to fill the vacancy if the deadline is not met. The requirement is limited to counties with a population of 300,000 or more.</w:t>
          </w:r>
        </w:p>
        <w:p w:rsidR="00CF163C" w:rsidRPr="00D70925" w:rsidRDefault="00CF163C" w:rsidP="00CF163C">
          <w:pPr>
            <w:spacing w:after="0" w:line="240" w:lineRule="auto"/>
            <w:jc w:val="both"/>
            <w:rPr>
              <w:rFonts w:eastAsia="Times New Roman" w:cs="Times New Roman"/>
              <w:bCs/>
              <w:szCs w:val="24"/>
            </w:rPr>
          </w:pPr>
        </w:p>
      </w:sdtContent>
    </w:sdt>
    <w:p w:rsidR="00CF163C" w:rsidRDefault="00CF16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1927 </w:t>
      </w:r>
      <w:bookmarkStart w:id="1" w:name="AmendsCurrentLaw"/>
      <w:bookmarkEnd w:id="1"/>
      <w:r>
        <w:rPr>
          <w:rFonts w:cs="Times New Roman"/>
          <w:szCs w:val="24"/>
        </w:rPr>
        <w:t>amends current law relating to the filling of a vacancy in the office of county commissioner in certain counties.</w:t>
      </w:r>
    </w:p>
    <w:p w:rsidR="00CF163C" w:rsidRPr="00253E41" w:rsidRDefault="00CF163C" w:rsidP="000F1DF9">
      <w:pPr>
        <w:spacing w:after="0" w:line="240" w:lineRule="auto"/>
        <w:jc w:val="both"/>
        <w:rPr>
          <w:rFonts w:eastAsia="Times New Roman" w:cs="Times New Roman"/>
          <w:szCs w:val="24"/>
        </w:rPr>
      </w:pPr>
    </w:p>
    <w:p w:rsidR="00CF163C" w:rsidRPr="005C2A78" w:rsidRDefault="00CF16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84A18D8E964C85A53465256ED71905"/>
          </w:placeholder>
        </w:sdtPr>
        <w:sdtContent>
          <w:r>
            <w:rPr>
              <w:rFonts w:eastAsia="Times New Roman" w:cs="Times New Roman"/>
              <w:b/>
              <w:szCs w:val="24"/>
              <w:u w:val="single"/>
            </w:rPr>
            <w:t>RULEMAKING AUTHORITY</w:t>
          </w:r>
        </w:sdtContent>
      </w:sdt>
    </w:p>
    <w:p w:rsidR="00CF163C" w:rsidRPr="006529C4" w:rsidRDefault="00CF163C" w:rsidP="00774EC7">
      <w:pPr>
        <w:spacing w:after="0" w:line="240" w:lineRule="auto"/>
        <w:jc w:val="both"/>
        <w:rPr>
          <w:rFonts w:cs="Times New Roman"/>
          <w:szCs w:val="24"/>
        </w:rPr>
      </w:pPr>
    </w:p>
    <w:p w:rsidR="00CF163C" w:rsidRPr="006529C4" w:rsidRDefault="00CF16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63C" w:rsidRPr="006529C4" w:rsidRDefault="00CF163C" w:rsidP="00774EC7">
      <w:pPr>
        <w:spacing w:after="0" w:line="240" w:lineRule="auto"/>
        <w:jc w:val="both"/>
        <w:rPr>
          <w:rFonts w:cs="Times New Roman"/>
          <w:szCs w:val="24"/>
        </w:rPr>
      </w:pPr>
    </w:p>
    <w:p w:rsidR="00CF163C" w:rsidRPr="005C2A78" w:rsidRDefault="00CF16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25EA3E120542918B10908D03440423"/>
          </w:placeholder>
        </w:sdtPr>
        <w:sdtContent>
          <w:r>
            <w:rPr>
              <w:rFonts w:eastAsia="Times New Roman" w:cs="Times New Roman"/>
              <w:b/>
              <w:szCs w:val="24"/>
              <w:u w:val="single"/>
            </w:rPr>
            <w:t>SECTION BY SECTION ANALYSIS</w:t>
          </w:r>
        </w:sdtContent>
      </w:sdt>
    </w:p>
    <w:p w:rsidR="00CF163C" w:rsidRPr="005C2A78" w:rsidRDefault="00CF163C" w:rsidP="000F1DF9">
      <w:pPr>
        <w:spacing w:after="0" w:line="240" w:lineRule="auto"/>
        <w:jc w:val="both"/>
        <w:rPr>
          <w:rFonts w:eastAsia="Times New Roman" w:cs="Times New Roman"/>
          <w:szCs w:val="24"/>
        </w:rPr>
      </w:pPr>
    </w:p>
    <w:p w:rsidR="00CF163C" w:rsidRPr="00FB748E" w:rsidRDefault="00CF163C" w:rsidP="00CF163C">
      <w:pPr>
        <w:spacing w:after="0" w:line="240" w:lineRule="auto"/>
        <w:jc w:val="both"/>
        <w:rPr>
          <w:rFonts w:eastAsia="Times New Roman" w:cs="Times New Roman"/>
          <w:szCs w:val="24"/>
        </w:rPr>
      </w:pPr>
      <w:r w:rsidRPr="00FB748E">
        <w:rPr>
          <w:rFonts w:eastAsia="Times New Roman" w:cs="Times New Roman"/>
          <w:szCs w:val="24"/>
        </w:rPr>
        <w:t>SECTION 1.</w:t>
      </w:r>
      <w:r>
        <w:rPr>
          <w:rFonts w:eastAsia="Times New Roman" w:cs="Times New Roman"/>
          <w:szCs w:val="24"/>
        </w:rPr>
        <w:t xml:space="preserve"> Amends </w:t>
      </w:r>
      <w:r w:rsidRPr="00FB748E">
        <w:rPr>
          <w:rFonts w:eastAsia="Times New Roman" w:cs="Times New Roman"/>
          <w:szCs w:val="24"/>
        </w:rPr>
        <w:t>Section 87.042, Local Government Code, as follows:</w:t>
      </w:r>
    </w:p>
    <w:p w:rsidR="00CF163C" w:rsidRPr="00FB748E" w:rsidRDefault="00CF163C" w:rsidP="00CF163C">
      <w:pPr>
        <w:spacing w:after="0" w:line="240" w:lineRule="auto"/>
        <w:jc w:val="both"/>
        <w:rPr>
          <w:rFonts w:eastAsia="Times New Roman" w:cs="Times New Roman"/>
          <w:szCs w:val="24"/>
        </w:rPr>
      </w:pPr>
    </w:p>
    <w:p w:rsidR="00CF163C" w:rsidRPr="00FB748E" w:rsidRDefault="00CF163C" w:rsidP="00CF163C">
      <w:pPr>
        <w:spacing w:after="0" w:line="240" w:lineRule="auto"/>
        <w:ind w:left="720"/>
        <w:jc w:val="both"/>
        <w:rPr>
          <w:rFonts w:eastAsia="Times New Roman" w:cs="Times New Roman"/>
          <w:szCs w:val="24"/>
        </w:rPr>
      </w:pPr>
      <w:r w:rsidRPr="00FB748E">
        <w:rPr>
          <w:rFonts w:eastAsia="Times New Roman" w:cs="Times New Roman"/>
          <w:szCs w:val="24"/>
        </w:rPr>
        <w:t>Sec. 87.042.</w:t>
      </w:r>
      <w:r>
        <w:rPr>
          <w:rFonts w:eastAsia="Times New Roman" w:cs="Times New Roman"/>
          <w:szCs w:val="24"/>
        </w:rPr>
        <w:t xml:space="preserve"> </w:t>
      </w:r>
      <w:r w:rsidRPr="00FB748E">
        <w:rPr>
          <w:rFonts w:eastAsia="Times New Roman" w:cs="Times New Roman"/>
          <w:szCs w:val="24"/>
        </w:rPr>
        <w:t>C</w:t>
      </w:r>
      <w:r>
        <w:rPr>
          <w:rFonts w:eastAsia="Times New Roman" w:cs="Times New Roman"/>
          <w:szCs w:val="24"/>
        </w:rPr>
        <w:t>OUNTY COMMISSIONER VACANCY. (a) Creates an e</w:t>
      </w:r>
      <w:r w:rsidRPr="00FB748E">
        <w:rPr>
          <w:rFonts w:eastAsia="Times New Roman" w:cs="Times New Roman"/>
          <w:szCs w:val="24"/>
        </w:rPr>
        <w:t>xcept</w:t>
      </w:r>
      <w:r>
        <w:rPr>
          <w:rFonts w:eastAsia="Times New Roman" w:cs="Times New Roman"/>
          <w:szCs w:val="24"/>
        </w:rPr>
        <w:t>ion</w:t>
      </w:r>
      <w:r w:rsidRPr="00FB748E">
        <w:rPr>
          <w:rFonts w:eastAsia="Times New Roman" w:cs="Times New Roman"/>
          <w:szCs w:val="24"/>
        </w:rPr>
        <w:t xml:space="preserve"> </w:t>
      </w:r>
      <w:r>
        <w:rPr>
          <w:rFonts w:eastAsia="Times New Roman" w:cs="Times New Roman"/>
          <w:szCs w:val="24"/>
        </w:rPr>
        <w:t>under Subsection (b), to the requirement that the county judge, if</w:t>
      </w:r>
      <w:r w:rsidRPr="00FB748E">
        <w:rPr>
          <w:rFonts w:eastAsia="Times New Roman" w:cs="Times New Roman"/>
          <w:szCs w:val="24"/>
        </w:rPr>
        <w:t xml:space="preserve"> a vacancy occurs in the office of county commissioner, appoint a suitable resident of the precinct in which the vacancy exists to fill the vacancy until the next general election.</w:t>
      </w:r>
    </w:p>
    <w:p w:rsidR="00CF163C" w:rsidRPr="00FB748E" w:rsidRDefault="00CF163C" w:rsidP="00CF163C">
      <w:pPr>
        <w:spacing w:after="0" w:line="240" w:lineRule="auto"/>
        <w:ind w:left="720"/>
        <w:jc w:val="both"/>
        <w:rPr>
          <w:rFonts w:eastAsia="Times New Roman" w:cs="Times New Roman"/>
          <w:szCs w:val="24"/>
        </w:rPr>
      </w:pPr>
    </w:p>
    <w:p w:rsidR="00CF163C" w:rsidRPr="00FB748E" w:rsidRDefault="00CF163C" w:rsidP="00CF163C">
      <w:pPr>
        <w:spacing w:after="0" w:line="240" w:lineRule="auto"/>
        <w:ind w:left="1440"/>
        <w:jc w:val="both"/>
        <w:rPr>
          <w:rFonts w:eastAsia="Times New Roman" w:cs="Times New Roman"/>
          <w:szCs w:val="24"/>
        </w:rPr>
      </w:pPr>
      <w:r w:rsidRPr="00FB748E">
        <w:rPr>
          <w:rFonts w:eastAsia="Times New Roman" w:cs="Times New Roman"/>
          <w:szCs w:val="24"/>
        </w:rPr>
        <w:t>(b)</w:t>
      </w:r>
      <w:r>
        <w:rPr>
          <w:rFonts w:eastAsia="Times New Roman" w:cs="Times New Roman"/>
          <w:szCs w:val="24"/>
        </w:rPr>
        <w:t xml:space="preserve"> Provides that t</w:t>
      </w:r>
      <w:r w:rsidRPr="00FB748E">
        <w:rPr>
          <w:rFonts w:eastAsia="Times New Roman" w:cs="Times New Roman"/>
          <w:szCs w:val="24"/>
        </w:rPr>
        <w:t xml:space="preserve">his subsection applies only to a county with a population of more than 300,000. </w:t>
      </w:r>
      <w:r>
        <w:rPr>
          <w:rFonts w:eastAsia="Times New Roman" w:cs="Times New Roman"/>
          <w:szCs w:val="24"/>
        </w:rPr>
        <w:t>Requires the county judge, n</w:t>
      </w:r>
      <w:r w:rsidRPr="00FB748E">
        <w:rPr>
          <w:rFonts w:eastAsia="Times New Roman" w:cs="Times New Roman"/>
          <w:szCs w:val="24"/>
        </w:rPr>
        <w:t xml:space="preserve">ot later than the 60th day after the date a vacancy occurs in the office of county commissioner, </w:t>
      </w:r>
      <w:r>
        <w:rPr>
          <w:rFonts w:eastAsia="Times New Roman" w:cs="Times New Roman"/>
          <w:szCs w:val="24"/>
        </w:rPr>
        <w:t>to</w:t>
      </w:r>
      <w:r w:rsidRPr="00FB748E">
        <w:rPr>
          <w:rFonts w:eastAsia="Times New Roman" w:cs="Times New Roman"/>
          <w:szCs w:val="24"/>
        </w:rPr>
        <w:t xml:space="preserve"> appoint a suitable resident of the precinct in which the vacancy exists to fill the vacancy until the next general election. </w:t>
      </w:r>
      <w:r>
        <w:rPr>
          <w:rFonts w:eastAsia="Times New Roman" w:cs="Times New Roman"/>
          <w:szCs w:val="24"/>
        </w:rPr>
        <w:t xml:space="preserve">Requires </w:t>
      </w:r>
      <w:r w:rsidRPr="00FB748E">
        <w:rPr>
          <w:rFonts w:eastAsia="Times New Roman" w:cs="Times New Roman"/>
          <w:szCs w:val="24"/>
        </w:rPr>
        <w:t>the commissio</w:t>
      </w:r>
      <w:r>
        <w:rPr>
          <w:rFonts w:eastAsia="Times New Roman" w:cs="Times New Roman"/>
          <w:szCs w:val="24"/>
        </w:rPr>
        <w:t>ners court by majority vote, i</w:t>
      </w:r>
      <w:r w:rsidRPr="00FB748E">
        <w:rPr>
          <w:rFonts w:eastAsia="Times New Roman" w:cs="Times New Roman"/>
          <w:szCs w:val="24"/>
        </w:rPr>
        <w:t xml:space="preserve">f the county judge does not make an appointment to fill the vacancy before the 61st day after the date the vacancy occurred, </w:t>
      </w:r>
      <w:r>
        <w:rPr>
          <w:rFonts w:eastAsia="Times New Roman" w:cs="Times New Roman"/>
          <w:szCs w:val="24"/>
        </w:rPr>
        <w:t>to</w:t>
      </w:r>
      <w:r w:rsidRPr="00FB748E">
        <w:rPr>
          <w:rFonts w:eastAsia="Times New Roman" w:cs="Times New Roman"/>
          <w:szCs w:val="24"/>
        </w:rPr>
        <w:t xml:space="preserve"> appoint a suitable resident of the precinct in which the vacancy exists to fill the vacancy until the next general election.</w:t>
      </w:r>
    </w:p>
    <w:p w:rsidR="00CF163C" w:rsidRPr="00FB748E" w:rsidRDefault="00CF163C" w:rsidP="00CF163C">
      <w:pPr>
        <w:spacing w:after="0" w:line="240" w:lineRule="auto"/>
        <w:jc w:val="both"/>
        <w:rPr>
          <w:rFonts w:eastAsia="Times New Roman" w:cs="Times New Roman"/>
          <w:szCs w:val="24"/>
        </w:rPr>
      </w:pPr>
    </w:p>
    <w:p w:rsidR="00CF163C" w:rsidRPr="00FB748E" w:rsidRDefault="00CF163C" w:rsidP="00CF163C">
      <w:pPr>
        <w:spacing w:after="0" w:line="240" w:lineRule="auto"/>
        <w:jc w:val="both"/>
        <w:rPr>
          <w:rFonts w:eastAsia="Times New Roman" w:cs="Times New Roman"/>
          <w:szCs w:val="24"/>
        </w:rPr>
      </w:pPr>
      <w:r w:rsidRPr="00FB748E">
        <w:rPr>
          <w:rFonts w:eastAsia="Times New Roman" w:cs="Times New Roman"/>
          <w:szCs w:val="24"/>
        </w:rPr>
        <w:t>SECTION 2.</w:t>
      </w:r>
      <w:r>
        <w:rPr>
          <w:rFonts w:eastAsia="Times New Roman" w:cs="Times New Roman"/>
          <w:szCs w:val="24"/>
        </w:rPr>
        <w:t xml:space="preserve"> </w:t>
      </w:r>
      <w:r w:rsidRPr="00FB748E">
        <w:rPr>
          <w:rFonts w:eastAsia="Times New Roman" w:cs="Times New Roman"/>
          <w:szCs w:val="24"/>
        </w:rPr>
        <w:t>(a)</w:t>
      </w:r>
      <w:r>
        <w:rPr>
          <w:rFonts w:eastAsia="Times New Roman" w:cs="Times New Roman"/>
          <w:szCs w:val="24"/>
        </w:rPr>
        <w:t xml:space="preserve"> Makes application of </w:t>
      </w:r>
      <w:r w:rsidRPr="00FB748E">
        <w:rPr>
          <w:rFonts w:eastAsia="Times New Roman" w:cs="Times New Roman"/>
          <w:szCs w:val="24"/>
        </w:rPr>
        <w:t xml:space="preserve">Section 87.042, Local Government Code, as amended by this Act, </w:t>
      </w:r>
      <w:r>
        <w:rPr>
          <w:rFonts w:eastAsia="Times New Roman" w:cs="Times New Roman"/>
          <w:szCs w:val="24"/>
        </w:rPr>
        <w:t xml:space="preserve">prospective. </w:t>
      </w:r>
    </w:p>
    <w:p w:rsidR="00CF163C" w:rsidRPr="00FB748E" w:rsidRDefault="00CF163C" w:rsidP="00CF163C">
      <w:pPr>
        <w:spacing w:after="0" w:line="240" w:lineRule="auto"/>
        <w:jc w:val="both"/>
        <w:rPr>
          <w:rFonts w:eastAsia="Times New Roman" w:cs="Times New Roman"/>
          <w:szCs w:val="24"/>
        </w:rPr>
      </w:pPr>
    </w:p>
    <w:p w:rsidR="00CF163C" w:rsidRPr="00FB748E" w:rsidRDefault="00CF163C" w:rsidP="00CF163C">
      <w:pPr>
        <w:spacing w:after="0" w:line="240" w:lineRule="auto"/>
        <w:ind w:left="720"/>
        <w:jc w:val="both"/>
        <w:rPr>
          <w:rFonts w:eastAsia="Times New Roman" w:cs="Times New Roman"/>
          <w:szCs w:val="24"/>
        </w:rPr>
      </w:pPr>
      <w:r w:rsidRPr="00FB748E">
        <w:rPr>
          <w:rFonts w:eastAsia="Times New Roman" w:cs="Times New Roman"/>
          <w:szCs w:val="24"/>
        </w:rPr>
        <w:t>(b)</w:t>
      </w:r>
      <w:r>
        <w:rPr>
          <w:rFonts w:eastAsia="Times New Roman" w:cs="Times New Roman"/>
          <w:szCs w:val="24"/>
        </w:rPr>
        <w:t xml:space="preserve"> Provides that, f</w:t>
      </w:r>
      <w:r w:rsidRPr="00FB748E">
        <w:rPr>
          <w:rFonts w:eastAsia="Times New Roman" w:cs="Times New Roman"/>
          <w:szCs w:val="24"/>
        </w:rPr>
        <w:t>or a vacancy in the office of county commissioner that occurred and has not been filled before the effective date of this Act and to which Section 87.042(b), Local Government Code, as added by this Act, applies:</w:t>
      </w:r>
    </w:p>
    <w:p w:rsidR="00CF163C" w:rsidRPr="00FB748E" w:rsidRDefault="00CF163C" w:rsidP="00CF163C">
      <w:pPr>
        <w:spacing w:after="0" w:line="240" w:lineRule="auto"/>
        <w:ind w:left="720"/>
        <w:jc w:val="both"/>
        <w:rPr>
          <w:rFonts w:eastAsia="Times New Roman" w:cs="Times New Roman"/>
          <w:szCs w:val="24"/>
        </w:rPr>
      </w:pPr>
    </w:p>
    <w:p w:rsidR="00CF163C" w:rsidRPr="00FB748E" w:rsidRDefault="00CF163C" w:rsidP="00CF163C">
      <w:pPr>
        <w:spacing w:after="0" w:line="240" w:lineRule="auto"/>
        <w:ind w:left="1440"/>
        <w:jc w:val="both"/>
        <w:rPr>
          <w:rFonts w:eastAsia="Times New Roman" w:cs="Times New Roman"/>
          <w:szCs w:val="24"/>
        </w:rPr>
      </w:pPr>
      <w:r w:rsidRPr="00FB748E">
        <w:rPr>
          <w:rFonts w:eastAsia="Times New Roman" w:cs="Times New Roman"/>
          <w:szCs w:val="24"/>
        </w:rPr>
        <w:t>(1)</w:t>
      </w:r>
      <w:r>
        <w:rPr>
          <w:rFonts w:eastAsia="Times New Roman" w:cs="Times New Roman"/>
          <w:szCs w:val="24"/>
        </w:rPr>
        <w:t xml:space="preserve"> </w:t>
      </w:r>
      <w:r w:rsidRPr="00FB748E">
        <w:rPr>
          <w:rFonts w:eastAsia="Times New Roman" w:cs="Times New Roman"/>
          <w:szCs w:val="24"/>
        </w:rPr>
        <w:t xml:space="preserve">the county judge </w:t>
      </w:r>
      <w:r>
        <w:rPr>
          <w:rFonts w:eastAsia="Times New Roman" w:cs="Times New Roman"/>
          <w:szCs w:val="24"/>
        </w:rPr>
        <w:t>is required to</w:t>
      </w:r>
      <w:r w:rsidRPr="00FB748E">
        <w:rPr>
          <w:rFonts w:eastAsia="Times New Roman" w:cs="Times New Roman"/>
          <w:szCs w:val="24"/>
        </w:rPr>
        <w:t xml:space="preserve"> appoint, not later than the 60th day after the effective date of this Act, a suitable resident of the precinct in which the vacancy exists to fill the vacancy until the next general election; and</w:t>
      </w:r>
    </w:p>
    <w:p w:rsidR="00CF163C" w:rsidRPr="00FB748E" w:rsidRDefault="00CF163C" w:rsidP="00CF163C">
      <w:pPr>
        <w:spacing w:after="0" w:line="240" w:lineRule="auto"/>
        <w:ind w:left="1440"/>
        <w:jc w:val="both"/>
        <w:rPr>
          <w:rFonts w:eastAsia="Times New Roman" w:cs="Times New Roman"/>
          <w:szCs w:val="24"/>
        </w:rPr>
      </w:pPr>
    </w:p>
    <w:p w:rsidR="00CF163C" w:rsidRPr="00FB748E" w:rsidRDefault="00CF163C" w:rsidP="00CF163C">
      <w:pPr>
        <w:spacing w:after="0" w:line="240" w:lineRule="auto"/>
        <w:ind w:left="1440"/>
        <w:jc w:val="both"/>
        <w:rPr>
          <w:rFonts w:eastAsia="Times New Roman" w:cs="Times New Roman"/>
          <w:szCs w:val="24"/>
        </w:rPr>
      </w:pPr>
      <w:r w:rsidRPr="00FB748E">
        <w:rPr>
          <w:rFonts w:eastAsia="Times New Roman" w:cs="Times New Roman"/>
          <w:szCs w:val="24"/>
        </w:rPr>
        <w:t>(2)</w:t>
      </w:r>
      <w:r>
        <w:rPr>
          <w:rFonts w:eastAsia="Times New Roman" w:cs="Times New Roman"/>
          <w:szCs w:val="24"/>
        </w:rPr>
        <w:t xml:space="preserve"> </w:t>
      </w:r>
      <w:r w:rsidRPr="00FB748E">
        <w:rPr>
          <w:rFonts w:eastAsia="Times New Roman" w:cs="Times New Roman"/>
          <w:szCs w:val="24"/>
        </w:rPr>
        <w:t xml:space="preserve">if the county judge does not make an appointment to fill the vacancy before the 61st day after the effective date of this Act, the commissioners court by majority vote </w:t>
      </w:r>
      <w:r>
        <w:rPr>
          <w:rFonts w:eastAsia="Times New Roman" w:cs="Times New Roman"/>
          <w:szCs w:val="24"/>
        </w:rPr>
        <w:t>is required to</w:t>
      </w:r>
      <w:r w:rsidRPr="00FB748E">
        <w:rPr>
          <w:rFonts w:eastAsia="Times New Roman" w:cs="Times New Roman"/>
          <w:szCs w:val="24"/>
        </w:rPr>
        <w:t xml:space="preserve"> appoint a suitable resident of the precinct in which the vacancy exists to fill the vacancy until the next general election.</w:t>
      </w:r>
    </w:p>
    <w:p w:rsidR="00CF163C" w:rsidRPr="00FB748E" w:rsidRDefault="00CF163C" w:rsidP="00CF163C">
      <w:pPr>
        <w:spacing w:after="0" w:line="240" w:lineRule="auto"/>
        <w:jc w:val="both"/>
        <w:rPr>
          <w:rFonts w:eastAsia="Times New Roman" w:cs="Times New Roman"/>
          <w:szCs w:val="24"/>
        </w:rPr>
      </w:pPr>
    </w:p>
    <w:p w:rsidR="00CF163C" w:rsidRPr="00C8671F" w:rsidRDefault="00CF163C" w:rsidP="00CF163C">
      <w:pPr>
        <w:spacing w:after="0" w:line="240" w:lineRule="auto"/>
        <w:jc w:val="both"/>
        <w:rPr>
          <w:rFonts w:eastAsia="Times New Roman" w:cs="Times New Roman"/>
          <w:szCs w:val="24"/>
        </w:rPr>
      </w:pPr>
      <w:r w:rsidRPr="00FB748E">
        <w:rPr>
          <w:rFonts w:eastAsia="Times New Roman" w:cs="Times New Roman"/>
          <w:szCs w:val="24"/>
        </w:rPr>
        <w:t>SECTION 3.</w:t>
      </w:r>
      <w:r>
        <w:rPr>
          <w:rFonts w:eastAsia="Times New Roman" w:cs="Times New Roman"/>
          <w:szCs w:val="24"/>
        </w:rPr>
        <w:t xml:space="preserve"> Effective date: upon passage or</w:t>
      </w:r>
      <w:r w:rsidRPr="00FB748E">
        <w:rPr>
          <w:rFonts w:eastAsia="Times New Roman" w:cs="Times New Roman"/>
          <w:szCs w:val="24"/>
        </w:rPr>
        <w:t xml:space="preserve"> September 1, 2019.</w:t>
      </w:r>
    </w:p>
    <w:sectPr w:rsidR="00CF16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B9" w:rsidRDefault="000223B9" w:rsidP="000F1DF9">
      <w:pPr>
        <w:spacing w:after="0" w:line="240" w:lineRule="auto"/>
      </w:pPr>
      <w:r>
        <w:separator/>
      </w:r>
    </w:p>
  </w:endnote>
  <w:endnote w:type="continuationSeparator" w:id="0">
    <w:p w:rsidR="000223B9" w:rsidRDefault="000223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23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63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163C">
                <w:rPr>
                  <w:sz w:val="20"/>
                  <w:szCs w:val="20"/>
                </w:rPr>
                <w:t>H.B. 1927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16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23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6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6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B9" w:rsidRDefault="000223B9" w:rsidP="000F1DF9">
      <w:pPr>
        <w:spacing w:after="0" w:line="240" w:lineRule="auto"/>
      </w:pPr>
      <w:r>
        <w:separator/>
      </w:r>
    </w:p>
  </w:footnote>
  <w:footnote w:type="continuationSeparator" w:id="0">
    <w:p w:rsidR="000223B9" w:rsidRDefault="000223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3B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63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AC93"/>
  <w15:docId w15:val="{06311C72-8E54-4583-A8FA-BECBAEFD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16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2B7A" w:rsidP="00382B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DBF53A66142D0824D116EB8B31F4E"/>
        <w:category>
          <w:name w:val="General"/>
          <w:gallery w:val="placeholder"/>
        </w:category>
        <w:types>
          <w:type w:val="bbPlcHdr"/>
        </w:types>
        <w:behaviors>
          <w:behavior w:val="content"/>
        </w:behaviors>
        <w:guid w:val="{2F7AFD01-FA22-4CA8-8DF8-3EF76320E76D}"/>
      </w:docPartPr>
      <w:docPartBody>
        <w:p w:rsidR="00000000" w:rsidRDefault="00C4497E"/>
      </w:docPartBody>
    </w:docPart>
    <w:docPart>
      <w:docPartPr>
        <w:name w:val="00343FEB8D934E30BE6707CA0DD5CA0D"/>
        <w:category>
          <w:name w:val="General"/>
          <w:gallery w:val="placeholder"/>
        </w:category>
        <w:types>
          <w:type w:val="bbPlcHdr"/>
        </w:types>
        <w:behaviors>
          <w:behavior w:val="content"/>
        </w:behaviors>
        <w:guid w:val="{D44EB3F6-7E9F-4341-8222-CCE97A79951C}"/>
      </w:docPartPr>
      <w:docPartBody>
        <w:p w:rsidR="00000000" w:rsidRDefault="00C4497E"/>
      </w:docPartBody>
    </w:docPart>
    <w:docPart>
      <w:docPartPr>
        <w:name w:val="9CE31E1235AA415597F86F408FD55FE9"/>
        <w:category>
          <w:name w:val="General"/>
          <w:gallery w:val="placeholder"/>
        </w:category>
        <w:types>
          <w:type w:val="bbPlcHdr"/>
        </w:types>
        <w:behaviors>
          <w:behavior w:val="content"/>
        </w:behaviors>
        <w:guid w:val="{CEE1ABF2-5232-417E-8E61-4C872A3C45E1}"/>
      </w:docPartPr>
      <w:docPartBody>
        <w:p w:rsidR="00000000" w:rsidRDefault="00C4497E"/>
      </w:docPartBody>
    </w:docPart>
    <w:docPart>
      <w:docPartPr>
        <w:name w:val="763F0710C4A345DC8E18568A8AA3DF63"/>
        <w:category>
          <w:name w:val="General"/>
          <w:gallery w:val="placeholder"/>
        </w:category>
        <w:types>
          <w:type w:val="bbPlcHdr"/>
        </w:types>
        <w:behaviors>
          <w:behavior w:val="content"/>
        </w:behaviors>
        <w:guid w:val="{34ED182F-CBD9-41D9-A3B5-F7EDD1390288}"/>
      </w:docPartPr>
      <w:docPartBody>
        <w:p w:rsidR="00000000" w:rsidRDefault="00C4497E"/>
      </w:docPartBody>
    </w:docPart>
    <w:docPart>
      <w:docPartPr>
        <w:name w:val="C5BDD12DA30C4C40B20CB3C313E4580A"/>
        <w:category>
          <w:name w:val="General"/>
          <w:gallery w:val="placeholder"/>
        </w:category>
        <w:types>
          <w:type w:val="bbPlcHdr"/>
        </w:types>
        <w:behaviors>
          <w:behavior w:val="content"/>
        </w:behaviors>
        <w:guid w:val="{5C46B888-2B17-4DB6-BA65-E900137A950B}"/>
      </w:docPartPr>
      <w:docPartBody>
        <w:p w:rsidR="00000000" w:rsidRDefault="00C4497E"/>
      </w:docPartBody>
    </w:docPart>
    <w:docPart>
      <w:docPartPr>
        <w:name w:val="72FE6377E0CF4F518242F96F112166E6"/>
        <w:category>
          <w:name w:val="General"/>
          <w:gallery w:val="placeholder"/>
        </w:category>
        <w:types>
          <w:type w:val="bbPlcHdr"/>
        </w:types>
        <w:behaviors>
          <w:behavior w:val="content"/>
        </w:behaviors>
        <w:guid w:val="{5BBADDF0-72D4-4A13-BEE0-AC9BE2CFD227}"/>
      </w:docPartPr>
      <w:docPartBody>
        <w:p w:rsidR="00000000" w:rsidRDefault="00C4497E"/>
      </w:docPartBody>
    </w:docPart>
    <w:docPart>
      <w:docPartPr>
        <w:name w:val="D0D1E2967A254515947587EDDC8A0BB4"/>
        <w:category>
          <w:name w:val="General"/>
          <w:gallery w:val="placeholder"/>
        </w:category>
        <w:types>
          <w:type w:val="bbPlcHdr"/>
        </w:types>
        <w:behaviors>
          <w:behavior w:val="content"/>
        </w:behaviors>
        <w:guid w:val="{5AA79A74-FCF5-4D08-BFDA-CF589DB5B900}"/>
      </w:docPartPr>
      <w:docPartBody>
        <w:p w:rsidR="00000000" w:rsidRDefault="00C4497E"/>
      </w:docPartBody>
    </w:docPart>
    <w:docPart>
      <w:docPartPr>
        <w:name w:val="AA324F427F8A46A7AE26627755EA2582"/>
        <w:category>
          <w:name w:val="General"/>
          <w:gallery w:val="placeholder"/>
        </w:category>
        <w:types>
          <w:type w:val="bbPlcHdr"/>
        </w:types>
        <w:behaviors>
          <w:behavior w:val="content"/>
        </w:behaviors>
        <w:guid w:val="{CD5EBF49-70CC-49DF-9C83-84E50840DA41}"/>
      </w:docPartPr>
      <w:docPartBody>
        <w:p w:rsidR="00000000" w:rsidRDefault="00C4497E"/>
      </w:docPartBody>
    </w:docPart>
    <w:docPart>
      <w:docPartPr>
        <w:name w:val="B8F2DB6C21F44712A23BA82F0136492B"/>
        <w:category>
          <w:name w:val="General"/>
          <w:gallery w:val="placeholder"/>
        </w:category>
        <w:types>
          <w:type w:val="bbPlcHdr"/>
        </w:types>
        <w:behaviors>
          <w:behavior w:val="content"/>
        </w:behaviors>
        <w:guid w:val="{4F4F7FC3-DEB2-4F0D-80AE-8CDE12A764CC}"/>
      </w:docPartPr>
      <w:docPartBody>
        <w:p w:rsidR="00000000" w:rsidRDefault="00382B7A" w:rsidP="00382B7A">
          <w:pPr>
            <w:pStyle w:val="B8F2DB6C21F44712A23BA82F0136492B"/>
          </w:pPr>
          <w:r w:rsidRPr="00A30DD1">
            <w:rPr>
              <w:rStyle w:val="PlaceholderText"/>
            </w:rPr>
            <w:t>Click here to enter a date.</w:t>
          </w:r>
        </w:p>
      </w:docPartBody>
    </w:docPart>
    <w:docPart>
      <w:docPartPr>
        <w:name w:val="74143B92DCBD4B86BF20EB9E1E3EEB63"/>
        <w:category>
          <w:name w:val="General"/>
          <w:gallery w:val="placeholder"/>
        </w:category>
        <w:types>
          <w:type w:val="bbPlcHdr"/>
        </w:types>
        <w:behaviors>
          <w:behavior w:val="content"/>
        </w:behaviors>
        <w:guid w:val="{B2D1CD65-91B1-45A1-9D85-F5F62D595C3B}"/>
      </w:docPartPr>
      <w:docPartBody>
        <w:p w:rsidR="00000000" w:rsidRDefault="00C4497E"/>
      </w:docPartBody>
    </w:docPart>
    <w:docPart>
      <w:docPartPr>
        <w:name w:val="1F6A251852B74376A9E11DF02839DE14"/>
        <w:category>
          <w:name w:val="General"/>
          <w:gallery w:val="placeholder"/>
        </w:category>
        <w:types>
          <w:type w:val="bbPlcHdr"/>
        </w:types>
        <w:behaviors>
          <w:behavior w:val="content"/>
        </w:behaviors>
        <w:guid w:val="{A24D7786-56FD-4A83-9069-447430128813}"/>
      </w:docPartPr>
      <w:docPartBody>
        <w:p w:rsidR="00000000" w:rsidRDefault="00C4497E"/>
      </w:docPartBody>
    </w:docPart>
    <w:docPart>
      <w:docPartPr>
        <w:name w:val="A770C26BCE3343E2B1C8579E0BCD4CD8"/>
        <w:category>
          <w:name w:val="General"/>
          <w:gallery w:val="placeholder"/>
        </w:category>
        <w:types>
          <w:type w:val="bbPlcHdr"/>
        </w:types>
        <w:behaviors>
          <w:behavior w:val="content"/>
        </w:behaviors>
        <w:guid w:val="{DD76800B-43D8-44F8-90E6-CCAEBEE37540}"/>
      </w:docPartPr>
      <w:docPartBody>
        <w:p w:rsidR="00000000" w:rsidRDefault="00382B7A" w:rsidP="00382B7A">
          <w:pPr>
            <w:pStyle w:val="A770C26BCE3343E2B1C8579E0BCD4CD8"/>
          </w:pPr>
          <w:r>
            <w:rPr>
              <w:rFonts w:eastAsia="Times New Roman" w:cs="Times New Roman"/>
              <w:bCs/>
              <w:szCs w:val="24"/>
            </w:rPr>
            <w:t xml:space="preserve"> </w:t>
          </w:r>
        </w:p>
      </w:docPartBody>
    </w:docPart>
    <w:docPart>
      <w:docPartPr>
        <w:name w:val="8B84A18D8E964C85A53465256ED71905"/>
        <w:category>
          <w:name w:val="General"/>
          <w:gallery w:val="placeholder"/>
        </w:category>
        <w:types>
          <w:type w:val="bbPlcHdr"/>
        </w:types>
        <w:behaviors>
          <w:behavior w:val="content"/>
        </w:behaviors>
        <w:guid w:val="{F9CB09F5-5754-4C24-895A-DC47BAAEB978}"/>
      </w:docPartPr>
      <w:docPartBody>
        <w:p w:rsidR="00000000" w:rsidRDefault="00C4497E"/>
      </w:docPartBody>
    </w:docPart>
    <w:docPart>
      <w:docPartPr>
        <w:name w:val="2C25EA3E120542918B10908D03440423"/>
        <w:category>
          <w:name w:val="General"/>
          <w:gallery w:val="placeholder"/>
        </w:category>
        <w:types>
          <w:type w:val="bbPlcHdr"/>
        </w:types>
        <w:behaviors>
          <w:behavior w:val="content"/>
        </w:behaviors>
        <w:guid w:val="{15B7514B-706E-43A2-8399-41BDC56B7BEE}"/>
      </w:docPartPr>
      <w:docPartBody>
        <w:p w:rsidR="00000000" w:rsidRDefault="00C44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2B7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497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B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2B7A"/>
    <w:rPr>
      <w:rFonts w:ascii="Times New Roman" w:hAnsi="Times New Roman"/>
      <w:sz w:val="24"/>
    </w:rPr>
  </w:style>
  <w:style w:type="paragraph" w:customStyle="1" w:styleId="487D89B4F8B34DB4967D41FE18F7F88D9">
    <w:name w:val="487D89B4F8B34DB4967D41FE18F7F88D9"/>
    <w:rsid w:val="00382B7A"/>
    <w:rPr>
      <w:rFonts w:ascii="Times New Roman" w:hAnsi="Times New Roman"/>
      <w:sz w:val="24"/>
    </w:rPr>
  </w:style>
  <w:style w:type="paragraph" w:customStyle="1" w:styleId="AE2570ED5D764CD7AF9686706F550F4622">
    <w:name w:val="AE2570ED5D764CD7AF9686706F550F4622"/>
    <w:rsid w:val="00382B7A"/>
    <w:pPr>
      <w:tabs>
        <w:tab w:val="center" w:pos="4680"/>
        <w:tab w:val="right" w:pos="9360"/>
      </w:tabs>
      <w:spacing w:after="0" w:line="240" w:lineRule="auto"/>
    </w:pPr>
    <w:rPr>
      <w:rFonts w:ascii="Times New Roman" w:hAnsi="Times New Roman"/>
      <w:sz w:val="24"/>
    </w:rPr>
  </w:style>
  <w:style w:type="paragraph" w:customStyle="1" w:styleId="B8F2DB6C21F44712A23BA82F0136492B">
    <w:name w:val="B8F2DB6C21F44712A23BA82F0136492B"/>
    <w:rsid w:val="00382B7A"/>
    <w:pPr>
      <w:spacing w:after="160" w:line="259" w:lineRule="auto"/>
    </w:pPr>
  </w:style>
  <w:style w:type="paragraph" w:customStyle="1" w:styleId="A770C26BCE3343E2B1C8579E0BCD4CD8">
    <w:name w:val="A770C26BCE3343E2B1C8579E0BCD4CD8"/>
    <w:rsid w:val="00382B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7DE321-3DC2-45C7-BEF8-83E005C6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467</Words>
  <Characters>2667</Characters>
  <Application>Microsoft Office Word</Application>
  <DocSecurity>0</DocSecurity>
  <Lines>22</Lines>
  <Paragraphs>6</Paragraphs>
  <ScaleCrop>false</ScaleCrop>
  <Company>Texas Legislative Council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2019-05-16T15:31:00Z</cp:lastPrinted>
  <dcterms:created xsi:type="dcterms:W3CDTF">2015-05-29T14:24:00Z</dcterms:created>
  <dcterms:modified xsi:type="dcterms:W3CDTF">2019-05-16T15:32:00Z</dcterms:modified>
</cp:coreProperties>
</file>

<file path=docProps/custom.xml><?xml version="1.0" encoding="utf-8"?>
<op:Properties xmlns:vt="http://schemas.openxmlformats.org/officeDocument/2006/docPropsVTypes" xmlns:op="http://schemas.openxmlformats.org/officeDocument/2006/custom-properties"/>
</file>